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83AF74B"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5310C3" w:rsidRPr="005A228F">
        <w:rPr>
          <w:b/>
          <w:iCs/>
          <w:noProof/>
          <w:snapToGrid w:val="0"/>
          <w:szCs w:val="28"/>
          <w:lang w:val="fr-FR"/>
        </w:rPr>
        <w:t>Burkina Faso</w:t>
      </w:r>
      <w:r w:rsidR="007B5B14">
        <w:rPr>
          <w:bCs/>
          <w:iCs/>
          <w:noProof/>
          <w:snapToGrid w:val="0"/>
          <w:szCs w:val="28"/>
        </w:rPr>
        <w:t> </w:t>
      </w:r>
      <w:r w:rsidR="007B5B14">
        <w:rPr>
          <w:bCs/>
          <w:iCs/>
          <w:snapToGrid w:val="0"/>
          <w:szCs w:val="28"/>
        </w:rPr>
        <w:fldChar w:fldCharType="end"/>
      </w:r>
    </w:p>
    <w:p w14:paraId="35B8BCCA" w14:textId="79638535" w:rsidR="000F43A8" w:rsidRPr="0002416B" w:rsidRDefault="000F43A8" w:rsidP="000F43A8">
      <w:pPr>
        <w:jc w:val="center"/>
        <w:rPr>
          <w:b/>
          <w:bCs/>
          <w:caps/>
          <w:sz w:val="22"/>
          <w:szCs w:val="22"/>
          <w:lang w:val="fr-FR"/>
        </w:rPr>
      </w:pPr>
      <w:r w:rsidRPr="001948EA">
        <w:rPr>
          <w:b/>
          <w:bCs/>
          <w:caps/>
          <w:sz w:val="22"/>
          <w:szCs w:val="22"/>
          <w:lang w:val="fr-FR"/>
        </w:rPr>
        <w:t>TYPE DE RAPPORT</w:t>
      </w:r>
      <w:r w:rsidR="00334AE1">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207E5C">
        <w:rPr>
          <w:b/>
          <w:sz w:val="22"/>
          <w:szCs w:val="22"/>
        </w:rPr>
        <w:fldChar w:fldCharType="begin">
          <w:ffData>
            <w:name w:val=""/>
            <w:enabled/>
            <w:calcOnExit w:val="0"/>
            <w:ddList>
              <w:result w:val="2"/>
              <w:listEntry w:val="Veuillez sélectionner"/>
              <w:listEntry w:val="Semestriel"/>
              <w:listEntry w:val="Annuel"/>
              <w:listEntry w:val="Final"/>
            </w:ddList>
          </w:ffData>
        </w:fldChar>
      </w:r>
      <w:r w:rsidR="00207E5C" w:rsidRPr="00207E5C">
        <w:rPr>
          <w:b/>
          <w:sz w:val="22"/>
          <w:szCs w:val="22"/>
          <w:lang w:val="fr-FR"/>
        </w:rPr>
        <w:instrText xml:space="preserve"> FORMDROPDOWN </w:instrText>
      </w:r>
      <w:r w:rsidR="00040D5F">
        <w:rPr>
          <w:b/>
          <w:sz w:val="22"/>
          <w:szCs w:val="22"/>
        </w:rPr>
      </w:r>
      <w:r w:rsidR="009A227F">
        <w:rPr>
          <w:b/>
          <w:sz w:val="22"/>
          <w:szCs w:val="22"/>
        </w:rPr>
        <w:fldChar w:fldCharType="separate"/>
      </w:r>
      <w:r w:rsidR="00207E5C">
        <w:rPr>
          <w:b/>
          <w:sz w:val="22"/>
          <w:szCs w:val="22"/>
        </w:rPr>
        <w:fldChar w:fldCharType="end"/>
      </w:r>
    </w:p>
    <w:p w14:paraId="0B2F56D8" w14:textId="32737B41" w:rsidR="000554F8" w:rsidRDefault="00500587" w:rsidP="000F43A8">
      <w:pPr>
        <w:jc w:val="center"/>
        <w:rPr>
          <w:bCs/>
          <w:iCs/>
          <w:snapToGrid w:val="0"/>
          <w:szCs w:val="28"/>
        </w:rPr>
      </w:pPr>
      <w:r>
        <w:rPr>
          <w:b/>
          <w:bCs/>
          <w:caps/>
        </w:rPr>
        <w:t>ANNEE</w:t>
      </w:r>
      <w:r w:rsidR="000F43A8">
        <w:rPr>
          <w:b/>
          <w:bCs/>
          <w:caps/>
        </w:rPr>
        <w:t xml:space="preserve"> DE RAPPORT: </w:t>
      </w:r>
      <w:r w:rsidR="00A17C03">
        <w:rPr>
          <w:bCs/>
          <w:iCs/>
          <w:snapToGrid w:val="0"/>
          <w:szCs w:val="28"/>
        </w:rPr>
        <w:fldChar w:fldCharType="begin">
          <w:ffData>
            <w:name w:val=""/>
            <w:enabled/>
            <w:calcOnExit w:val="0"/>
            <w:textInput>
              <w:default w:val="2021"/>
              <w:format w:val="FIRST CAPITAL"/>
            </w:textInput>
          </w:ffData>
        </w:fldChar>
      </w:r>
      <w:r w:rsidR="00A17C03">
        <w:rPr>
          <w:bCs/>
          <w:iCs/>
          <w:snapToGrid w:val="0"/>
          <w:szCs w:val="28"/>
        </w:rPr>
        <w:instrText xml:space="preserve"> FORMTEXT </w:instrText>
      </w:r>
      <w:r w:rsidR="00A17C03">
        <w:rPr>
          <w:bCs/>
          <w:iCs/>
          <w:snapToGrid w:val="0"/>
          <w:szCs w:val="28"/>
        </w:rPr>
      </w:r>
      <w:r w:rsidR="00A17C03">
        <w:rPr>
          <w:bCs/>
          <w:iCs/>
          <w:snapToGrid w:val="0"/>
          <w:szCs w:val="28"/>
        </w:rPr>
        <w:fldChar w:fldCharType="separate"/>
      </w:r>
      <w:r w:rsidR="00A17C03">
        <w:rPr>
          <w:bCs/>
          <w:iCs/>
          <w:noProof/>
          <w:snapToGrid w:val="0"/>
          <w:szCs w:val="28"/>
        </w:rPr>
        <w:t>2021</w:t>
      </w:r>
      <w:r w:rsidR="00A17C03">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A17C03" w14:paraId="26E9F2DE" w14:textId="77777777" w:rsidTr="00F23D0F">
        <w:trPr>
          <w:trHeight w:val="422"/>
        </w:trPr>
        <w:tc>
          <w:tcPr>
            <w:tcW w:w="10080" w:type="dxa"/>
            <w:gridSpan w:val="2"/>
          </w:tcPr>
          <w:p w14:paraId="11EF4F5F" w14:textId="5DAC610A"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3E0186"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A17C03" w:rsidRPr="009A227F">
              <w:rPr>
                <w:rFonts w:ascii="Times New Roman" w:hAnsi="Times New Roman" w:cs="Times New Roman"/>
                <w:b/>
                <w:iCs/>
                <w:snapToGrid w:val="0"/>
                <w:sz w:val="24"/>
                <w:szCs w:val="24"/>
              </w:rPr>
              <w:fldChar w:fldCharType="begin">
                <w:ffData>
                  <w:name w:val=""/>
                  <w:enabled/>
                  <w:calcOnExit w:val="0"/>
                  <w:textInput>
                    <w:default w:val="PREVENTION ET GESTION DES CONFLITS DANS LA REGION DE L'EST"/>
                    <w:format w:val="FIRST CAPITAL"/>
                  </w:textInput>
                </w:ffData>
              </w:fldChar>
            </w:r>
            <w:r w:rsidR="00A17C03" w:rsidRPr="009A227F">
              <w:rPr>
                <w:rFonts w:ascii="Times New Roman" w:hAnsi="Times New Roman" w:cs="Times New Roman"/>
                <w:b/>
                <w:iCs/>
                <w:snapToGrid w:val="0"/>
                <w:sz w:val="24"/>
                <w:szCs w:val="24"/>
                <w:lang w:val="fr-FR"/>
              </w:rPr>
              <w:instrText xml:space="preserve"> FORMTEXT </w:instrText>
            </w:r>
            <w:r w:rsidR="00A17C03" w:rsidRPr="009A227F">
              <w:rPr>
                <w:rFonts w:ascii="Times New Roman" w:hAnsi="Times New Roman" w:cs="Times New Roman"/>
                <w:b/>
                <w:iCs/>
                <w:snapToGrid w:val="0"/>
                <w:sz w:val="24"/>
                <w:szCs w:val="24"/>
              </w:rPr>
            </w:r>
            <w:r w:rsidR="00A17C03" w:rsidRPr="009A227F">
              <w:rPr>
                <w:rFonts w:ascii="Times New Roman" w:hAnsi="Times New Roman" w:cs="Times New Roman"/>
                <w:b/>
                <w:iCs/>
                <w:snapToGrid w:val="0"/>
                <w:sz w:val="24"/>
                <w:szCs w:val="24"/>
              </w:rPr>
              <w:fldChar w:fldCharType="separate"/>
            </w:r>
            <w:r w:rsidR="00A17C03" w:rsidRPr="009A227F">
              <w:rPr>
                <w:rFonts w:ascii="Times New Roman" w:hAnsi="Times New Roman" w:cs="Times New Roman"/>
                <w:b/>
                <w:iCs/>
                <w:noProof/>
                <w:snapToGrid w:val="0"/>
                <w:sz w:val="24"/>
                <w:szCs w:val="24"/>
                <w:lang w:val="fr-FR"/>
              </w:rPr>
              <w:t>PREVENTION ET GESTION DES CONFLITS DANS LA REGION DE L'EST</w:t>
            </w:r>
            <w:r w:rsidR="00A17C03" w:rsidRPr="009A227F">
              <w:rPr>
                <w:rFonts w:ascii="Times New Roman" w:hAnsi="Times New Roman" w:cs="Times New Roman"/>
                <w:b/>
                <w:iCs/>
                <w:snapToGrid w:val="0"/>
                <w:sz w:val="24"/>
                <w:szCs w:val="24"/>
              </w:rPr>
              <w:fldChar w:fldCharType="end"/>
            </w:r>
          </w:p>
          <w:p w14:paraId="24C4A490" w14:textId="717D70DD" w:rsidR="00793DE6" w:rsidRPr="00A17C03" w:rsidRDefault="000F43A8" w:rsidP="009A227F">
            <w:pPr>
              <w:rPr>
                <w:b/>
                <w:lang w:val="en-US"/>
              </w:rPr>
            </w:pPr>
            <w:r w:rsidRPr="00A17C03">
              <w:rPr>
                <w:b/>
                <w:lang w:val="en-US"/>
              </w:rPr>
              <w:t>Numéro Projet / MPTF Gateway</w:t>
            </w:r>
            <w:r w:rsidR="00793DE6" w:rsidRPr="00A17C03">
              <w:rPr>
                <w:b/>
                <w:lang w:val="en-US"/>
              </w:rPr>
              <w:t xml:space="preserve">: </w:t>
            </w:r>
            <w:r w:rsidR="009A227F">
              <w:rPr>
                <w:b/>
              </w:rPr>
              <w:fldChar w:fldCharType="begin">
                <w:ffData>
                  <w:name w:val="projtype"/>
                  <w:enabled/>
                  <w:calcOnExit w:val="0"/>
                  <w:ddList>
                    <w:result w:val="2"/>
                    <w:listEntry w:val="Veuillez sélectionner"/>
                    <w:listEntry w:val="IRF"/>
                    <w:listEntry w:val="PRF"/>
                  </w:ddList>
                </w:ffData>
              </w:fldChar>
            </w:r>
            <w:bookmarkStart w:id="0" w:name="projtype"/>
            <w:r w:rsidR="009A227F">
              <w:rPr>
                <w:b/>
              </w:rPr>
              <w:instrText xml:space="preserve"> FORMDROPDOWN </w:instrText>
            </w:r>
            <w:r w:rsidR="00040D5F">
              <w:rPr>
                <w:b/>
              </w:rPr>
            </w:r>
            <w:r w:rsidR="009A227F">
              <w:rPr>
                <w:b/>
              </w:rPr>
              <w:fldChar w:fldCharType="end"/>
            </w:r>
            <w:bookmarkEnd w:id="0"/>
            <w:r w:rsidR="00A43B9C" w:rsidRPr="00A17C03">
              <w:rPr>
                <w:b/>
                <w:lang w:val="en-US"/>
              </w:rPr>
              <w:t xml:space="preserve">   </w:t>
            </w:r>
            <w:r w:rsidR="009A227F">
              <w:rPr>
                <w:b/>
              </w:rPr>
              <w:fldChar w:fldCharType="begin">
                <w:ffData>
                  <w:name w:val="Text39"/>
                  <w:enabled/>
                  <w:calcOnExit w:val="0"/>
                  <w:textInput>
                    <w:default w:val=" PBF/BFA/A-2 / 00125231"/>
                  </w:textInput>
                </w:ffData>
              </w:fldChar>
            </w:r>
            <w:bookmarkStart w:id="1" w:name="Text39"/>
            <w:r w:rsidR="009A227F">
              <w:rPr>
                <w:b/>
              </w:rPr>
              <w:instrText xml:space="preserve"> FORMTEXT </w:instrText>
            </w:r>
            <w:r w:rsidR="009A227F">
              <w:rPr>
                <w:b/>
              </w:rPr>
            </w:r>
            <w:r w:rsidR="009A227F">
              <w:rPr>
                <w:b/>
              </w:rPr>
              <w:fldChar w:fldCharType="separate"/>
            </w:r>
            <w:r w:rsidR="009A227F">
              <w:rPr>
                <w:b/>
                <w:noProof/>
              </w:rPr>
              <w:tab/>
              <w:t>PBF/BFA/A-2 / 00125231</w:t>
            </w:r>
            <w:r w:rsidR="009A227F">
              <w:rPr>
                <w:b/>
              </w:rPr>
              <w:fldChar w:fldCharType="end"/>
            </w:r>
            <w:bookmarkEnd w:id="1"/>
          </w:p>
        </w:tc>
      </w:tr>
      <w:tr w:rsidR="00A43B9C" w:rsidRPr="00627A1C" w14:paraId="27B16979" w14:textId="77777777" w:rsidTr="00A43B9C">
        <w:trPr>
          <w:trHeight w:val="422"/>
        </w:trPr>
        <w:tc>
          <w:tcPr>
            <w:tcW w:w="4163" w:type="dxa"/>
          </w:tcPr>
          <w:p w14:paraId="7816FE38" w14:textId="5EE053EE"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r w:rsidR="00D4023C"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A227F">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A227F">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1112A18C"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762EC">
              <w:rPr>
                <w:bCs/>
                <w:iCs/>
                <w:snapToGrid w:val="0"/>
                <w:szCs w:val="28"/>
              </w:rPr>
              <w:fldChar w:fldCharType="begin">
                <w:ffData>
                  <w:name w:val=""/>
                  <w:enabled/>
                  <w:calcOnExit w:val="0"/>
                  <w:textInput>
                    <w:format w:val="FIRST CAPITAL"/>
                  </w:textInput>
                </w:ffData>
              </w:fldChar>
            </w:r>
            <w:r w:rsidR="005762EC">
              <w:rPr>
                <w:bCs/>
                <w:iCs/>
                <w:snapToGrid w:val="0"/>
                <w:szCs w:val="28"/>
              </w:rPr>
              <w:instrText xml:space="preserve"> FORMTEXT </w:instrText>
            </w:r>
            <w:r w:rsidR="005762EC">
              <w:rPr>
                <w:bCs/>
                <w:iCs/>
                <w:snapToGrid w:val="0"/>
                <w:szCs w:val="28"/>
              </w:rPr>
            </w:r>
            <w:r w:rsidR="005762EC">
              <w:rPr>
                <w:bCs/>
                <w:iCs/>
                <w:snapToGrid w:val="0"/>
                <w:szCs w:val="28"/>
              </w:rPr>
              <w:fldChar w:fldCharType="separate"/>
            </w:r>
            <w:r w:rsidR="005762EC">
              <w:rPr>
                <w:bCs/>
                <w:iCs/>
                <w:noProof/>
                <w:snapToGrid w:val="0"/>
                <w:szCs w:val="28"/>
              </w:rPr>
              <w:t> </w:t>
            </w:r>
            <w:r w:rsidR="005762EC">
              <w:rPr>
                <w:bCs/>
                <w:iCs/>
                <w:noProof/>
                <w:snapToGrid w:val="0"/>
                <w:szCs w:val="28"/>
              </w:rPr>
              <w:t> </w:t>
            </w:r>
            <w:r w:rsidR="005762EC">
              <w:rPr>
                <w:bCs/>
                <w:iCs/>
                <w:noProof/>
                <w:snapToGrid w:val="0"/>
                <w:szCs w:val="28"/>
              </w:rPr>
              <w:t> </w:t>
            </w:r>
            <w:r w:rsidR="005762EC">
              <w:rPr>
                <w:bCs/>
                <w:iCs/>
                <w:noProof/>
                <w:snapToGrid w:val="0"/>
                <w:szCs w:val="28"/>
              </w:rPr>
              <w:t> </w:t>
            </w:r>
            <w:r w:rsidR="005762EC">
              <w:rPr>
                <w:bCs/>
                <w:iCs/>
                <w:noProof/>
                <w:snapToGrid w:val="0"/>
                <w:szCs w:val="28"/>
              </w:rPr>
              <w:t> </w:t>
            </w:r>
            <w:r w:rsidR="005762EC">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1D05B3C8"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207E5C">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7E3EB135" w14:textId="2F20E5F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result w:val="1"/>
                    <w:listEntry w:val="Veuillez sélectionner"/>
                    <w:listEntry w:val="RUNO"/>
                    <w:listEntry w:val="NUNO"/>
                  </w:ddList>
                </w:ffData>
              </w:fldChar>
            </w:r>
            <w:bookmarkStart w:id="2" w:name="recipeinttype"/>
            <w:r>
              <w:rPr>
                <w:rFonts w:ascii="Times New Roman" w:hAnsi="Times New Roman" w:cs="Times New Roman"/>
                <w:b/>
                <w:sz w:val="24"/>
                <w:szCs w:val="24"/>
              </w:rPr>
              <w:instrText xml:space="preserve"> FORMDROPDOWN </w:instrText>
            </w:r>
            <w:r w:rsidR="00040D5F">
              <w:rPr>
                <w:rFonts w:ascii="Times New Roman" w:hAnsi="Times New Roman" w:cs="Times New Roman"/>
                <w:b/>
                <w:sz w:val="24"/>
                <w:szCs w:val="24"/>
              </w:rPr>
            </w:r>
            <w:r w:rsidR="009A227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9A227F">
              <w:rPr>
                <w:rFonts w:ascii="Times New Roman" w:hAnsi="Times New Roman" w:cs="Times New Roman"/>
                <w:b/>
                <w:sz w:val="24"/>
                <w:szCs w:val="24"/>
              </w:rPr>
              <w:fldChar w:fldCharType="begin">
                <w:ffData>
                  <w:name w:val="Text40"/>
                  <w:enabled/>
                  <w:calcOnExit w:val="0"/>
                  <w:textInput>
                    <w:default w:val="UNDP (Agence coordinatrice)"/>
                  </w:textInput>
                </w:ffData>
              </w:fldChar>
            </w:r>
            <w:bookmarkStart w:id="3" w:name="Text40"/>
            <w:r w:rsidR="009A227F">
              <w:rPr>
                <w:rFonts w:ascii="Times New Roman" w:hAnsi="Times New Roman" w:cs="Times New Roman"/>
                <w:b/>
                <w:sz w:val="24"/>
                <w:szCs w:val="24"/>
              </w:rPr>
              <w:instrText xml:space="preserve"> FORMTEXT </w:instrText>
            </w:r>
            <w:r w:rsidR="009A227F">
              <w:rPr>
                <w:rFonts w:ascii="Times New Roman" w:hAnsi="Times New Roman" w:cs="Times New Roman"/>
                <w:b/>
                <w:sz w:val="24"/>
                <w:szCs w:val="24"/>
              </w:rPr>
            </w:r>
            <w:r w:rsidR="009A227F">
              <w:rPr>
                <w:rFonts w:ascii="Times New Roman" w:hAnsi="Times New Roman" w:cs="Times New Roman"/>
                <w:b/>
                <w:sz w:val="24"/>
                <w:szCs w:val="24"/>
              </w:rPr>
              <w:fldChar w:fldCharType="separate"/>
            </w:r>
            <w:r w:rsidR="009A227F">
              <w:rPr>
                <w:rFonts w:ascii="Times New Roman" w:hAnsi="Times New Roman" w:cs="Times New Roman"/>
                <w:b/>
                <w:noProof/>
                <w:sz w:val="24"/>
                <w:szCs w:val="24"/>
              </w:rPr>
              <w:t>UNDP (Agence coordinatrice)</w:t>
            </w:r>
            <w:r w:rsidR="009A227F">
              <w:rPr>
                <w:rFonts w:ascii="Times New Roman" w:hAnsi="Times New Roman" w:cs="Times New Roman"/>
                <w:b/>
                <w:sz w:val="24"/>
                <w:szCs w:val="24"/>
              </w:rPr>
              <w:fldChar w:fldCharType="end"/>
            </w:r>
            <w:bookmarkEnd w:id="3"/>
          </w:p>
          <w:p w14:paraId="46214C2B" w14:textId="4B93618F"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040D5F">
              <w:rPr>
                <w:rFonts w:ascii="Times New Roman" w:hAnsi="Times New Roman" w:cs="Times New Roman"/>
                <w:b/>
                <w:sz w:val="24"/>
                <w:szCs w:val="24"/>
              </w:rPr>
            </w:r>
            <w:r w:rsidR="009A227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9A227F">
              <w:rPr>
                <w:rFonts w:ascii="Times New Roman" w:hAnsi="Times New Roman" w:cs="Times New Roman"/>
                <w:b/>
                <w:sz w:val="24"/>
                <w:szCs w:val="24"/>
              </w:rPr>
              <w:fldChar w:fldCharType="begin">
                <w:ffData>
                  <w:name w:val="Text43"/>
                  <w:enabled/>
                  <w:calcOnExit w:val="0"/>
                  <w:textInput>
                    <w:default w:val="FAO"/>
                  </w:textInput>
                </w:ffData>
              </w:fldChar>
            </w:r>
            <w:bookmarkStart w:id="4" w:name="Text43"/>
            <w:r w:rsidR="009A227F">
              <w:rPr>
                <w:rFonts w:ascii="Times New Roman" w:hAnsi="Times New Roman" w:cs="Times New Roman"/>
                <w:b/>
                <w:sz w:val="24"/>
                <w:szCs w:val="24"/>
              </w:rPr>
              <w:instrText xml:space="preserve"> FORMTEXT </w:instrText>
            </w:r>
            <w:r w:rsidR="009A227F">
              <w:rPr>
                <w:rFonts w:ascii="Times New Roman" w:hAnsi="Times New Roman" w:cs="Times New Roman"/>
                <w:b/>
                <w:sz w:val="24"/>
                <w:szCs w:val="24"/>
              </w:rPr>
            </w:r>
            <w:r w:rsidR="009A227F">
              <w:rPr>
                <w:rFonts w:ascii="Times New Roman" w:hAnsi="Times New Roman" w:cs="Times New Roman"/>
                <w:b/>
                <w:sz w:val="24"/>
                <w:szCs w:val="24"/>
              </w:rPr>
              <w:fldChar w:fldCharType="separate"/>
            </w:r>
            <w:r w:rsidR="009A227F">
              <w:rPr>
                <w:rFonts w:ascii="Times New Roman" w:hAnsi="Times New Roman" w:cs="Times New Roman"/>
                <w:b/>
                <w:noProof/>
                <w:sz w:val="24"/>
                <w:szCs w:val="24"/>
              </w:rPr>
              <w:t>FAO</w:t>
            </w:r>
            <w:r w:rsidR="009A227F">
              <w:rPr>
                <w:rFonts w:ascii="Times New Roman" w:hAnsi="Times New Roman" w:cs="Times New Roman"/>
                <w:b/>
                <w:sz w:val="24"/>
                <w:szCs w:val="24"/>
              </w:rPr>
              <w:fldChar w:fldCharType="end"/>
            </w:r>
            <w:bookmarkEnd w:id="4"/>
          </w:p>
          <w:p w14:paraId="0673E8AA" w14:textId="309C0033"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9A227F" w14:paraId="72CE853D" w14:textId="77777777" w:rsidTr="00F23D0F">
        <w:trPr>
          <w:trHeight w:val="368"/>
        </w:trPr>
        <w:tc>
          <w:tcPr>
            <w:tcW w:w="10080" w:type="dxa"/>
            <w:gridSpan w:val="2"/>
          </w:tcPr>
          <w:p w14:paraId="5C2804C5" w14:textId="3CE3550D" w:rsidR="00793DE6" w:rsidRPr="000F43A8" w:rsidRDefault="000F43A8" w:rsidP="00F23D0F">
            <w:pPr>
              <w:rPr>
                <w:b/>
                <w:bCs/>
                <w:iCs/>
                <w:lang w:val="fr-FR"/>
              </w:rPr>
            </w:pPr>
            <w:r w:rsidRPr="000F43A8">
              <w:rPr>
                <w:b/>
                <w:bCs/>
                <w:iCs/>
                <w:lang w:val="fr-FR"/>
              </w:rPr>
              <w:t xml:space="preserve">Date du premier transfert de </w:t>
            </w:r>
            <w:r w:rsidR="00D4023C" w:rsidRPr="000F43A8">
              <w:rPr>
                <w:b/>
                <w:bCs/>
                <w:iCs/>
                <w:lang w:val="fr-FR"/>
              </w:rPr>
              <w:t>fonds :</w:t>
            </w:r>
            <w:r w:rsidR="00793DE6" w:rsidRPr="000F43A8">
              <w:rPr>
                <w:b/>
                <w:bCs/>
                <w:iCs/>
                <w:lang w:val="fr-FR"/>
              </w:rPr>
              <w:t xml:space="preserve"> </w:t>
            </w:r>
            <w:r w:rsidR="00A17C03">
              <w:rPr>
                <w:bCs/>
                <w:iCs/>
                <w:snapToGrid w:val="0"/>
              </w:rPr>
              <w:fldChar w:fldCharType="begin">
                <w:ffData>
                  <w:name w:val=""/>
                  <w:enabled/>
                  <w:calcOnExit w:val="0"/>
                  <w:textInput>
                    <w:default w:val=" 18/12/2020    "/>
                    <w:format w:val="FIRST CAPITAL"/>
                  </w:textInput>
                </w:ffData>
              </w:fldChar>
            </w:r>
            <w:r w:rsidR="00A17C03" w:rsidRPr="00A17C03">
              <w:rPr>
                <w:bCs/>
                <w:iCs/>
                <w:snapToGrid w:val="0"/>
                <w:lang w:val="fr-FR"/>
              </w:rPr>
              <w:instrText xml:space="preserve"> FORMTEXT </w:instrText>
            </w:r>
            <w:r w:rsidR="00A17C03">
              <w:rPr>
                <w:bCs/>
                <w:iCs/>
                <w:snapToGrid w:val="0"/>
              </w:rPr>
            </w:r>
            <w:r w:rsidR="00A17C03">
              <w:rPr>
                <w:bCs/>
                <w:iCs/>
                <w:snapToGrid w:val="0"/>
              </w:rPr>
              <w:fldChar w:fldCharType="separate"/>
            </w:r>
            <w:r w:rsidR="00A17C03" w:rsidRPr="00A17C03">
              <w:rPr>
                <w:bCs/>
                <w:iCs/>
                <w:noProof/>
                <w:snapToGrid w:val="0"/>
                <w:lang w:val="fr-FR"/>
              </w:rPr>
              <w:t xml:space="preserve"> 1</w:t>
            </w:r>
            <w:r w:rsidR="00E56219">
              <w:rPr>
                <w:bCs/>
                <w:iCs/>
                <w:noProof/>
                <w:snapToGrid w:val="0"/>
                <w:lang w:val="fr-FR"/>
              </w:rPr>
              <w:t>7</w:t>
            </w:r>
            <w:r w:rsidR="00A17C03" w:rsidRPr="00A17C03">
              <w:rPr>
                <w:bCs/>
                <w:iCs/>
                <w:noProof/>
                <w:snapToGrid w:val="0"/>
                <w:lang w:val="fr-FR"/>
              </w:rPr>
              <w:t xml:space="preserve">/12/2020 </w:t>
            </w:r>
            <w:r w:rsidR="00A17C03">
              <w:rPr>
                <w:bCs/>
                <w:iCs/>
                <w:snapToGrid w:val="0"/>
              </w:rPr>
              <w:fldChar w:fldCharType="end"/>
            </w:r>
          </w:p>
          <w:p w14:paraId="064BF427" w14:textId="02F83016" w:rsidR="004D141E" w:rsidRPr="000F43A8" w:rsidRDefault="000F43A8" w:rsidP="00F23D0F">
            <w:pPr>
              <w:rPr>
                <w:bCs/>
                <w:iCs/>
                <w:snapToGrid w:val="0"/>
                <w:lang w:val="fr-FR"/>
              </w:rPr>
            </w:pPr>
            <w:r w:rsidRPr="000F43A8">
              <w:rPr>
                <w:b/>
                <w:bCs/>
                <w:iCs/>
                <w:lang w:val="fr-FR"/>
              </w:rPr>
              <w:t xml:space="preserve">Date de fin de </w:t>
            </w:r>
            <w:r w:rsidR="00D4023C" w:rsidRPr="000F43A8">
              <w:rPr>
                <w:b/>
                <w:bCs/>
                <w:iCs/>
                <w:lang w:val="fr-FR"/>
              </w:rPr>
              <w:t>projet :</w:t>
            </w:r>
            <w:r w:rsidR="00793DE6" w:rsidRPr="000F43A8">
              <w:rPr>
                <w:b/>
                <w:bCs/>
                <w:iCs/>
                <w:lang w:val="fr-FR"/>
              </w:rPr>
              <w:t xml:space="preserve"> </w:t>
            </w:r>
            <w:r w:rsidR="00A17C03">
              <w:rPr>
                <w:bCs/>
                <w:iCs/>
                <w:snapToGrid w:val="0"/>
              </w:rPr>
              <w:fldChar w:fldCharType="begin">
                <w:ffData>
                  <w:name w:val=""/>
                  <w:enabled/>
                  <w:calcOnExit w:val="0"/>
                  <w:textInput>
                    <w:default w:val="30 novembre 2022     "/>
                    <w:format w:val="FIRST CAPITAL"/>
                  </w:textInput>
                </w:ffData>
              </w:fldChar>
            </w:r>
            <w:r w:rsidR="00A17C03" w:rsidRPr="00A17C03">
              <w:rPr>
                <w:bCs/>
                <w:iCs/>
                <w:snapToGrid w:val="0"/>
                <w:lang w:val="fr-FR"/>
              </w:rPr>
              <w:instrText xml:space="preserve"> FORMTEXT </w:instrText>
            </w:r>
            <w:r w:rsidR="00A17C03">
              <w:rPr>
                <w:bCs/>
                <w:iCs/>
                <w:snapToGrid w:val="0"/>
              </w:rPr>
            </w:r>
            <w:r w:rsidR="00A17C03">
              <w:rPr>
                <w:bCs/>
                <w:iCs/>
                <w:snapToGrid w:val="0"/>
              </w:rPr>
              <w:fldChar w:fldCharType="separate"/>
            </w:r>
            <w:r w:rsidR="00E56219">
              <w:rPr>
                <w:bCs/>
                <w:iCs/>
                <w:noProof/>
                <w:snapToGrid w:val="0"/>
                <w:lang w:val="fr-FR"/>
              </w:rPr>
              <w:t>15/12/</w:t>
            </w:r>
            <w:r w:rsidR="00E56219" w:rsidRPr="00A17C03">
              <w:rPr>
                <w:bCs/>
                <w:iCs/>
                <w:noProof/>
                <w:snapToGrid w:val="0"/>
                <w:lang w:val="fr-FR"/>
              </w:rPr>
              <w:t xml:space="preserve"> </w:t>
            </w:r>
            <w:r w:rsidR="00A17C03" w:rsidRPr="00A17C03">
              <w:rPr>
                <w:bCs/>
                <w:iCs/>
                <w:noProof/>
                <w:snapToGrid w:val="0"/>
                <w:lang w:val="fr-FR"/>
              </w:rPr>
              <w:t xml:space="preserve">2022 </w:t>
            </w:r>
            <w:r w:rsidR="00A17C03">
              <w:rPr>
                <w:bCs/>
                <w:iCs/>
                <w:snapToGrid w:val="0"/>
              </w:rPr>
              <w:fldChar w:fldCharType="end"/>
            </w:r>
          </w:p>
          <w:p w14:paraId="433C13C0" w14:textId="3259A4C5" w:rsidR="000F43A8" w:rsidRPr="00A17C03" w:rsidRDefault="000F43A8" w:rsidP="00207E5C">
            <w:pPr>
              <w:rPr>
                <w:bCs/>
                <w:iCs/>
                <w:snapToGrid w:val="0"/>
                <w:lang w:val="fr-FR"/>
              </w:rPr>
            </w:pPr>
            <w:r w:rsidRPr="000F43A8">
              <w:rPr>
                <w:b/>
                <w:iCs/>
                <w:snapToGrid w:val="0"/>
                <w:lang w:val="fr-FR"/>
              </w:rPr>
              <w:t>Le projet est-il dans ces six derniers mois de mise en œuvre</w:t>
            </w:r>
            <w:r w:rsidR="00207E5C">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207E5C">
              <w:rPr>
                <w:bCs/>
                <w:iCs/>
                <w:snapToGrid w:val="0"/>
              </w:rPr>
              <w:fldChar w:fldCharType="begin">
                <w:ffData>
                  <w:name w:val="enddate"/>
                  <w:enabled/>
                  <w:calcOnExit w:val="0"/>
                  <w:ddList>
                    <w:result w:val="2"/>
                    <w:listEntry w:val="Veuillez sélectionner"/>
                    <w:listEntry w:val="Oui"/>
                    <w:listEntry w:val="Non"/>
                  </w:ddList>
                </w:ffData>
              </w:fldChar>
            </w:r>
            <w:bookmarkStart w:id="5" w:name="enddate"/>
            <w:r w:rsidR="00207E5C" w:rsidRPr="00207E5C">
              <w:rPr>
                <w:bCs/>
                <w:iCs/>
                <w:snapToGrid w:val="0"/>
                <w:lang w:val="fr-FR"/>
              </w:rPr>
              <w:instrText xml:space="preserve"> FORMDROPDOWN </w:instrText>
            </w:r>
            <w:r w:rsidR="00040D5F">
              <w:rPr>
                <w:bCs/>
                <w:iCs/>
                <w:snapToGrid w:val="0"/>
              </w:rPr>
            </w:r>
            <w:r w:rsidR="009A227F">
              <w:rPr>
                <w:bCs/>
                <w:iCs/>
                <w:snapToGrid w:val="0"/>
              </w:rPr>
              <w:fldChar w:fldCharType="separate"/>
            </w:r>
            <w:r w:rsidR="00207E5C">
              <w:rPr>
                <w:bCs/>
                <w:iCs/>
                <w:snapToGrid w:val="0"/>
              </w:rPr>
              <w:fldChar w:fldCharType="end"/>
            </w:r>
            <w:bookmarkEnd w:id="5"/>
            <w:r w:rsidR="00A17C03" w:rsidRPr="00A17C03">
              <w:rPr>
                <w:bCs/>
                <w:iCs/>
                <w:snapToGrid w:val="0"/>
                <w:lang w:val="fr-FR"/>
              </w:rPr>
              <w:t xml:space="preserve"> </w:t>
            </w:r>
          </w:p>
        </w:tc>
      </w:tr>
      <w:tr w:rsidR="00793DE6" w:rsidRPr="00627A1C" w14:paraId="3A707F8C" w14:textId="77777777" w:rsidTr="00F23D0F">
        <w:trPr>
          <w:trHeight w:val="368"/>
        </w:trPr>
        <w:tc>
          <w:tcPr>
            <w:tcW w:w="10080" w:type="dxa"/>
            <w:gridSpan w:val="2"/>
          </w:tcPr>
          <w:p w14:paraId="77DA62DA" w14:textId="55711DEA"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207E5C">
              <w:rPr>
                <w:b/>
                <w:bCs/>
                <w:iCs/>
                <w:lang w:val="fr-FR"/>
              </w:rPr>
              <w:t xml:space="preserve"> </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A227F">
              <w:rPr>
                <w:lang w:val="fr-FR"/>
              </w:rPr>
            </w:r>
            <w:r w:rsidR="009A227F">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A227F">
              <w:rPr>
                <w:lang w:val="fr-FR"/>
              </w:rPr>
            </w:r>
            <w:r w:rsidR="009A227F">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A227F">
              <w:rPr>
                <w:lang w:val="fr-FR"/>
              </w:rPr>
            </w:r>
            <w:r w:rsidR="009A227F">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A227F">
              <w:rPr>
                <w:lang w:val="fr-FR"/>
              </w:rPr>
            </w:r>
            <w:r w:rsidR="009A227F">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9A227F" w14:paraId="65120CDF" w14:textId="77777777" w:rsidTr="00F23D0F">
        <w:trPr>
          <w:trHeight w:val="1124"/>
        </w:trPr>
        <w:tc>
          <w:tcPr>
            <w:tcW w:w="10080" w:type="dxa"/>
            <w:gridSpan w:val="2"/>
          </w:tcPr>
          <w:p w14:paraId="08D9EBF0" w14:textId="6DF4214F" w:rsidR="00793DE6" w:rsidRPr="00102190" w:rsidRDefault="000F43A8" w:rsidP="00F23D0F">
            <w:pPr>
              <w:rPr>
                <w:b/>
                <w:bCs/>
                <w:iCs/>
                <w:lang w:val="fr-FR"/>
              </w:rPr>
            </w:pPr>
            <w:r w:rsidRPr="00102190">
              <w:rPr>
                <w:b/>
                <w:bCs/>
                <w:iCs/>
                <w:lang w:val="fr-FR"/>
              </w:rPr>
              <w:t>Budget PBF total approuvé</w:t>
            </w:r>
            <w:r w:rsidR="00793DE6" w:rsidRPr="00102190">
              <w:rPr>
                <w:b/>
                <w:bCs/>
                <w:iCs/>
                <w:lang w:val="fr-FR"/>
              </w:rPr>
              <w:t xml:space="preserve"> (</w:t>
            </w:r>
            <w:r w:rsidRPr="00102190">
              <w:rPr>
                <w:b/>
                <w:bCs/>
                <w:iCs/>
                <w:lang w:val="fr-FR"/>
              </w:rPr>
              <w:t>par agence récipiendaire</w:t>
            </w:r>
            <w:r w:rsidR="00D4023C" w:rsidRPr="00102190">
              <w:rPr>
                <w:b/>
                <w:bCs/>
                <w:iCs/>
                <w:lang w:val="fr-FR"/>
              </w:rPr>
              <w:t>) :</w:t>
            </w:r>
            <w:r w:rsidR="00793DE6" w:rsidRPr="00102190">
              <w:rPr>
                <w:b/>
                <w:bCs/>
                <w:iCs/>
                <w:lang w:val="fr-FR"/>
              </w:rPr>
              <w:t xml:space="preserve"> </w:t>
            </w:r>
          </w:p>
          <w:p w14:paraId="2B3D1401" w14:textId="77777777" w:rsidR="00006EC0" w:rsidRPr="00102190" w:rsidRDefault="000F43A8" w:rsidP="00F23D0F">
            <w:pPr>
              <w:rPr>
                <w:b/>
                <w:iCs/>
                <w:snapToGrid w:val="0"/>
                <w:lang w:val="fr-FR"/>
              </w:rPr>
            </w:pPr>
            <w:bookmarkStart w:id="6" w:name="_Hlk39507683"/>
            <w:r w:rsidRPr="00102190">
              <w:rPr>
                <w:b/>
                <w:iCs/>
                <w:snapToGrid w:val="0"/>
                <w:lang w:val="fr-FR"/>
              </w:rPr>
              <w:t xml:space="preserve">Agence </w:t>
            </w:r>
            <w:r w:rsidRPr="00102190">
              <w:rPr>
                <w:b/>
                <w:bCs/>
                <w:iCs/>
                <w:lang w:val="fr-FR"/>
              </w:rPr>
              <w:t>récipiendaire</w:t>
            </w:r>
            <w:r w:rsidRPr="00102190">
              <w:rPr>
                <w:b/>
                <w:iCs/>
                <w:snapToGrid w:val="0"/>
                <w:lang w:val="fr-FR"/>
              </w:rPr>
              <w:t xml:space="preserve">                              Budget</w:t>
            </w:r>
            <w:r w:rsidR="00006EC0" w:rsidRPr="00102190">
              <w:rPr>
                <w:b/>
                <w:iCs/>
                <w:snapToGrid w:val="0"/>
                <w:lang w:val="fr-FR"/>
              </w:rPr>
              <w:t xml:space="preserve">  </w:t>
            </w:r>
          </w:p>
          <w:bookmarkEnd w:id="6"/>
          <w:p w14:paraId="61353E95" w14:textId="70ECE4F7" w:rsidR="00793DE6" w:rsidRPr="00102190" w:rsidRDefault="00FD2192" w:rsidP="00F23D0F">
            <w:pPr>
              <w:rPr>
                <w:iCs/>
                <w:lang w:val="fr-FR"/>
              </w:rPr>
            </w:pPr>
            <w:r w:rsidRPr="00102190">
              <w:rPr>
                <w:bCs/>
                <w:iCs/>
                <w:snapToGrid w:val="0"/>
              </w:rPr>
              <w:fldChar w:fldCharType="begin">
                <w:ffData>
                  <w:name w:val=""/>
                  <w:enabled/>
                  <w:calcOnExit w:val="0"/>
                  <w:textInput>
                    <w:default w:val="UNDP"/>
                    <w:format w:val="FIRST CAPITAL"/>
                  </w:textInput>
                </w:ffData>
              </w:fldChar>
            </w:r>
            <w:r w:rsidRPr="00102190">
              <w:rPr>
                <w:bCs/>
                <w:iCs/>
                <w:snapToGrid w:val="0"/>
                <w:lang w:val="fr-FR"/>
              </w:rPr>
              <w:instrText xml:space="preserve"> FORMTEXT </w:instrText>
            </w:r>
            <w:r w:rsidRPr="00102190">
              <w:rPr>
                <w:bCs/>
                <w:iCs/>
                <w:snapToGrid w:val="0"/>
              </w:rPr>
            </w:r>
            <w:r w:rsidRPr="00102190">
              <w:rPr>
                <w:bCs/>
                <w:iCs/>
                <w:snapToGrid w:val="0"/>
              </w:rPr>
              <w:fldChar w:fldCharType="separate"/>
            </w:r>
            <w:r w:rsidRPr="00102190">
              <w:rPr>
                <w:bCs/>
                <w:iCs/>
                <w:noProof/>
                <w:snapToGrid w:val="0"/>
                <w:lang w:val="fr-FR"/>
              </w:rPr>
              <w:t>UNDP</w:t>
            </w:r>
            <w:r w:rsidRPr="00102190">
              <w:rPr>
                <w:bCs/>
                <w:iCs/>
                <w:snapToGrid w:val="0"/>
              </w:rPr>
              <w:fldChar w:fldCharType="end"/>
            </w:r>
            <w:r w:rsidR="00006EC0" w:rsidRPr="00102190">
              <w:rPr>
                <w:bCs/>
                <w:iCs/>
                <w:snapToGrid w:val="0"/>
                <w:lang w:val="fr-FR"/>
              </w:rPr>
              <w:t xml:space="preserve">   </w:t>
            </w:r>
            <w:r w:rsidR="00006EC0" w:rsidRPr="00102190">
              <w:rPr>
                <w:b/>
                <w:bCs/>
                <w:iCs/>
                <w:lang w:val="fr-FR"/>
              </w:rPr>
              <w:t xml:space="preserve">                                   </w:t>
            </w:r>
            <w:r w:rsidR="000F43A8" w:rsidRPr="00102190">
              <w:rPr>
                <w:b/>
                <w:bCs/>
                <w:iCs/>
                <w:lang w:val="fr-FR"/>
              </w:rPr>
              <w:t xml:space="preserve">            </w:t>
            </w:r>
            <w:r w:rsidR="00006EC0" w:rsidRPr="00102190">
              <w:rPr>
                <w:b/>
                <w:bCs/>
                <w:iCs/>
                <w:lang w:val="fr-FR"/>
              </w:rPr>
              <w:t xml:space="preserve">      </w:t>
            </w:r>
            <w:r w:rsidR="00793DE6" w:rsidRPr="00102190">
              <w:rPr>
                <w:iCs/>
                <w:lang w:val="fr-FR"/>
              </w:rPr>
              <w:t xml:space="preserve">$ </w:t>
            </w:r>
            <w:r w:rsidRPr="00102190">
              <w:rPr>
                <w:bCs/>
                <w:iCs/>
                <w:snapToGrid w:val="0"/>
              </w:rPr>
              <w:fldChar w:fldCharType="begin">
                <w:ffData>
                  <w:name w:val="Text11"/>
                  <w:enabled/>
                  <w:calcOnExit w:val="0"/>
                  <w:textInput>
                    <w:type w:val="number"/>
                    <w:default w:val="1615000.00"/>
                    <w:format w:val="0.00"/>
                  </w:textInput>
                </w:ffData>
              </w:fldChar>
            </w:r>
            <w:bookmarkStart w:id="7" w:name="Text11"/>
            <w:r w:rsidRPr="00102190">
              <w:rPr>
                <w:bCs/>
                <w:iCs/>
                <w:snapToGrid w:val="0"/>
                <w:lang w:val="fr-FR"/>
              </w:rPr>
              <w:instrText xml:space="preserve"> FORMTEXT </w:instrText>
            </w:r>
            <w:r w:rsidRPr="00102190">
              <w:rPr>
                <w:bCs/>
                <w:iCs/>
                <w:snapToGrid w:val="0"/>
              </w:rPr>
            </w:r>
            <w:r w:rsidRPr="00102190">
              <w:rPr>
                <w:bCs/>
                <w:iCs/>
                <w:snapToGrid w:val="0"/>
              </w:rPr>
              <w:fldChar w:fldCharType="separate"/>
            </w:r>
            <w:r w:rsidRPr="00102190">
              <w:rPr>
                <w:bCs/>
                <w:iCs/>
                <w:noProof/>
                <w:snapToGrid w:val="0"/>
                <w:lang w:val="fr-FR"/>
              </w:rPr>
              <w:t>1615000.00</w:t>
            </w:r>
            <w:r w:rsidRPr="00102190">
              <w:rPr>
                <w:bCs/>
                <w:iCs/>
                <w:snapToGrid w:val="0"/>
              </w:rPr>
              <w:fldChar w:fldCharType="end"/>
            </w:r>
            <w:bookmarkEnd w:id="7"/>
          </w:p>
          <w:p w14:paraId="52AEBA43" w14:textId="79D039DE" w:rsidR="00793DE6" w:rsidRPr="00102190" w:rsidRDefault="00FD2192"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102190">
              <w:rPr>
                <w:rFonts w:ascii="Times New Roman" w:hAnsi="Times New Roman" w:cs="Times New Roman"/>
                <w:bCs/>
                <w:iCs/>
                <w:snapToGrid w:val="0"/>
                <w:sz w:val="24"/>
                <w:szCs w:val="24"/>
              </w:rPr>
              <w:fldChar w:fldCharType="begin">
                <w:ffData>
                  <w:name w:val=""/>
                  <w:enabled/>
                  <w:calcOnExit w:val="0"/>
                  <w:textInput>
                    <w:default w:val="FAO"/>
                    <w:format w:val="FIRST CAPITAL"/>
                  </w:textInput>
                </w:ffData>
              </w:fldChar>
            </w:r>
            <w:r w:rsidRPr="00102190">
              <w:rPr>
                <w:rFonts w:ascii="Times New Roman" w:hAnsi="Times New Roman" w:cs="Times New Roman"/>
                <w:bCs/>
                <w:iCs/>
                <w:snapToGrid w:val="0"/>
                <w:sz w:val="24"/>
                <w:szCs w:val="24"/>
                <w:lang w:val="fr-FR"/>
              </w:rPr>
              <w:instrText xml:space="preserve"> FORMTEXT </w:instrText>
            </w:r>
            <w:r w:rsidRPr="00102190">
              <w:rPr>
                <w:rFonts w:ascii="Times New Roman" w:hAnsi="Times New Roman" w:cs="Times New Roman"/>
                <w:bCs/>
                <w:iCs/>
                <w:snapToGrid w:val="0"/>
                <w:sz w:val="24"/>
                <w:szCs w:val="24"/>
              </w:rPr>
            </w:r>
            <w:r w:rsidRPr="00102190">
              <w:rPr>
                <w:rFonts w:ascii="Times New Roman" w:hAnsi="Times New Roman" w:cs="Times New Roman"/>
                <w:bCs/>
                <w:iCs/>
                <w:snapToGrid w:val="0"/>
                <w:sz w:val="24"/>
                <w:szCs w:val="24"/>
              </w:rPr>
              <w:fldChar w:fldCharType="separate"/>
            </w:r>
            <w:r w:rsidRPr="00102190">
              <w:rPr>
                <w:rFonts w:ascii="Times New Roman" w:hAnsi="Times New Roman" w:cs="Times New Roman"/>
                <w:bCs/>
                <w:iCs/>
                <w:noProof/>
                <w:snapToGrid w:val="0"/>
                <w:sz w:val="24"/>
                <w:szCs w:val="24"/>
                <w:lang w:val="fr-FR"/>
              </w:rPr>
              <w:t>FAO</w:t>
            </w:r>
            <w:r w:rsidRPr="00102190">
              <w:rPr>
                <w:rFonts w:ascii="Times New Roman" w:hAnsi="Times New Roman" w:cs="Times New Roman"/>
                <w:bCs/>
                <w:iCs/>
                <w:snapToGrid w:val="0"/>
                <w:sz w:val="24"/>
                <w:szCs w:val="24"/>
              </w:rPr>
              <w:fldChar w:fldCharType="end"/>
            </w:r>
            <w:r w:rsidR="00C12D6A" w:rsidRPr="00102190">
              <w:rPr>
                <w:rFonts w:ascii="Times New Roman" w:hAnsi="Times New Roman" w:cs="Times New Roman"/>
                <w:bCs/>
                <w:iCs/>
                <w:snapToGrid w:val="0"/>
                <w:sz w:val="24"/>
                <w:szCs w:val="24"/>
                <w:lang w:val="fr-FR"/>
              </w:rPr>
              <w:t xml:space="preserve">   </w:t>
            </w:r>
            <w:r w:rsidR="00006EC0" w:rsidRPr="00102190">
              <w:rPr>
                <w:rFonts w:ascii="Times New Roman" w:hAnsi="Times New Roman" w:cs="Times New Roman"/>
                <w:bCs/>
                <w:iCs/>
                <w:snapToGrid w:val="0"/>
                <w:sz w:val="24"/>
                <w:szCs w:val="24"/>
                <w:lang w:val="fr-FR"/>
              </w:rPr>
              <w:t xml:space="preserve">                                                    </w:t>
            </w:r>
            <w:r w:rsidR="009A227F" w:rsidRPr="00102190">
              <w:rPr>
                <w:rFonts w:ascii="Times New Roman" w:hAnsi="Times New Roman" w:cs="Times New Roman"/>
                <w:bCs/>
                <w:iCs/>
                <w:snapToGrid w:val="0"/>
                <w:sz w:val="24"/>
                <w:szCs w:val="24"/>
                <w:lang w:val="fr-FR"/>
              </w:rPr>
              <w:t xml:space="preserve">   </w:t>
            </w:r>
            <w:r w:rsidR="00006EC0" w:rsidRPr="00102190">
              <w:rPr>
                <w:rFonts w:ascii="Times New Roman" w:hAnsi="Times New Roman" w:cs="Times New Roman"/>
                <w:bCs/>
                <w:iCs/>
                <w:snapToGrid w:val="0"/>
                <w:sz w:val="24"/>
                <w:szCs w:val="24"/>
                <w:lang w:val="fr-FR"/>
              </w:rPr>
              <w:t xml:space="preserve"> </w:t>
            </w:r>
            <w:r w:rsidR="00793DE6" w:rsidRPr="00102190">
              <w:rPr>
                <w:rFonts w:ascii="Times New Roman" w:hAnsi="Times New Roman" w:cs="Times New Roman"/>
                <w:sz w:val="24"/>
                <w:szCs w:val="24"/>
                <w:lang w:val="fr-FR"/>
              </w:rPr>
              <w:t xml:space="preserve">$ </w:t>
            </w:r>
            <w:r w:rsidRPr="00102190">
              <w:rPr>
                <w:rFonts w:ascii="Times New Roman" w:hAnsi="Times New Roman" w:cs="Times New Roman"/>
                <w:bCs/>
                <w:iCs/>
                <w:snapToGrid w:val="0"/>
                <w:sz w:val="24"/>
                <w:szCs w:val="24"/>
              </w:rPr>
              <w:fldChar w:fldCharType="begin">
                <w:ffData>
                  <w:name w:val=""/>
                  <w:enabled/>
                  <w:calcOnExit w:val="0"/>
                  <w:textInput>
                    <w:type w:val="number"/>
                    <w:default w:val="885000.00"/>
                    <w:format w:val="0.00"/>
                  </w:textInput>
                </w:ffData>
              </w:fldChar>
            </w:r>
            <w:r w:rsidRPr="00102190">
              <w:rPr>
                <w:rFonts w:ascii="Times New Roman" w:hAnsi="Times New Roman" w:cs="Times New Roman"/>
                <w:bCs/>
                <w:iCs/>
                <w:snapToGrid w:val="0"/>
                <w:sz w:val="24"/>
                <w:szCs w:val="24"/>
                <w:lang w:val="fr-FR"/>
              </w:rPr>
              <w:instrText xml:space="preserve"> FORMTEXT </w:instrText>
            </w:r>
            <w:r w:rsidRPr="00102190">
              <w:rPr>
                <w:rFonts w:ascii="Times New Roman" w:hAnsi="Times New Roman" w:cs="Times New Roman"/>
                <w:bCs/>
                <w:iCs/>
                <w:snapToGrid w:val="0"/>
                <w:sz w:val="24"/>
                <w:szCs w:val="24"/>
              </w:rPr>
            </w:r>
            <w:r w:rsidRPr="00102190">
              <w:rPr>
                <w:rFonts w:ascii="Times New Roman" w:hAnsi="Times New Roman" w:cs="Times New Roman"/>
                <w:bCs/>
                <w:iCs/>
                <w:snapToGrid w:val="0"/>
                <w:sz w:val="24"/>
                <w:szCs w:val="24"/>
              </w:rPr>
              <w:fldChar w:fldCharType="separate"/>
            </w:r>
            <w:r w:rsidRPr="00102190">
              <w:rPr>
                <w:rFonts w:ascii="Times New Roman" w:hAnsi="Times New Roman" w:cs="Times New Roman"/>
                <w:bCs/>
                <w:iCs/>
                <w:noProof/>
                <w:snapToGrid w:val="0"/>
                <w:sz w:val="24"/>
                <w:szCs w:val="24"/>
                <w:lang w:val="fr-FR"/>
              </w:rPr>
              <w:t>885000.00</w:t>
            </w:r>
            <w:r w:rsidRPr="00102190">
              <w:rPr>
                <w:rFonts w:ascii="Times New Roman" w:hAnsi="Times New Roman" w:cs="Times New Roman"/>
                <w:bCs/>
                <w:iCs/>
                <w:snapToGrid w:val="0"/>
                <w:sz w:val="24"/>
                <w:szCs w:val="24"/>
              </w:rPr>
              <w:fldChar w:fldCharType="end"/>
            </w:r>
          </w:p>
          <w:p w14:paraId="7AA2D079" w14:textId="573D4ECA" w:rsidR="00793DE6" w:rsidRPr="00102190"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102190">
              <w:rPr>
                <w:rFonts w:ascii="Times New Roman" w:hAnsi="Times New Roman" w:cs="Times New Roman"/>
                <w:sz w:val="24"/>
                <w:szCs w:val="24"/>
                <w:lang w:val="fr-FR"/>
              </w:rPr>
              <w:t xml:space="preserve">                                          </w:t>
            </w:r>
            <w:r w:rsidR="000F43A8" w:rsidRPr="00102190">
              <w:rPr>
                <w:rFonts w:ascii="Times New Roman" w:hAnsi="Times New Roman" w:cs="Times New Roman"/>
                <w:sz w:val="24"/>
                <w:szCs w:val="24"/>
                <w:lang w:val="fr-FR"/>
              </w:rPr>
              <w:t xml:space="preserve">            </w:t>
            </w:r>
            <w:r w:rsidRPr="00102190">
              <w:rPr>
                <w:rFonts w:ascii="Times New Roman" w:hAnsi="Times New Roman" w:cs="Times New Roman"/>
                <w:sz w:val="24"/>
                <w:szCs w:val="24"/>
                <w:lang w:val="fr-FR"/>
              </w:rPr>
              <w:t xml:space="preserve"> </w:t>
            </w:r>
            <w:r w:rsidR="00793DE6" w:rsidRPr="00102190">
              <w:rPr>
                <w:rFonts w:ascii="Times New Roman" w:hAnsi="Times New Roman" w:cs="Times New Roman"/>
                <w:sz w:val="24"/>
                <w:szCs w:val="24"/>
                <w:lang w:val="fr-FR"/>
              </w:rPr>
              <w:t>Total:</w:t>
            </w:r>
            <w:r w:rsidR="009A227F" w:rsidRPr="00102190">
              <w:rPr>
                <w:rFonts w:ascii="Times New Roman" w:hAnsi="Times New Roman" w:cs="Times New Roman"/>
                <w:sz w:val="24"/>
                <w:szCs w:val="24"/>
                <w:lang w:val="fr-FR"/>
              </w:rPr>
              <w:t xml:space="preserve"> </w:t>
            </w:r>
            <w:r w:rsidRPr="00102190">
              <w:rPr>
                <w:rFonts w:ascii="Times New Roman" w:hAnsi="Times New Roman" w:cs="Times New Roman"/>
                <w:sz w:val="24"/>
                <w:szCs w:val="24"/>
                <w:lang w:val="fr-FR"/>
              </w:rPr>
              <w:t xml:space="preserve"> $ </w:t>
            </w:r>
            <w:r w:rsidR="00FD2192" w:rsidRPr="00102190">
              <w:rPr>
                <w:rFonts w:ascii="Times New Roman" w:hAnsi="Times New Roman" w:cs="Times New Roman"/>
                <w:bCs/>
                <w:iCs/>
                <w:snapToGrid w:val="0"/>
                <w:sz w:val="24"/>
                <w:szCs w:val="24"/>
              </w:rPr>
              <w:fldChar w:fldCharType="begin">
                <w:ffData>
                  <w:name w:val=""/>
                  <w:enabled/>
                  <w:calcOnExit w:val="0"/>
                  <w:textInput>
                    <w:type w:val="number"/>
                    <w:default w:val="2500000.00"/>
                    <w:format w:val="0.00"/>
                  </w:textInput>
                </w:ffData>
              </w:fldChar>
            </w:r>
            <w:r w:rsidR="00FD2192" w:rsidRPr="00102190">
              <w:rPr>
                <w:rFonts w:ascii="Times New Roman" w:hAnsi="Times New Roman" w:cs="Times New Roman"/>
                <w:bCs/>
                <w:iCs/>
                <w:snapToGrid w:val="0"/>
                <w:sz w:val="24"/>
                <w:szCs w:val="24"/>
                <w:lang w:val="fr-FR"/>
              </w:rPr>
              <w:instrText xml:space="preserve"> FORMTEXT </w:instrText>
            </w:r>
            <w:r w:rsidR="00FD2192" w:rsidRPr="00102190">
              <w:rPr>
                <w:rFonts w:ascii="Times New Roman" w:hAnsi="Times New Roman" w:cs="Times New Roman"/>
                <w:bCs/>
                <w:iCs/>
                <w:snapToGrid w:val="0"/>
                <w:sz w:val="24"/>
                <w:szCs w:val="24"/>
              </w:rPr>
            </w:r>
            <w:r w:rsidR="00FD2192" w:rsidRPr="00102190">
              <w:rPr>
                <w:rFonts w:ascii="Times New Roman" w:hAnsi="Times New Roman" w:cs="Times New Roman"/>
                <w:bCs/>
                <w:iCs/>
                <w:snapToGrid w:val="0"/>
                <w:sz w:val="24"/>
                <w:szCs w:val="24"/>
              </w:rPr>
              <w:fldChar w:fldCharType="separate"/>
            </w:r>
            <w:r w:rsidR="00FD2192" w:rsidRPr="00102190">
              <w:rPr>
                <w:rFonts w:ascii="Times New Roman" w:hAnsi="Times New Roman" w:cs="Times New Roman"/>
                <w:bCs/>
                <w:iCs/>
                <w:noProof/>
                <w:snapToGrid w:val="0"/>
                <w:sz w:val="24"/>
                <w:szCs w:val="24"/>
                <w:lang w:val="fr-FR"/>
              </w:rPr>
              <w:t>2500000.00</w:t>
            </w:r>
            <w:r w:rsidR="00FD2192" w:rsidRPr="00102190">
              <w:rPr>
                <w:rFonts w:ascii="Times New Roman" w:hAnsi="Times New Roman" w:cs="Times New Roman"/>
                <w:bCs/>
                <w:iCs/>
                <w:snapToGrid w:val="0"/>
                <w:sz w:val="24"/>
                <w:szCs w:val="24"/>
              </w:rPr>
              <w:fldChar w:fldCharType="end"/>
            </w:r>
            <w:r w:rsidR="00C12D6A" w:rsidRPr="00102190">
              <w:rPr>
                <w:rFonts w:ascii="Times New Roman" w:hAnsi="Times New Roman" w:cs="Times New Roman"/>
                <w:bCs/>
                <w:iCs/>
                <w:snapToGrid w:val="0"/>
                <w:sz w:val="24"/>
                <w:szCs w:val="24"/>
                <w:lang w:val="fr-FR"/>
              </w:rPr>
              <w:t xml:space="preserve"> </w:t>
            </w:r>
          </w:p>
          <w:p w14:paraId="5324AF29" w14:textId="1D2B53A8" w:rsidR="001C56B8" w:rsidRPr="00102190"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102190">
              <w:rPr>
                <w:rFonts w:ascii="Times New Roman" w:hAnsi="Times New Roman" w:cs="Times New Roman"/>
                <w:bCs/>
                <w:iCs/>
                <w:snapToGrid w:val="0"/>
                <w:sz w:val="24"/>
                <w:szCs w:val="24"/>
                <w:lang w:val="fr-FR"/>
              </w:rPr>
              <w:t>Taux de mise en œuvre approximatif comme pourcentage du budget total du projet</w:t>
            </w:r>
            <w:r w:rsidR="001C56B8" w:rsidRPr="00102190">
              <w:rPr>
                <w:rFonts w:ascii="Times New Roman" w:hAnsi="Times New Roman" w:cs="Times New Roman"/>
                <w:bCs/>
                <w:iCs/>
                <w:snapToGrid w:val="0"/>
                <w:sz w:val="24"/>
                <w:szCs w:val="24"/>
                <w:lang w:val="fr-FR"/>
              </w:rPr>
              <w:t xml:space="preserve">: </w:t>
            </w:r>
            <w:r w:rsidR="004D2FD7" w:rsidRPr="00102190">
              <w:rPr>
                <w:rFonts w:ascii="Times New Roman" w:hAnsi="Times New Roman" w:cs="Times New Roman"/>
                <w:bCs/>
                <w:iCs/>
                <w:snapToGrid w:val="0"/>
                <w:sz w:val="24"/>
                <w:szCs w:val="24"/>
              </w:rPr>
              <w:fldChar w:fldCharType="begin">
                <w:ffData>
                  <w:name w:val="Text51"/>
                  <w:enabled/>
                  <w:calcOnExit w:val="0"/>
                  <w:textInput>
                    <w:type w:val="number"/>
                    <w:default w:val="20%"/>
                    <w:format w:val="0%"/>
                  </w:textInput>
                </w:ffData>
              </w:fldChar>
            </w:r>
            <w:bookmarkStart w:id="8" w:name="Text51"/>
            <w:r w:rsidR="004D2FD7" w:rsidRPr="00102190">
              <w:rPr>
                <w:rFonts w:ascii="Times New Roman" w:hAnsi="Times New Roman" w:cs="Times New Roman"/>
                <w:bCs/>
                <w:iCs/>
                <w:snapToGrid w:val="0"/>
                <w:sz w:val="24"/>
                <w:szCs w:val="24"/>
                <w:lang w:val="fr-FR"/>
              </w:rPr>
              <w:instrText xml:space="preserve"> FORMTEXT </w:instrText>
            </w:r>
            <w:r w:rsidR="004D2FD7" w:rsidRPr="00102190">
              <w:rPr>
                <w:rFonts w:ascii="Times New Roman" w:hAnsi="Times New Roman" w:cs="Times New Roman"/>
                <w:bCs/>
                <w:iCs/>
                <w:snapToGrid w:val="0"/>
                <w:sz w:val="24"/>
                <w:szCs w:val="24"/>
              </w:rPr>
            </w:r>
            <w:r w:rsidR="004D2FD7" w:rsidRPr="00102190">
              <w:rPr>
                <w:rFonts w:ascii="Times New Roman" w:hAnsi="Times New Roman" w:cs="Times New Roman"/>
                <w:bCs/>
                <w:iCs/>
                <w:snapToGrid w:val="0"/>
                <w:sz w:val="24"/>
                <w:szCs w:val="24"/>
              </w:rPr>
              <w:fldChar w:fldCharType="separate"/>
            </w:r>
            <w:r w:rsidR="004D2FD7" w:rsidRPr="00102190">
              <w:rPr>
                <w:rFonts w:ascii="Times New Roman" w:hAnsi="Times New Roman" w:cs="Times New Roman"/>
                <w:bCs/>
                <w:iCs/>
                <w:noProof/>
                <w:snapToGrid w:val="0"/>
                <w:sz w:val="24"/>
                <w:szCs w:val="24"/>
                <w:lang w:val="fr-FR"/>
              </w:rPr>
              <w:t>20%</w:t>
            </w:r>
            <w:r w:rsidR="004D2FD7" w:rsidRPr="00102190">
              <w:rPr>
                <w:rFonts w:ascii="Times New Roman" w:hAnsi="Times New Roman" w:cs="Times New Roman"/>
                <w:bCs/>
                <w:iCs/>
                <w:snapToGrid w:val="0"/>
                <w:sz w:val="24"/>
                <w:szCs w:val="24"/>
              </w:rPr>
              <w:fldChar w:fldCharType="end"/>
            </w:r>
            <w:bookmarkEnd w:id="8"/>
          </w:p>
          <w:p w14:paraId="4160A5D1" w14:textId="77777777" w:rsidR="00826923" w:rsidRPr="00102190"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102190">
              <w:rPr>
                <w:rFonts w:ascii="Times New Roman" w:hAnsi="Times New Roman" w:cs="Times New Roman"/>
                <w:bCs/>
                <w:iCs/>
                <w:snapToGrid w:val="0"/>
                <w:sz w:val="24"/>
                <w:szCs w:val="24"/>
                <w:lang w:val="fr-FR"/>
              </w:rPr>
              <w:t>*JOINDRE LE BUDGET EXCEL DU PROJET MONTRANT LES DÉPENSES APPROXIMATIVES ACTUELLES*</w:t>
            </w:r>
          </w:p>
          <w:p w14:paraId="33C6084F" w14:textId="77777777" w:rsidR="00793DE6" w:rsidRPr="00102190"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0924B858" w:rsidR="00006EC0" w:rsidRPr="00102190" w:rsidRDefault="00D4023C"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102190">
              <w:rPr>
                <w:rFonts w:ascii="Times New Roman" w:hAnsi="Times New Roman" w:cs="Times New Roman"/>
                <w:b/>
                <w:bCs/>
                <w:sz w:val="24"/>
                <w:szCs w:val="24"/>
                <w:lang w:val="fr-FR"/>
              </w:rPr>
              <w:t>Budgétisation</w:t>
            </w:r>
            <w:r w:rsidR="000F43A8" w:rsidRPr="00102190">
              <w:rPr>
                <w:rFonts w:ascii="Times New Roman" w:hAnsi="Times New Roman" w:cs="Times New Roman"/>
                <w:b/>
                <w:bCs/>
                <w:sz w:val="24"/>
                <w:szCs w:val="24"/>
                <w:lang w:val="fr-FR"/>
              </w:rPr>
              <w:t xml:space="preserve"> sensible au </w:t>
            </w:r>
            <w:r w:rsidRPr="00102190">
              <w:rPr>
                <w:rFonts w:ascii="Times New Roman" w:hAnsi="Times New Roman" w:cs="Times New Roman"/>
                <w:b/>
                <w:bCs/>
                <w:sz w:val="24"/>
                <w:szCs w:val="24"/>
                <w:lang w:val="fr-FR"/>
              </w:rPr>
              <w:t>genre :</w:t>
            </w:r>
          </w:p>
          <w:p w14:paraId="70C2EA9C" w14:textId="46811221" w:rsidR="00970F4C" w:rsidRPr="00102190" w:rsidRDefault="000F43A8" w:rsidP="000F43A8">
            <w:pPr>
              <w:rPr>
                <w:lang w:val="fr-FR"/>
              </w:rPr>
            </w:pPr>
            <w:r w:rsidRPr="00102190">
              <w:rPr>
                <w:lang w:val="fr-FR"/>
              </w:rPr>
              <w:t>Indiquez le montant ($) du budget dans le document de projet alloué aux activités dédiées à l’égalité des sexes ou à l’autonomisation des femmes</w:t>
            </w:r>
            <w:r w:rsidR="00970F4C" w:rsidRPr="00102190">
              <w:rPr>
                <w:lang w:val="fr-FR"/>
              </w:rPr>
              <w:t xml:space="preserve">: </w:t>
            </w:r>
            <w:r w:rsidR="00FD2192" w:rsidRPr="00102190">
              <w:fldChar w:fldCharType="begin">
                <w:ffData>
                  <w:name w:val="Text1"/>
                  <w:enabled/>
                  <w:calcOnExit w:val="0"/>
                  <w:textInput>
                    <w:type w:val="number"/>
                    <w:default w:val="891558.02"/>
                    <w:maxLength w:val="500"/>
                    <w:format w:val="0.00"/>
                  </w:textInput>
                </w:ffData>
              </w:fldChar>
            </w:r>
            <w:bookmarkStart w:id="9" w:name="Text1"/>
            <w:r w:rsidR="00FD2192" w:rsidRPr="00102190">
              <w:rPr>
                <w:lang w:val="fr-FR"/>
              </w:rPr>
              <w:instrText xml:space="preserve"> FORMTEXT </w:instrText>
            </w:r>
            <w:r w:rsidR="00FD2192" w:rsidRPr="00102190">
              <w:fldChar w:fldCharType="separate"/>
            </w:r>
            <w:r w:rsidR="00FD2192" w:rsidRPr="00102190">
              <w:rPr>
                <w:noProof/>
                <w:lang w:val="fr-FR"/>
              </w:rPr>
              <w:t>891558.02</w:t>
            </w:r>
            <w:r w:rsidR="00FD2192" w:rsidRPr="00102190">
              <w:fldChar w:fldCharType="end"/>
            </w:r>
            <w:bookmarkEnd w:id="9"/>
          </w:p>
          <w:p w14:paraId="00AF6414" w14:textId="45B29D06" w:rsidR="00006EC0" w:rsidRPr="00102190" w:rsidRDefault="000F43A8" w:rsidP="00006EC0">
            <w:pPr>
              <w:rPr>
                <w:lang w:val="fr-FR"/>
              </w:rPr>
            </w:pPr>
            <w:r w:rsidRPr="00102190">
              <w:rPr>
                <w:lang w:val="fr-FR"/>
              </w:rPr>
              <w:t xml:space="preserve">Indiquez le montant ($) du budget dépensé jusqu’à maintenant pour les activités dédiées à l’égalité des sexes ou à l’autonomisation des </w:t>
            </w:r>
            <w:r w:rsidR="00D4023C" w:rsidRPr="00102190">
              <w:rPr>
                <w:lang w:val="fr-FR"/>
              </w:rPr>
              <w:t>femmes :</w:t>
            </w:r>
            <w:r w:rsidR="00006EC0" w:rsidRPr="00102190">
              <w:rPr>
                <w:lang w:val="fr-FR"/>
              </w:rPr>
              <w:t xml:space="preserve"> </w:t>
            </w:r>
            <w:r w:rsidR="00B97B1B" w:rsidRPr="00102190">
              <w:fldChar w:fldCharType="begin">
                <w:ffData>
                  <w:name w:val=""/>
                  <w:enabled/>
                  <w:calcOnExit w:val="0"/>
                  <w:textInput>
                    <w:type w:val="number"/>
                    <w:default w:val="136000.00"/>
                    <w:maxLength w:val="500"/>
                    <w:format w:val="0.00"/>
                  </w:textInput>
                </w:ffData>
              </w:fldChar>
            </w:r>
            <w:r w:rsidR="00B97B1B" w:rsidRPr="00102190">
              <w:rPr>
                <w:lang w:val="fr-FR"/>
              </w:rPr>
              <w:instrText xml:space="preserve"> FORMTEXT </w:instrText>
            </w:r>
            <w:r w:rsidR="00B97B1B" w:rsidRPr="00102190">
              <w:fldChar w:fldCharType="separate"/>
            </w:r>
            <w:r w:rsidR="00B97B1B" w:rsidRPr="00102190">
              <w:rPr>
                <w:noProof/>
                <w:lang w:val="fr-FR"/>
              </w:rPr>
              <w:t>136000.00</w:t>
            </w:r>
            <w:r w:rsidR="00B97B1B" w:rsidRPr="00102190">
              <w:fldChar w:fldCharType="end"/>
            </w:r>
          </w:p>
          <w:p w14:paraId="639EFB0D" w14:textId="77777777" w:rsidR="00952DE4" w:rsidRPr="00102190"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DD6971" w:rsidRPr="009A227F" w14:paraId="0DF7F010" w14:textId="77777777" w:rsidTr="00F23D0F">
        <w:trPr>
          <w:trHeight w:val="1124"/>
        </w:trPr>
        <w:tc>
          <w:tcPr>
            <w:tcW w:w="10080" w:type="dxa"/>
            <w:gridSpan w:val="2"/>
          </w:tcPr>
          <w:p w14:paraId="0FA36454" w14:textId="45655A48" w:rsidR="00DD6971" w:rsidRPr="000F43A8" w:rsidRDefault="00DD6971" w:rsidP="00DD6971">
            <w:pPr>
              <w:rPr>
                <w:b/>
                <w:bCs/>
                <w:iCs/>
                <w:lang w:val="fr-FR"/>
              </w:rPr>
            </w:pPr>
            <w:r w:rsidRPr="000F43A8">
              <w:rPr>
                <w:b/>
                <w:bCs/>
                <w:iCs/>
                <w:lang w:val="fr-FR"/>
              </w:rPr>
              <w:t xml:space="preserve">Marquer de genre du projet: </w:t>
            </w:r>
            <w:r>
              <w:rPr>
                <w:b/>
                <w:bCs/>
                <w:iCs/>
              </w:rPr>
              <w:fldChar w:fldCharType="begin">
                <w:ffData>
                  <w:name w:val="gendermarker"/>
                  <w:enabled/>
                  <w:calcOnExit w:val="0"/>
                  <w:ddList>
                    <w:result w:val="2"/>
                    <w:listEntry w:val="Veuillez sélectionner"/>
                    <w:listEntry w:val="GM3"/>
                    <w:listEntry w:val="GM2"/>
                    <w:listEntry w:val="GM1"/>
                  </w:ddList>
                </w:ffData>
              </w:fldChar>
            </w:r>
            <w:bookmarkStart w:id="10" w:name="gendermarker"/>
            <w:r w:rsidRPr="00280FEA">
              <w:rPr>
                <w:b/>
                <w:bCs/>
                <w:iCs/>
                <w:lang w:val="fr-FR"/>
              </w:rPr>
              <w:instrText xml:space="preserve"> FORMDROPDOWN </w:instrText>
            </w:r>
            <w:r>
              <w:rPr>
                <w:b/>
                <w:bCs/>
                <w:iCs/>
              </w:rPr>
            </w:r>
            <w:r>
              <w:rPr>
                <w:b/>
                <w:bCs/>
                <w:iCs/>
              </w:rPr>
              <w:fldChar w:fldCharType="separate"/>
            </w:r>
            <w:r>
              <w:rPr>
                <w:b/>
                <w:bCs/>
                <w:iCs/>
              </w:rPr>
              <w:fldChar w:fldCharType="end"/>
            </w:r>
            <w:bookmarkEnd w:id="10"/>
          </w:p>
          <w:p w14:paraId="0A4CA4E3" w14:textId="1216F628" w:rsidR="00DD6971" w:rsidRPr="000F43A8" w:rsidRDefault="00DD6971" w:rsidP="00DD6971">
            <w:pPr>
              <w:rPr>
                <w:b/>
                <w:bCs/>
                <w:iCs/>
                <w:lang w:val="fr-FR"/>
              </w:rPr>
            </w:pPr>
            <w:r w:rsidRPr="000F43A8">
              <w:rPr>
                <w:b/>
                <w:bCs/>
                <w:iCs/>
                <w:lang w:val="fr-FR"/>
              </w:rPr>
              <w:t xml:space="preserve">Marquer de risque du projet: </w:t>
            </w:r>
            <w:r>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1" w:name="riskmarker"/>
            <w:r w:rsidRPr="00280FEA">
              <w:rPr>
                <w:b/>
                <w:bCs/>
                <w:iCs/>
                <w:lang w:val="fr-FR"/>
              </w:rPr>
              <w:instrText xml:space="preserve"> FORMDROPDOWN </w:instrText>
            </w:r>
            <w:r>
              <w:rPr>
                <w:b/>
                <w:bCs/>
                <w:iCs/>
              </w:rPr>
            </w:r>
            <w:r>
              <w:rPr>
                <w:b/>
                <w:bCs/>
                <w:iCs/>
              </w:rPr>
              <w:fldChar w:fldCharType="separate"/>
            </w:r>
            <w:r>
              <w:rPr>
                <w:b/>
                <w:bCs/>
                <w:iCs/>
              </w:rPr>
              <w:fldChar w:fldCharType="end"/>
            </w:r>
            <w:bookmarkEnd w:id="11"/>
          </w:p>
          <w:p w14:paraId="55B14D86" w14:textId="24E47CC0" w:rsidR="00DD6971" w:rsidRPr="000F43A8" w:rsidRDefault="00DD6971" w:rsidP="00DD6971">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Pr="000F43A8">
              <w:rPr>
                <w:b/>
                <w:bCs/>
                <w:iCs/>
                <w:lang w:val="fr-FR"/>
              </w:rPr>
              <w:t>focus area</w:t>
            </w:r>
            <w:r>
              <w:rPr>
                <w:b/>
                <w:bCs/>
                <w:iCs/>
                <w:lang w:val="fr-FR"/>
              </w:rPr>
              <w:t> »)</w:t>
            </w:r>
            <w:r w:rsidRPr="000F43A8">
              <w:rPr>
                <w:b/>
                <w:bCs/>
                <w:iCs/>
                <w:lang w:val="fr-FR"/>
              </w:rPr>
              <w:t xml:space="preserve">: </w:t>
            </w:r>
            <w:r>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2" w:name="focusarea"/>
            <w:r w:rsidRPr="00280FEA">
              <w:rPr>
                <w:b/>
                <w:bCs/>
                <w:iCs/>
                <w:lang w:val="fr-FR"/>
              </w:rPr>
              <w:instrText xml:space="preserve"> FORMDROPDOWN </w:instrText>
            </w:r>
            <w:r>
              <w:rPr>
                <w:b/>
                <w:bCs/>
                <w:iCs/>
              </w:rPr>
            </w:r>
            <w:r>
              <w:rPr>
                <w:b/>
                <w:bCs/>
                <w:iCs/>
              </w:rPr>
              <w:fldChar w:fldCharType="separate"/>
            </w:r>
            <w:r>
              <w:rPr>
                <w:b/>
                <w:bCs/>
                <w:iCs/>
              </w:rPr>
              <w:fldChar w:fldCharType="end"/>
            </w:r>
            <w:bookmarkEnd w:id="12"/>
          </w:p>
        </w:tc>
      </w:tr>
      <w:tr w:rsidR="00793DE6" w:rsidRPr="009A227F" w14:paraId="27192C5C" w14:textId="77777777" w:rsidTr="00F23D0F">
        <w:trPr>
          <w:trHeight w:val="1124"/>
        </w:trPr>
        <w:tc>
          <w:tcPr>
            <w:tcW w:w="10080" w:type="dxa"/>
            <w:gridSpan w:val="2"/>
          </w:tcPr>
          <w:p w14:paraId="7BC15C3E" w14:textId="12F07343" w:rsidR="000F43A8" w:rsidRPr="00136BFF" w:rsidRDefault="000F43A8" w:rsidP="000F43A8">
            <w:pPr>
              <w:rPr>
                <w:b/>
                <w:bCs/>
                <w:sz w:val="22"/>
                <w:lang w:val="fr-FR"/>
              </w:rPr>
            </w:pPr>
            <w:r w:rsidRPr="00136BFF">
              <w:rPr>
                <w:b/>
                <w:bCs/>
                <w:sz w:val="22"/>
                <w:lang w:val="fr-FR"/>
              </w:rPr>
              <w:t>Préparation du rapport</w:t>
            </w:r>
            <w:r w:rsidR="00E56219">
              <w:rPr>
                <w:b/>
                <w:bCs/>
                <w:sz w:val="22"/>
                <w:lang w:val="fr-FR"/>
              </w:rPr>
              <w:t xml:space="preserve"> </w:t>
            </w:r>
            <w:r w:rsidRPr="00136BFF">
              <w:rPr>
                <w:b/>
                <w:bCs/>
                <w:sz w:val="22"/>
                <w:lang w:val="fr-FR"/>
              </w:rPr>
              <w:t>:</w:t>
            </w:r>
          </w:p>
          <w:p w14:paraId="43FCACD6" w14:textId="4F620F85" w:rsidR="000F43A8" w:rsidRPr="00826923" w:rsidRDefault="000F43A8" w:rsidP="000F43A8">
            <w:pPr>
              <w:rPr>
                <w:lang w:val="fr-FR"/>
              </w:rPr>
            </w:pPr>
            <w:r w:rsidRPr="00826923">
              <w:rPr>
                <w:lang w:val="fr-FR"/>
              </w:rPr>
              <w:t xml:space="preserve">Rapport préparé par: </w:t>
            </w:r>
            <w:r w:rsidR="00B60A49">
              <w:rPr>
                <w:lang w:val="fr-FR"/>
              </w:rPr>
              <w:fldChar w:fldCharType="begin">
                <w:ffData>
                  <w:name w:val=""/>
                  <w:enabled/>
                  <w:calcOnExit w:val="0"/>
                  <w:textInput>
                    <w:default w:val="Mamadou Lamine DIOp &amp; Zénabo Odile Guenguere"/>
                    <w:format w:val="FIRST CAPITAL"/>
                  </w:textInput>
                </w:ffData>
              </w:fldChar>
            </w:r>
            <w:r w:rsidR="00B60A49">
              <w:rPr>
                <w:lang w:val="fr-FR"/>
              </w:rPr>
              <w:instrText xml:space="preserve"> FORMTEXT </w:instrText>
            </w:r>
            <w:r w:rsidR="00B60A49">
              <w:rPr>
                <w:lang w:val="fr-FR"/>
              </w:rPr>
            </w:r>
            <w:r w:rsidR="00B60A49">
              <w:rPr>
                <w:lang w:val="fr-FR"/>
              </w:rPr>
              <w:fldChar w:fldCharType="separate"/>
            </w:r>
            <w:r w:rsidR="00B60A49">
              <w:rPr>
                <w:noProof/>
                <w:lang w:val="fr-FR"/>
              </w:rPr>
              <w:t>Mamadou Lamine DIOp &amp; Zénabo Odile Guenguere</w:t>
            </w:r>
            <w:r w:rsidR="00B60A49">
              <w:rPr>
                <w:lang w:val="fr-FR"/>
              </w:rPr>
              <w:fldChar w:fldCharType="end"/>
            </w:r>
          </w:p>
          <w:p w14:paraId="4F7F6063" w14:textId="14FD9BB5" w:rsidR="000F43A8" w:rsidRPr="00826923" w:rsidRDefault="000F43A8" w:rsidP="000F43A8">
            <w:pPr>
              <w:rPr>
                <w:lang w:val="fr-FR"/>
              </w:rPr>
            </w:pPr>
            <w:r w:rsidRPr="00826923">
              <w:rPr>
                <w:lang w:val="fr-FR"/>
              </w:rPr>
              <w:t xml:space="preserve">Rapport approuvé par: </w:t>
            </w:r>
            <w:r w:rsidR="00B60A49">
              <w:rPr>
                <w:lang w:val="fr-FR"/>
              </w:rPr>
              <w:fldChar w:fldCharType="begin">
                <w:ffData>
                  <w:name w:val=""/>
                  <w:enabled/>
                  <w:calcOnExit w:val="0"/>
                  <w:textInput>
                    <w:default w:val="Isabelle Tschan"/>
                    <w:format w:val="FIRST CAPITAL"/>
                  </w:textInput>
                </w:ffData>
              </w:fldChar>
            </w:r>
            <w:r w:rsidR="00B60A49">
              <w:rPr>
                <w:lang w:val="fr-FR"/>
              </w:rPr>
              <w:instrText xml:space="preserve"> FORMTEXT </w:instrText>
            </w:r>
            <w:r w:rsidR="00B60A49">
              <w:rPr>
                <w:lang w:val="fr-FR"/>
              </w:rPr>
            </w:r>
            <w:r w:rsidR="00B60A49">
              <w:rPr>
                <w:lang w:val="fr-FR"/>
              </w:rPr>
              <w:fldChar w:fldCharType="separate"/>
            </w:r>
            <w:r w:rsidR="00B60A49">
              <w:rPr>
                <w:noProof/>
                <w:lang w:val="fr-FR"/>
              </w:rPr>
              <w:t>Isabelle Tschan</w:t>
            </w:r>
            <w:r w:rsidR="00B60A49">
              <w:rPr>
                <w:lang w:val="fr-FR"/>
              </w:rPr>
              <w:fldChar w:fldCharType="end"/>
            </w:r>
          </w:p>
          <w:p w14:paraId="64A19D37" w14:textId="60F8CC14" w:rsidR="000F43A8" w:rsidRPr="0002416B" w:rsidRDefault="000F43A8" w:rsidP="00E56219">
            <w:pPr>
              <w:rPr>
                <w:lang w:val="fr-FR"/>
              </w:rPr>
            </w:pPr>
            <w:r w:rsidRPr="00826923">
              <w:rPr>
                <w:lang w:val="fr-FR"/>
              </w:rPr>
              <w:t xml:space="preserve">Le Secrétariat PBF a-t-il revu le </w:t>
            </w:r>
            <w:r w:rsidR="00D4023C" w:rsidRPr="00826923">
              <w:rPr>
                <w:lang w:val="fr-FR"/>
              </w:rPr>
              <w:t>rapport</w:t>
            </w:r>
            <w:r w:rsidR="00D4023C" w:rsidRPr="00136BFF">
              <w:rPr>
                <w:sz w:val="22"/>
                <w:lang w:val="fr-FR"/>
              </w:rPr>
              <w:t xml:space="preserve"> :</w:t>
            </w:r>
            <w:r w:rsidRPr="00136BFF">
              <w:rPr>
                <w:sz w:val="22"/>
                <w:lang w:val="fr-FR"/>
              </w:rPr>
              <w:t xml:space="preserve"> </w:t>
            </w:r>
            <w:r w:rsidR="00B97B1B">
              <w:fldChar w:fldCharType="begin">
                <w:ffData>
                  <w:name w:val="secretariatreview"/>
                  <w:enabled/>
                  <w:calcOnExit w:val="0"/>
                  <w:ddList>
                    <w:result w:val="1"/>
                    <w:listEntry w:val="Veuillez sélectionner"/>
                    <w:listEntry w:val="Oui"/>
                    <w:listEntry w:val="Non"/>
                  </w:ddList>
                </w:ffData>
              </w:fldChar>
            </w:r>
            <w:r w:rsidR="00B97B1B" w:rsidRPr="00B97B1B">
              <w:rPr>
                <w:lang w:val="fr-FR"/>
                <w:rPrChange w:id="13" w:author="Lamine" w:date="2021-11-14T17:13:00Z">
                  <w:rPr/>
                </w:rPrChange>
              </w:rPr>
              <w:instrText xml:space="preserve"> </w:instrText>
            </w:r>
            <w:bookmarkStart w:id="14" w:name="secretariatreview"/>
            <w:r w:rsidR="00B97B1B" w:rsidRPr="00B97B1B">
              <w:rPr>
                <w:lang w:val="fr-FR"/>
                <w:rPrChange w:id="15" w:author="Lamine" w:date="2021-11-14T17:13:00Z">
                  <w:rPr/>
                </w:rPrChange>
              </w:rPr>
              <w:instrText xml:space="preserve">FORMDROPDOWN </w:instrText>
            </w:r>
            <w:r w:rsidR="009A227F">
              <w:fldChar w:fldCharType="separate"/>
            </w:r>
            <w:r w:rsidR="00B97B1B">
              <w:fldChar w:fldCharType="end"/>
            </w:r>
            <w:bookmarkEnd w:id="14"/>
            <w:r w:rsidR="0002416B" w:rsidRPr="0002416B">
              <w:rPr>
                <w:lang w:val="fr-FR"/>
              </w:rPr>
              <w:t xml:space="preserve"> </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4C444E92"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D4023C" w:rsidRPr="00F778A1">
        <w:rPr>
          <w:b/>
          <w:i/>
          <w:iCs/>
          <w:lang w:val="fr-FR"/>
        </w:rPr>
        <w:t>RAPPORT :</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5A228F"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5A228F">
        <w:rPr>
          <w:lang w:val="fr-FR"/>
        </w:rPr>
        <w:t>(limite de 1500 caractères</w:t>
      </w:r>
      <w:proofErr w:type="gramStart"/>
      <w:r w:rsidRPr="005A228F">
        <w:rPr>
          <w:lang w:val="fr-FR"/>
        </w:rPr>
        <w:t>):</w:t>
      </w:r>
      <w:proofErr w:type="gramEnd"/>
      <w:r w:rsidRPr="005A228F">
        <w:rPr>
          <w:lang w:val="fr-FR"/>
        </w:rPr>
        <w:t xml:space="preserve"> </w:t>
      </w:r>
    </w:p>
    <w:p w14:paraId="6A147166" w14:textId="77777777" w:rsidR="004934C2" w:rsidRDefault="005A228F" w:rsidP="004934C2">
      <w:pPr>
        <w:ind w:left="-810"/>
        <w:jc w:val="both"/>
        <w:rPr>
          <w:bCs/>
          <w:iCs/>
          <w:noProof/>
          <w:lang w:val="fr-FR"/>
        </w:rPr>
      </w:pPr>
      <w:r w:rsidRPr="005A228F">
        <w:rPr>
          <w:bCs/>
          <w:iCs/>
        </w:rPr>
        <w:fldChar w:fldCharType="begin">
          <w:ffData>
            <w:name w:val="Text31"/>
            <w:enabled/>
            <w:calcOnExit w:val="0"/>
            <w:textInput>
              <w:default w:val="Le projet a réalisé les étapes essentielles nécessaires à son opérationnalisation. Il s’agit notamment (i) des consultations avec les autorités régionales, les organisations de la société civile de la région de l’Est et l’ensemble des parties prenantes su"/>
              <w:maxLength w:val="1500"/>
            </w:textInput>
          </w:ffData>
        </w:fldChar>
      </w:r>
      <w:bookmarkStart w:id="16" w:name="Text31"/>
      <w:r w:rsidRPr="005A228F">
        <w:rPr>
          <w:bCs/>
          <w:iCs/>
          <w:lang w:val="fr-FR"/>
        </w:rPr>
        <w:instrText xml:space="preserve"> FORMTEXT </w:instrText>
      </w:r>
      <w:r w:rsidRPr="005A228F">
        <w:rPr>
          <w:bCs/>
          <w:iCs/>
        </w:rPr>
      </w:r>
      <w:r w:rsidRPr="005A228F">
        <w:rPr>
          <w:bCs/>
          <w:iCs/>
        </w:rPr>
        <w:fldChar w:fldCharType="separate"/>
      </w:r>
    </w:p>
    <w:p w14:paraId="4DB0B543" w14:textId="55734B43" w:rsidR="004934C2" w:rsidRDefault="004934C2" w:rsidP="004934C2">
      <w:pPr>
        <w:ind w:left="-810"/>
        <w:jc w:val="both"/>
        <w:rPr>
          <w:lang w:val="fr-FR"/>
        </w:rPr>
      </w:pPr>
      <w:r>
        <w:rPr>
          <w:lang w:val="fr-FR"/>
        </w:rPr>
        <w:t>Le projet a réalisé l</w:t>
      </w:r>
      <w:r w:rsidRPr="004A31C0">
        <w:rPr>
          <w:lang w:val="fr-FR"/>
        </w:rPr>
        <w:t xml:space="preserve">es </w:t>
      </w:r>
      <w:r>
        <w:rPr>
          <w:lang w:val="fr-FR"/>
        </w:rPr>
        <w:t xml:space="preserve">étapes essentielles nécessaires à son opérationnalisation. Il s’agit notamment (i) des consultations avec les </w:t>
      </w:r>
      <w:r w:rsidRPr="002012FE">
        <w:rPr>
          <w:lang w:val="fr-FR"/>
        </w:rPr>
        <w:t xml:space="preserve">autorités régionales, les organisations de la société civile de la région de l’Est et l’ensemble des parties prenantes sur le contenu du projet, </w:t>
      </w:r>
      <w:r>
        <w:rPr>
          <w:lang w:val="fr-FR"/>
        </w:rPr>
        <w:t xml:space="preserve">les objectifs et </w:t>
      </w:r>
      <w:r w:rsidRPr="002012FE">
        <w:rPr>
          <w:lang w:val="fr-FR"/>
        </w:rPr>
        <w:t xml:space="preserve">résultats à atteindre </w:t>
      </w:r>
      <w:r>
        <w:rPr>
          <w:lang w:val="fr-FR"/>
        </w:rPr>
        <w:t xml:space="preserve">ainsi que les </w:t>
      </w:r>
      <w:r w:rsidRPr="002012FE">
        <w:rPr>
          <w:lang w:val="fr-FR"/>
        </w:rPr>
        <w:t>partenariats à mettre en place, (ii) de</w:t>
      </w:r>
      <w:r>
        <w:rPr>
          <w:lang w:val="fr-FR"/>
        </w:rPr>
        <w:t xml:space="preserve"> la planification concertée qui a permis </w:t>
      </w:r>
      <w:r w:rsidRPr="002012FE">
        <w:rPr>
          <w:lang w:val="fr-FR"/>
        </w:rPr>
        <w:t>l’élaboration participative du plan de travail avec les acteurs intéressés</w:t>
      </w:r>
      <w:r>
        <w:rPr>
          <w:lang w:val="fr-FR"/>
        </w:rPr>
        <w:t xml:space="preserve"> de la région</w:t>
      </w:r>
      <w:r w:rsidRPr="002012FE">
        <w:rPr>
          <w:lang w:val="fr-FR"/>
        </w:rPr>
        <w:t xml:space="preserve">, (iii) de la </w:t>
      </w:r>
      <w:r>
        <w:rPr>
          <w:lang w:val="fr-FR"/>
        </w:rPr>
        <w:t>désignation</w:t>
      </w:r>
      <w:r w:rsidRPr="002012FE">
        <w:rPr>
          <w:lang w:val="fr-FR"/>
        </w:rPr>
        <w:t xml:space="preserve"> du point focal du Ministère de tutelle technique</w:t>
      </w:r>
      <w:r>
        <w:rPr>
          <w:lang w:val="fr-FR"/>
        </w:rPr>
        <w:t xml:space="preserve">, de la tenue </w:t>
      </w:r>
      <w:r w:rsidRPr="002012FE">
        <w:rPr>
          <w:lang w:val="fr-FR"/>
        </w:rPr>
        <w:t xml:space="preserve">du </w:t>
      </w:r>
      <w:r>
        <w:rPr>
          <w:lang w:val="fr-FR"/>
        </w:rPr>
        <w:t xml:space="preserve">premier </w:t>
      </w:r>
      <w:r w:rsidRPr="002012FE">
        <w:rPr>
          <w:lang w:val="fr-FR"/>
        </w:rPr>
        <w:t xml:space="preserve">comité technique de suivi du projet,  </w:t>
      </w:r>
      <w:r>
        <w:rPr>
          <w:lang w:val="fr-FR"/>
        </w:rPr>
        <w:t xml:space="preserve">(iv) </w:t>
      </w:r>
      <w:r w:rsidRPr="002012FE">
        <w:rPr>
          <w:lang w:val="fr-FR"/>
        </w:rPr>
        <w:t xml:space="preserve">de </w:t>
      </w:r>
      <w:r>
        <w:rPr>
          <w:lang w:val="fr-FR"/>
        </w:rPr>
        <w:t xml:space="preserve">la </w:t>
      </w:r>
      <w:r w:rsidRPr="002012FE">
        <w:rPr>
          <w:lang w:val="fr-FR"/>
        </w:rPr>
        <w:t>valid</w:t>
      </w:r>
      <w:r>
        <w:rPr>
          <w:lang w:val="fr-FR"/>
        </w:rPr>
        <w:t>ation et de la signature du</w:t>
      </w:r>
      <w:r w:rsidRPr="002012FE">
        <w:rPr>
          <w:lang w:val="fr-FR"/>
        </w:rPr>
        <w:t xml:space="preserve"> P</w:t>
      </w:r>
      <w:r>
        <w:rPr>
          <w:lang w:val="fr-FR"/>
        </w:rPr>
        <w:t xml:space="preserve">lan de </w:t>
      </w:r>
      <w:r w:rsidRPr="002012FE">
        <w:rPr>
          <w:lang w:val="fr-FR"/>
        </w:rPr>
        <w:t>T</w:t>
      </w:r>
      <w:r>
        <w:rPr>
          <w:lang w:val="fr-FR"/>
        </w:rPr>
        <w:t xml:space="preserve">ravail </w:t>
      </w:r>
      <w:r w:rsidRPr="002012FE">
        <w:rPr>
          <w:lang w:val="fr-FR"/>
        </w:rPr>
        <w:t>A</w:t>
      </w:r>
      <w:r>
        <w:rPr>
          <w:lang w:val="fr-FR"/>
        </w:rPr>
        <w:t>nnuel</w:t>
      </w:r>
      <w:r w:rsidRPr="002012FE">
        <w:rPr>
          <w:lang w:val="fr-FR"/>
        </w:rPr>
        <w:t xml:space="preserve"> 2021</w:t>
      </w:r>
      <w:r>
        <w:rPr>
          <w:lang w:val="fr-FR"/>
        </w:rPr>
        <w:t xml:space="preserve">, (v) </w:t>
      </w:r>
      <w:r w:rsidRPr="002012FE">
        <w:rPr>
          <w:lang w:val="fr-FR"/>
        </w:rPr>
        <w:t xml:space="preserve">de </w:t>
      </w:r>
      <w:r>
        <w:rPr>
          <w:lang w:val="fr-FR"/>
        </w:rPr>
        <w:t xml:space="preserve">l’évaluation et de la </w:t>
      </w:r>
      <w:r w:rsidRPr="002012FE">
        <w:rPr>
          <w:lang w:val="fr-FR"/>
        </w:rPr>
        <w:t>contractualisation avec les part</w:t>
      </w:r>
      <w:r>
        <w:rPr>
          <w:lang w:val="fr-FR"/>
        </w:rPr>
        <w:t>ies responsables/</w:t>
      </w:r>
      <w:r w:rsidRPr="00BB4ABC">
        <w:rPr>
          <w:lang w:val="fr-FR"/>
        </w:rPr>
        <w:t>partenaire</w:t>
      </w:r>
      <w:r>
        <w:rPr>
          <w:lang w:val="fr-FR"/>
        </w:rPr>
        <w:t>s</w:t>
      </w:r>
      <w:r w:rsidRPr="00BB4ABC">
        <w:rPr>
          <w:lang w:val="fr-FR"/>
        </w:rPr>
        <w:t xml:space="preserve"> opérationnel</w:t>
      </w:r>
      <w:r>
        <w:rPr>
          <w:lang w:val="fr-FR"/>
        </w:rPr>
        <w:t>s</w:t>
      </w:r>
      <w:r w:rsidRPr="00BB4ABC">
        <w:rPr>
          <w:lang w:val="fr-FR"/>
        </w:rPr>
        <w:t xml:space="preserve"> chargé</w:t>
      </w:r>
      <w:r>
        <w:rPr>
          <w:lang w:val="fr-FR"/>
        </w:rPr>
        <w:t>s</w:t>
      </w:r>
      <w:r w:rsidRPr="00BB4ABC">
        <w:rPr>
          <w:lang w:val="fr-FR"/>
        </w:rPr>
        <w:t xml:space="preserve"> de l'exécution des activités terrains</w:t>
      </w:r>
      <w:r>
        <w:rPr>
          <w:lang w:val="fr-FR"/>
        </w:rPr>
        <w:t xml:space="preserve">, des transferts de fonds pour la mise en œuvre. Ces actions se menaient parallèlement au recrutement du personnel du projet. L’équipe du projet </w:t>
      </w:r>
      <w:r w:rsidRPr="00BB4ABC">
        <w:rPr>
          <w:lang w:val="fr-FR"/>
        </w:rPr>
        <w:t>est recruté</w:t>
      </w:r>
      <w:r w:rsidR="00E56219">
        <w:rPr>
          <w:lang w:val="fr-FR"/>
        </w:rPr>
        <w:t>e</w:t>
      </w:r>
      <w:r w:rsidRPr="00BB4ABC">
        <w:rPr>
          <w:lang w:val="fr-FR"/>
        </w:rPr>
        <w:t xml:space="preserve"> et a pris fonction </w:t>
      </w:r>
      <w:r>
        <w:rPr>
          <w:lang w:val="fr-FR"/>
        </w:rPr>
        <w:t xml:space="preserve">excepté l’assistante et le spécialiste en suivi et évaluation pour lesquels les processus de contractualisation sont en finalisation. A date, des activités substantielles sont déployées et portent déjà de réalisation avec un taux d’exécution physique de 18% (7/38 activités) et un taux d’exécution financière de </w:t>
      </w:r>
      <w:r w:rsidR="00471AFA">
        <w:rPr>
          <w:lang w:val="fr-FR"/>
        </w:rPr>
        <w:t>20</w:t>
      </w:r>
      <w:r>
        <w:rPr>
          <w:lang w:val="fr-FR"/>
        </w:rPr>
        <w:t xml:space="preserve">%. </w:t>
      </w:r>
    </w:p>
    <w:p w14:paraId="5E25EE25" w14:textId="0F26B19F" w:rsidR="00F778A1" w:rsidRPr="005A228F" w:rsidRDefault="005A228F" w:rsidP="005A228F">
      <w:pPr>
        <w:ind w:left="-810"/>
        <w:jc w:val="both"/>
        <w:rPr>
          <w:bCs/>
          <w:iCs/>
          <w:lang w:val="fr-FR"/>
        </w:rPr>
      </w:pPr>
      <w:r w:rsidRPr="005A228F">
        <w:rPr>
          <w:bCs/>
          <w:iCs/>
          <w:lang w:val="fr-FR"/>
        </w:rPr>
        <w:t xml:space="preserve"> </w:t>
      </w:r>
      <w:r w:rsidRPr="005A228F">
        <w:rPr>
          <w:bCs/>
          <w:iCs/>
        </w:rPr>
        <w:fldChar w:fldCharType="end"/>
      </w:r>
      <w:bookmarkEnd w:id="16"/>
    </w:p>
    <w:p w14:paraId="702DD954" w14:textId="77777777" w:rsidR="00F778A1" w:rsidRPr="005A228F" w:rsidRDefault="00F778A1" w:rsidP="007C304F">
      <w:pPr>
        <w:ind w:left="-810"/>
        <w:rPr>
          <w:lang w:val="fr-FR"/>
        </w:rPr>
      </w:pPr>
    </w:p>
    <w:p w14:paraId="29F76E31" w14:textId="04767194"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w:t>
      </w:r>
      <w:r w:rsidR="00D62BF6">
        <w:rPr>
          <w:lang w:val="fr-FR"/>
        </w:rPr>
        <w:t xml:space="preserve"> </w:t>
      </w:r>
      <w:r w:rsidR="00161D02" w:rsidRPr="00F778A1">
        <w:rPr>
          <w:lang w:val="fr-FR"/>
        </w:rPr>
        <w:t xml:space="preserve">: </w:t>
      </w:r>
    </w:p>
    <w:bookmarkStart w:id="17" w:name="_Hlk87802568"/>
    <w:p w14:paraId="5DB34DD4" w14:textId="03F9B150" w:rsidR="004F4DFA" w:rsidRPr="00CD55F2" w:rsidRDefault="004F4DFA" w:rsidP="004F4DFA">
      <w:pPr>
        <w:ind w:left="-810"/>
        <w:jc w:val="both"/>
        <w:rPr>
          <w:bCs/>
          <w:iCs/>
          <w:lang w:val="fr-FR"/>
        </w:rPr>
      </w:pPr>
      <w:r w:rsidRPr="00CD55F2">
        <w:rPr>
          <w:bCs/>
          <w:iCs/>
        </w:rPr>
        <w:fldChar w:fldCharType="begin">
          <w:ffData>
            <w:name w:val=""/>
            <w:enabled/>
            <w:calcOnExit w:val="0"/>
            <w:textInput>
              <w:default w:val="Les mois à venir verront une intensification et un accroissement du volume d’activités et par conséquent un incident substantiel sur le delivery financier. "/>
              <w:maxLength w:val="1000"/>
            </w:textInput>
          </w:ffData>
        </w:fldChar>
      </w:r>
      <w:r w:rsidRPr="00CD55F2">
        <w:rPr>
          <w:bCs/>
          <w:iCs/>
          <w:lang w:val="fr-FR"/>
        </w:rPr>
        <w:instrText xml:space="preserve"> FORMTEXT </w:instrText>
      </w:r>
      <w:r w:rsidRPr="00CD55F2">
        <w:rPr>
          <w:bCs/>
          <w:iCs/>
        </w:rPr>
      </w:r>
      <w:r w:rsidRPr="00CD55F2">
        <w:rPr>
          <w:bCs/>
          <w:iCs/>
        </w:rPr>
        <w:fldChar w:fldCharType="separate"/>
      </w:r>
      <w:r w:rsidRPr="00CD55F2">
        <w:rPr>
          <w:bCs/>
          <w:iCs/>
          <w:noProof/>
          <w:lang w:val="fr-FR"/>
        </w:rPr>
        <w:t>Les mois à venir verront une intensification et un accroissement du volume d’activités et par conséquent un</w:t>
      </w:r>
      <w:r w:rsidR="003D11E0">
        <w:rPr>
          <w:bCs/>
          <w:iCs/>
          <w:noProof/>
          <w:lang w:val="fr-FR"/>
        </w:rPr>
        <w:t>e</w:t>
      </w:r>
      <w:r w:rsidRPr="00CD55F2">
        <w:rPr>
          <w:bCs/>
          <w:iCs/>
          <w:noProof/>
          <w:lang w:val="fr-FR"/>
        </w:rPr>
        <w:t xml:space="preserve"> inciden</w:t>
      </w:r>
      <w:r w:rsidR="003D11E0">
        <w:rPr>
          <w:bCs/>
          <w:iCs/>
          <w:noProof/>
          <w:lang w:val="fr-FR"/>
        </w:rPr>
        <w:t>ce</w:t>
      </w:r>
      <w:r w:rsidRPr="00CD55F2">
        <w:rPr>
          <w:bCs/>
          <w:iCs/>
          <w:noProof/>
          <w:lang w:val="fr-FR"/>
        </w:rPr>
        <w:t xml:space="preserve"> substantiel</w:t>
      </w:r>
      <w:r w:rsidR="003D11E0">
        <w:rPr>
          <w:bCs/>
          <w:iCs/>
          <w:noProof/>
          <w:lang w:val="fr-FR"/>
        </w:rPr>
        <w:t>le</w:t>
      </w:r>
      <w:r w:rsidRPr="00CD55F2">
        <w:rPr>
          <w:bCs/>
          <w:iCs/>
          <w:noProof/>
          <w:lang w:val="fr-FR"/>
        </w:rPr>
        <w:t xml:space="preserve"> sur le delivery financier. </w:t>
      </w:r>
      <w:r w:rsidRPr="00CD55F2">
        <w:rPr>
          <w:bCs/>
          <w:iCs/>
          <w:lang w:val="fr-FR"/>
        </w:rPr>
        <w:t>Les événement d’intérêt qui porteront l’attention sont :</w:t>
      </w:r>
    </w:p>
    <w:p w14:paraId="42BDA079" w14:textId="77777777" w:rsidR="004F4DFA" w:rsidRPr="00CD55F2" w:rsidRDefault="004F4DFA" w:rsidP="004F4DFA">
      <w:pPr>
        <w:ind w:left="-810"/>
        <w:jc w:val="both"/>
        <w:rPr>
          <w:bCs/>
          <w:iCs/>
          <w:lang w:val="fr-FR"/>
        </w:rPr>
      </w:pPr>
      <w:r w:rsidRPr="00CD55F2">
        <w:rPr>
          <w:bCs/>
          <w:iCs/>
          <w:lang w:val="fr-FR"/>
        </w:rPr>
        <w:t>1. la restitution de l’étude pour établir la situation de référence ;</w:t>
      </w:r>
    </w:p>
    <w:p w14:paraId="7FC20F5B" w14:textId="2F76D1B7" w:rsidR="004F4DFA" w:rsidRPr="00CD55F2" w:rsidRDefault="004F4DFA" w:rsidP="004F4DFA">
      <w:pPr>
        <w:ind w:left="-810"/>
        <w:jc w:val="both"/>
        <w:rPr>
          <w:bCs/>
          <w:iCs/>
          <w:lang w:val="fr-FR"/>
        </w:rPr>
      </w:pPr>
      <w:r w:rsidRPr="00CD55F2">
        <w:rPr>
          <w:bCs/>
          <w:iCs/>
          <w:lang w:val="fr-FR"/>
        </w:rPr>
        <w:t>2. l'identification des principales sources de conflits et les facteurs de résilience dans la région de l'Est ;</w:t>
      </w:r>
    </w:p>
    <w:p w14:paraId="687F0883" w14:textId="30C308A1" w:rsidR="004934C2" w:rsidRPr="00CD55F2" w:rsidRDefault="004934C2" w:rsidP="004934C2">
      <w:pPr>
        <w:ind w:left="-810"/>
        <w:jc w:val="both"/>
        <w:rPr>
          <w:bCs/>
          <w:iCs/>
          <w:lang w:val="fr-FR"/>
        </w:rPr>
      </w:pPr>
      <w:r w:rsidRPr="00CD55F2">
        <w:rPr>
          <w:bCs/>
          <w:iCs/>
        </w:rPr>
        <w:fldChar w:fldCharType="begin">
          <w:ffData>
            <w:name w:val=""/>
            <w:enabled/>
            <w:calcOnExit w:val="0"/>
            <w:textInput>
              <w:default w:val="Au cours de novembre-décembre, les cadres de concenrtation/de dialogue et de décision (les clubs Dimitra) seront mis en place. "/>
              <w:maxLength w:val="1000"/>
            </w:textInput>
          </w:ffData>
        </w:fldChar>
      </w:r>
      <w:r w:rsidRPr="00CD55F2">
        <w:rPr>
          <w:bCs/>
          <w:iCs/>
        </w:rPr>
        <w:instrText xml:space="preserve"> FORMTEXT </w:instrText>
      </w:r>
      <w:r w:rsidRPr="00CD55F2">
        <w:rPr>
          <w:bCs/>
          <w:iCs/>
        </w:rPr>
      </w:r>
      <w:r w:rsidRPr="00CD55F2">
        <w:rPr>
          <w:bCs/>
          <w:iCs/>
        </w:rPr>
        <w:fldChar w:fldCharType="separate"/>
      </w:r>
      <w:r w:rsidRPr="00CD55F2">
        <w:rPr>
          <w:bCs/>
          <w:iCs/>
        </w:rPr>
        <w:t>3. la mise en place</w:t>
      </w:r>
      <w:r w:rsidRPr="00CD55F2">
        <w:rPr>
          <w:bCs/>
          <w:iCs/>
          <w:noProof/>
        </w:rPr>
        <w:t xml:space="preserve"> des cadres de concertation/de dialogue et de décision (les clubs Dimitra); </w:t>
      </w:r>
      <w:r w:rsidRPr="00CD55F2">
        <w:rPr>
          <w:bCs/>
          <w:iCs/>
        </w:rPr>
        <w:fldChar w:fldCharType="end"/>
      </w:r>
    </w:p>
    <w:p w14:paraId="52D40840" w14:textId="622B28A9" w:rsidR="004F4DFA" w:rsidRPr="00CD55F2" w:rsidRDefault="004934C2" w:rsidP="004F4DFA">
      <w:pPr>
        <w:ind w:left="-810"/>
        <w:jc w:val="both"/>
        <w:rPr>
          <w:bCs/>
          <w:iCs/>
          <w:lang w:val="fr-FR"/>
        </w:rPr>
      </w:pPr>
      <w:r w:rsidRPr="00CD55F2">
        <w:rPr>
          <w:bCs/>
          <w:iCs/>
          <w:lang w:val="fr-FR"/>
        </w:rPr>
        <w:t>4</w:t>
      </w:r>
      <w:r w:rsidR="004F4DFA" w:rsidRPr="00CD55F2">
        <w:rPr>
          <w:bCs/>
          <w:iCs/>
          <w:lang w:val="fr-FR"/>
        </w:rPr>
        <w:t xml:space="preserve">. la réception de certains sites agricoles aménagés et la formation des agropasteurs ; </w:t>
      </w:r>
    </w:p>
    <w:p w14:paraId="6D40D1DF" w14:textId="1D13FD04" w:rsidR="00CD55F2" w:rsidRPr="00CD55F2" w:rsidRDefault="00B97B1B" w:rsidP="004F4DFA">
      <w:pPr>
        <w:ind w:left="-810"/>
        <w:jc w:val="both"/>
        <w:rPr>
          <w:bCs/>
          <w:iCs/>
          <w:lang w:val="fr-FR"/>
        </w:rPr>
      </w:pPr>
      <w:r>
        <w:rPr>
          <w:bCs/>
          <w:iCs/>
          <w:lang w:val="fr-FR"/>
        </w:rPr>
        <w:t>5</w:t>
      </w:r>
      <w:r w:rsidR="004F4DFA" w:rsidRPr="00CD55F2">
        <w:rPr>
          <w:bCs/>
          <w:iCs/>
          <w:lang w:val="fr-FR"/>
        </w:rPr>
        <w:t xml:space="preserve">. </w:t>
      </w:r>
      <w:r w:rsidR="00CD55F2">
        <w:rPr>
          <w:bCs/>
          <w:iCs/>
          <w:lang w:val="fr-FR"/>
        </w:rPr>
        <w:t>l'é</w:t>
      </w:r>
      <w:r w:rsidR="004F4DFA" w:rsidRPr="00CD55F2">
        <w:rPr>
          <w:bCs/>
          <w:iCs/>
          <w:lang w:val="fr-FR"/>
        </w:rPr>
        <w:t xml:space="preserve">laboration et </w:t>
      </w:r>
      <w:r w:rsidR="00CD55F2">
        <w:rPr>
          <w:bCs/>
          <w:iCs/>
          <w:lang w:val="fr-FR"/>
        </w:rPr>
        <w:t xml:space="preserve">la </w:t>
      </w:r>
      <w:r w:rsidR="004F4DFA" w:rsidRPr="00CD55F2">
        <w:rPr>
          <w:bCs/>
          <w:iCs/>
          <w:lang w:val="fr-FR"/>
        </w:rPr>
        <w:t xml:space="preserve">traduction en langue locales (gulimancema, moore et fulfulde) d'un recueil des textes régissant la gestion du foncier et des ressources naturelles, assorti d’un guide simplifié à l’usage des différents acteurs </w:t>
      </w:r>
      <w:r w:rsidR="00CD55F2" w:rsidRPr="00CD55F2">
        <w:rPr>
          <w:bCs/>
          <w:iCs/>
          <w:lang w:val="fr-FR"/>
        </w:rPr>
        <w:t>concernés ;</w:t>
      </w:r>
    </w:p>
    <w:p w14:paraId="144B1F40" w14:textId="75AF4CA1" w:rsidR="00161D02" w:rsidRPr="00BF11DE" w:rsidRDefault="00CD55F2" w:rsidP="00B97B1B">
      <w:pPr>
        <w:ind w:left="-810"/>
        <w:rPr>
          <w:bCs/>
          <w:iCs/>
          <w:lang w:val="fr-FR"/>
        </w:rPr>
      </w:pPr>
      <w:r w:rsidRPr="00CD55F2">
        <w:rPr>
          <w:bCs/>
          <w:iCs/>
        </w:rPr>
        <w:fldChar w:fldCharType="begin">
          <w:ffData>
            <w:name w:val=""/>
            <w:enabled/>
            <w:calcOnExit w:val="0"/>
            <w:textInput>
              <w:default w:val="Au cours de novembre-décembre, les cadres de concenrtation/de dialogue et de décision (les clubs Dimitra) seront mis en place. "/>
              <w:maxLength w:val="1000"/>
            </w:textInput>
          </w:ffData>
        </w:fldChar>
      </w:r>
      <w:r w:rsidRPr="00CD55F2">
        <w:rPr>
          <w:bCs/>
          <w:iCs/>
          <w:lang w:val="fr-FR"/>
        </w:rPr>
        <w:instrText xml:space="preserve"> FORMTEXT </w:instrText>
      </w:r>
      <w:r w:rsidRPr="00CD55F2">
        <w:rPr>
          <w:bCs/>
          <w:iCs/>
        </w:rPr>
      </w:r>
      <w:r w:rsidRPr="00CD55F2">
        <w:rPr>
          <w:bCs/>
          <w:iCs/>
        </w:rPr>
        <w:fldChar w:fldCharType="separate"/>
      </w:r>
      <w:r w:rsidR="00B97B1B">
        <w:rPr>
          <w:bCs/>
          <w:iCs/>
          <w:noProof/>
          <w:lang w:val="fr-FR"/>
        </w:rPr>
        <w:t>6</w:t>
      </w:r>
      <w:r w:rsidRPr="00CD55F2">
        <w:rPr>
          <w:bCs/>
          <w:iCs/>
          <w:noProof/>
          <w:lang w:val="fr-FR"/>
        </w:rPr>
        <w:t xml:space="preserve">. </w:t>
      </w:r>
      <w:r>
        <w:rPr>
          <w:bCs/>
          <w:iCs/>
          <w:noProof/>
          <w:lang w:val="fr-FR"/>
        </w:rPr>
        <w:t xml:space="preserve">la </w:t>
      </w:r>
      <w:r w:rsidRPr="00CD55F2">
        <w:rPr>
          <w:bCs/>
          <w:iCs/>
          <w:noProof/>
          <w:lang w:val="fr-FR"/>
        </w:rPr>
        <w:t>réception des infrastructures réalisées et transfert aux différents bénéficiaires</w:t>
      </w:r>
      <w:r w:rsidRPr="00CD55F2">
        <w:rPr>
          <w:bCs/>
          <w:iCs/>
        </w:rPr>
        <w:fldChar w:fldCharType="end"/>
      </w:r>
      <w:r w:rsidR="004F4DFA" w:rsidRPr="00CD55F2">
        <w:rPr>
          <w:bCs/>
          <w:iCs/>
          <w:lang w:val="fr-FR"/>
        </w:rPr>
        <w:t>.</w:t>
      </w:r>
      <w:r w:rsidR="004F4DFA" w:rsidRPr="00CD55F2">
        <w:rPr>
          <w:bCs/>
          <w:iCs/>
          <w:noProof/>
          <w:lang w:val="fr-FR"/>
        </w:rPr>
        <w:t xml:space="preserve"> </w:t>
      </w:r>
      <w:r w:rsidR="004F4DFA" w:rsidRPr="00CD55F2">
        <w:rPr>
          <w:bCs/>
          <w:iCs/>
        </w:rPr>
        <w:fldChar w:fldCharType="end"/>
      </w:r>
      <w:bookmarkEnd w:id="17"/>
    </w:p>
    <w:p w14:paraId="114C5CC4" w14:textId="77777777" w:rsidR="00CD55F2" w:rsidRPr="004F4DFA" w:rsidRDefault="00CD55F2" w:rsidP="004F4DFA">
      <w:pPr>
        <w:ind w:left="-810"/>
        <w:jc w:val="both"/>
        <w:rPr>
          <w:bCs/>
          <w:iCs/>
          <w:lang w:val="fr-FR"/>
        </w:rPr>
      </w:pPr>
    </w:p>
    <w:p w14:paraId="4C4778CA" w14:textId="77777777" w:rsidR="009A227F" w:rsidRDefault="009A227F">
      <w:pPr>
        <w:rPr>
          <w:lang w:val="fr-FR"/>
        </w:rPr>
      </w:pPr>
      <w:r>
        <w:rPr>
          <w:lang w:val="fr-FR"/>
        </w:rPr>
        <w:br w:type="page"/>
      </w:r>
    </w:p>
    <w:p w14:paraId="49A86CE3" w14:textId="412F3D17" w:rsidR="00F778A1" w:rsidRPr="00F778A1" w:rsidRDefault="00F778A1" w:rsidP="001A1E86">
      <w:pPr>
        <w:ind w:left="-810" w:right="-154"/>
        <w:rPr>
          <w:lang w:val="fr-FR"/>
        </w:rPr>
      </w:pPr>
      <w:r w:rsidRPr="00F778A1">
        <w:rPr>
          <w:lang w:val="fr-FR"/>
        </w:rPr>
        <w:lastRenderedPageBreak/>
        <w:t>POUR LES PROJETS DAN</w:t>
      </w:r>
      <w:r>
        <w:rPr>
          <w:lang w:val="fr-FR"/>
        </w:rPr>
        <w:t>S LES SIX DERNIERS MOIS DE MISE EN ŒUVRE :</w:t>
      </w:r>
    </w:p>
    <w:p w14:paraId="5D660B18" w14:textId="77777777" w:rsidR="008C782A" w:rsidRPr="004B4575" w:rsidRDefault="00476758" w:rsidP="001A1E86">
      <w:pPr>
        <w:ind w:left="-810" w:right="-154"/>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4B4575">
        <w:t>(limit</w:t>
      </w:r>
      <w:r w:rsidRPr="004B4575">
        <w:t xml:space="preserve">e de 1500 </w:t>
      </w:r>
      <w:r w:rsidRPr="00F778A1">
        <w:rPr>
          <w:lang w:val="fr-FR"/>
        </w:rPr>
        <w:t>caractères</w:t>
      </w:r>
      <w:r w:rsidR="008C782A" w:rsidRPr="004B4575">
        <w:t xml:space="preserve">): </w:t>
      </w:r>
    </w:p>
    <w:p w14:paraId="2EC46E43" w14:textId="0E92E6FD" w:rsidR="00476758" w:rsidRPr="004B4575" w:rsidRDefault="00CD55F2" w:rsidP="00476758">
      <w:pPr>
        <w:ind w:left="-810"/>
      </w:pPr>
      <w:r>
        <w:fldChar w:fldCharType="begin">
          <w:ffData>
            <w:name w:val=""/>
            <w:enabled/>
            <w:calcOnExit w:val="0"/>
            <w:textInput>
              <w:default w:val="N/A"/>
              <w:maxLength w:val="1500"/>
            </w:textInput>
          </w:ffData>
        </w:fldChar>
      </w:r>
      <w:r w:rsidRPr="004B4575">
        <w:instrText xml:space="preserve"> FORMTEXT </w:instrText>
      </w:r>
      <w:r>
        <w:fldChar w:fldCharType="separate"/>
      </w:r>
      <w:r w:rsidRPr="004B4575">
        <w:rPr>
          <w:noProof/>
        </w:rPr>
        <w:t>N/A</w:t>
      </w:r>
      <w:r>
        <w:fldChar w:fldCharType="end"/>
      </w:r>
    </w:p>
    <w:p w14:paraId="40C6D250" w14:textId="77777777" w:rsidR="00476758" w:rsidRPr="004B4575" w:rsidRDefault="00476758" w:rsidP="008C782A">
      <w:pPr>
        <w:ind w:left="-810"/>
      </w:pPr>
    </w:p>
    <w:p w14:paraId="267F15F7" w14:textId="08A78606"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w:t>
      </w:r>
      <w:r w:rsidR="00D62BF6" w:rsidRPr="00476758">
        <w:rPr>
          <w:lang w:val="fr-FR"/>
        </w:rPr>
        <w:t>Limite</w:t>
      </w:r>
      <w:r w:rsidRPr="00476758">
        <w:rPr>
          <w:lang w:val="fr-FR"/>
        </w:rPr>
        <w:t xml:space="preserve"> de </w:t>
      </w:r>
      <w:r>
        <w:rPr>
          <w:lang w:val="fr-FR"/>
        </w:rPr>
        <w:t>2000</w:t>
      </w:r>
      <w:r w:rsidRPr="00476758">
        <w:rPr>
          <w:lang w:val="fr-FR"/>
        </w:rPr>
        <w:t xml:space="preserve"> caractères)</w:t>
      </w:r>
      <w:r w:rsidR="00D62BF6">
        <w:rPr>
          <w:lang w:val="fr-FR"/>
        </w:rPr>
        <w:t xml:space="preserve"> </w:t>
      </w:r>
      <w:r w:rsidRPr="00476758">
        <w:rPr>
          <w:lang w:val="fr-FR"/>
        </w:rPr>
        <w:t>:</w:t>
      </w:r>
    </w:p>
    <w:p w14:paraId="747A6278" w14:textId="089E39B2" w:rsidR="00BA5D85" w:rsidRPr="00B60A49" w:rsidRDefault="00CD55F2" w:rsidP="001B6DFD">
      <w:pPr>
        <w:ind w:left="-810"/>
        <w:rPr>
          <w:lang w:val="fr-FR"/>
        </w:rPr>
      </w:pPr>
      <w:r>
        <w:fldChar w:fldCharType="begin">
          <w:ffData>
            <w:name w:val=""/>
            <w:enabled/>
            <w:calcOnExit w:val="0"/>
            <w:textInput>
              <w:default w:val="N/A"/>
              <w:maxLength w:val="2000"/>
            </w:textInput>
          </w:ffData>
        </w:fldChar>
      </w:r>
      <w:r w:rsidRPr="00B60A49">
        <w:rPr>
          <w:lang w:val="fr-FR"/>
        </w:rPr>
        <w:instrText xml:space="preserve"> FORMTEXT </w:instrText>
      </w:r>
      <w:r>
        <w:fldChar w:fldCharType="separate"/>
      </w:r>
      <w:r w:rsidRPr="00B60A49">
        <w:rPr>
          <w:noProof/>
          <w:lang w:val="fr-FR"/>
        </w:rPr>
        <w:t>N/A</w:t>
      </w:r>
      <w:r>
        <w:fldChar w:fldCharType="end"/>
      </w:r>
    </w:p>
    <w:p w14:paraId="16208936" w14:textId="77777777" w:rsidR="007712FB" w:rsidRPr="00B60A49"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1AD436EC" w14:textId="77777777" w:rsidR="00E15DEA"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w:t>
      </w:r>
    </w:p>
    <w:p w14:paraId="3B143288" w14:textId="5A4BB80D" w:rsidR="007118F5" w:rsidRPr="005D15A3" w:rsidRDefault="005D15A3" w:rsidP="007118F5">
      <w:pPr>
        <w:numPr>
          <w:ilvl w:val="0"/>
          <w:numId w:val="46"/>
        </w:numPr>
        <w:rPr>
          <w:i/>
          <w:lang w:val="fr-FR"/>
        </w:rPr>
      </w:pPr>
      <w:r w:rsidRPr="005D15A3">
        <w:rPr>
          <w:i/>
          <w:lang w:val="fr-FR"/>
        </w:rPr>
        <w:t xml:space="preserve">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47C959D7" w14:textId="77777777" w:rsidR="00A502B4" w:rsidRPr="005D3462" w:rsidRDefault="005D15A3" w:rsidP="00A502B4">
      <w:pPr>
        <w:ind w:left="-810"/>
        <w:jc w:val="both"/>
        <w:rPr>
          <w:b/>
          <w:bCs/>
          <w:lang w:val="fr-FR"/>
        </w:rPr>
      </w:pPr>
      <w:r w:rsidRPr="00615EA3">
        <w:rPr>
          <w:b/>
          <w:u w:val="single"/>
          <w:lang w:val="fr-FR"/>
        </w:rPr>
        <w:t>Résultat 1:</w:t>
      </w:r>
      <w:r w:rsidRPr="00615EA3">
        <w:rPr>
          <w:b/>
          <w:lang w:val="fr-FR"/>
        </w:rPr>
        <w:t xml:space="preserve">  </w:t>
      </w:r>
      <w:r w:rsidR="00A502B4">
        <w:rPr>
          <w:b/>
        </w:rPr>
        <w:fldChar w:fldCharType="begin">
          <w:ffData>
            <w:name w:val="Text33"/>
            <w:enabled/>
            <w:calcOnExit w:val="0"/>
            <w:textInput>
              <w:default w:val="La compréhension des facteurs sociaux ainsi que la dynamique des conflits au niveau de la région de l’Est est améliorée et l’utilisation des connaissances acquises permet de formuler une réponse programmatique à même de promouvoir une gestion inclusive et"/>
            </w:textInput>
          </w:ffData>
        </w:fldChar>
      </w:r>
      <w:bookmarkStart w:id="18" w:name="Text33"/>
      <w:r w:rsidR="00A502B4" w:rsidRPr="00A502B4">
        <w:rPr>
          <w:b/>
          <w:lang w:val="fr-FR"/>
        </w:rPr>
        <w:instrText xml:space="preserve"> FORMTEXT </w:instrText>
      </w:r>
      <w:r w:rsidR="00A502B4">
        <w:rPr>
          <w:b/>
        </w:rPr>
      </w:r>
      <w:r w:rsidR="00A502B4">
        <w:rPr>
          <w:b/>
        </w:rPr>
        <w:fldChar w:fldCharType="separate"/>
      </w:r>
      <w:r w:rsidR="00A502B4" w:rsidRPr="00A502B4">
        <w:rPr>
          <w:b/>
          <w:noProof/>
          <w:lang w:val="fr-FR"/>
        </w:rPr>
        <w:t>La compréhension des facteurs sociaux ainsi que la dynamique des conflits au niveau de la région de l’Est est améliorée et l’utilisation des connaissances acquises permet de formuler une réponse programmatique à même de promouvoir une gestion inclusive e</w:t>
      </w:r>
      <w:r w:rsidR="00A502B4">
        <w:rPr>
          <w:b/>
          <w:noProof/>
          <w:lang w:val="fr-FR"/>
        </w:rPr>
        <w:t xml:space="preserve">t </w:t>
      </w:r>
      <w:r w:rsidR="00A502B4" w:rsidRPr="005D3462">
        <w:rPr>
          <w:b/>
          <w:bCs/>
          <w:lang w:val="fr-FR"/>
        </w:rPr>
        <w:t>transparente du foncier et des ressources naturelles</w:t>
      </w:r>
    </w:p>
    <w:p w14:paraId="239A1CE0" w14:textId="36105A7A" w:rsidR="005D15A3" w:rsidRPr="00615EA3" w:rsidRDefault="00A502B4" w:rsidP="00A502B4">
      <w:pPr>
        <w:rPr>
          <w:b/>
          <w:lang w:val="fr-FR"/>
        </w:rPr>
      </w:pPr>
      <w:r>
        <w:rPr>
          <w:b/>
        </w:rPr>
        <w:fldChar w:fldCharType="end"/>
      </w:r>
      <w:bookmarkEnd w:id="18"/>
    </w:p>
    <w:p w14:paraId="6A528501" w14:textId="77777777" w:rsidR="005D15A3" w:rsidRPr="00615EA3" w:rsidRDefault="005D15A3" w:rsidP="005D15A3">
      <w:pPr>
        <w:ind w:left="-720"/>
        <w:rPr>
          <w:b/>
          <w:lang w:val="fr-FR"/>
        </w:rPr>
      </w:pPr>
    </w:p>
    <w:p w14:paraId="7AC56A13" w14:textId="15709390" w:rsidR="005D15A3" w:rsidRPr="00EE2035"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E2035">
        <w:rPr>
          <w:color w:val="212121"/>
          <w:lang w:val="fr-FR"/>
        </w:rPr>
        <w:t xml:space="preserve">Veuillez évaluer l'état actuel des progrès du </w:t>
      </w:r>
      <w:r w:rsidR="00D4023C" w:rsidRPr="00EE2035">
        <w:rPr>
          <w:color w:val="212121"/>
          <w:lang w:val="fr-FR"/>
        </w:rPr>
        <w:t>résultat :</w:t>
      </w:r>
      <w:r w:rsidRPr="00EE2035">
        <w:rPr>
          <w:b/>
          <w:lang w:val="fr-FR"/>
        </w:rPr>
        <w:t xml:space="preserve"> </w:t>
      </w:r>
      <w:r w:rsidR="003D11E0" w:rsidRPr="00EE2035">
        <w:rPr>
          <w:b/>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r w:rsidR="003D11E0" w:rsidRPr="00EE2035">
        <w:rPr>
          <w:b/>
          <w:lang w:val="fr-FR"/>
          <w:rPrChange w:id="19" w:author="Gedeon Behiguim" w:date="2021-11-12T20:05:00Z">
            <w:rPr>
              <w:rFonts w:ascii="Arial Narrow" w:hAnsi="Arial Narrow"/>
              <w:b/>
              <w:sz w:val="22"/>
              <w:szCs w:val="22"/>
            </w:rPr>
          </w:rPrChange>
        </w:rPr>
        <w:instrText xml:space="preserve"> </w:instrText>
      </w:r>
      <w:bookmarkStart w:id="20" w:name="Dropdown2"/>
      <w:r w:rsidR="003D11E0" w:rsidRPr="00EE2035">
        <w:rPr>
          <w:b/>
          <w:lang w:val="fr-FR"/>
          <w:rPrChange w:id="21" w:author="Gedeon Behiguim" w:date="2021-11-12T20:05:00Z">
            <w:rPr>
              <w:rFonts w:ascii="Arial Narrow" w:hAnsi="Arial Narrow"/>
              <w:b/>
              <w:sz w:val="22"/>
              <w:szCs w:val="22"/>
            </w:rPr>
          </w:rPrChange>
        </w:rPr>
        <w:instrText xml:space="preserve">FORMDROPDOWN </w:instrText>
      </w:r>
      <w:r w:rsidR="002F406D" w:rsidRPr="00EE2035">
        <w:rPr>
          <w:b/>
        </w:rPr>
      </w:r>
      <w:r w:rsidR="009A227F" w:rsidRPr="00EE2035">
        <w:rPr>
          <w:b/>
        </w:rPr>
        <w:fldChar w:fldCharType="separate"/>
      </w:r>
      <w:r w:rsidR="003D11E0" w:rsidRPr="00EE2035">
        <w:rPr>
          <w:b/>
        </w:rPr>
        <w:fldChar w:fldCharType="end"/>
      </w:r>
      <w:bookmarkEnd w:id="20"/>
      <w:r w:rsidR="002A6E0F" w:rsidRPr="00EE2035">
        <w:rPr>
          <w:b/>
          <w:lang w:val="fr-FR"/>
        </w:rPr>
        <w:t xml:space="preserve"> </w:t>
      </w:r>
    </w:p>
    <w:p w14:paraId="02835EA1" w14:textId="77777777" w:rsidR="002E1CED" w:rsidRPr="005D15A3" w:rsidRDefault="002E1CED" w:rsidP="00323ABC">
      <w:pPr>
        <w:ind w:left="-720"/>
        <w:jc w:val="both"/>
        <w:rPr>
          <w:b/>
          <w:lang w:val="fr-FR"/>
        </w:rPr>
      </w:pPr>
    </w:p>
    <w:p w14:paraId="04D2068E" w14:textId="710E3C00" w:rsidR="005216B2" w:rsidRDefault="00D4023C"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005D15A3" w:rsidRPr="005D15A3">
        <w:rPr>
          <w:rFonts w:ascii="inherit" w:hAnsi="inherit"/>
          <w:b/>
          <w:bCs/>
          <w:color w:val="212121"/>
          <w:lang w:val="fr-FR"/>
        </w:rPr>
        <w:t>progrès</w:t>
      </w:r>
      <w:r w:rsidR="004B4575">
        <w:rPr>
          <w:rFonts w:ascii="inherit" w:hAnsi="inherit"/>
          <w:b/>
          <w:bCs/>
          <w:color w:val="212121"/>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35DF952D" w14:textId="3BD7B5D0" w:rsidR="000B5AEC" w:rsidRPr="004B4575" w:rsidRDefault="000B5AEC" w:rsidP="000B5AEC">
      <w:pPr>
        <w:ind w:left="-810"/>
        <w:jc w:val="both"/>
        <w:rPr>
          <w:bCs/>
          <w:lang w:val="fr-FR"/>
        </w:rPr>
      </w:pPr>
      <w:r w:rsidRPr="004B4575">
        <w:rPr>
          <w:bCs/>
        </w:rPr>
        <w:fldChar w:fldCharType="begin">
          <w:ffData>
            <w:name w:val="Text38"/>
            <w:enabled/>
            <w:calcOnExit w:val="0"/>
            <w:textInput>
              <w:default w:val="L’établissement de la situation de référence qui permet une meilleure gestion des conflits liés au foncier et aux ressources naturelles est en cours. Le rapport préliminaire de l’étude sur la situation de référence est attendu le 15 décembre 2021. Le cadr"/>
              <w:maxLength w:val="3000"/>
              <w:format w:val="FIRST CAPITAL"/>
            </w:textInput>
          </w:ffData>
        </w:fldChar>
      </w:r>
      <w:bookmarkStart w:id="22" w:name="Text38"/>
      <w:r w:rsidRPr="004B4575">
        <w:rPr>
          <w:bCs/>
          <w:lang w:val="fr-FR"/>
        </w:rPr>
        <w:instrText xml:space="preserve"> FORMTEXT </w:instrText>
      </w:r>
      <w:r w:rsidRPr="004B4575">
        <w:rPr>
          <w:bCs/>
        </w:rPr>
      </w:r>
      <w:r w:rsidRPr="004B4575">
        <w:rPr>
          <w:bCs/>
        </w:rPr>
        <w:fldChar w:fldCharType="separate"/>
      </w:r>
      <w:r w:rsidRPr="004B4575">
        <w:rPr>
          <w:bCs/>
          <w:noProof/>
          <w:lang w:val="fr-FR"/>
        </w:rPr>
        <w:t xml:space="preserve">L’établissement de la situation de référence qui permet une meilleure gestion des conflits liés au foncier et aux ressources naturelles est en cours. Le rapport préliminaire de l’étude sur la situation de référence est attendu le 15 décembre 2021. Le </w:t>
      </w:r>
      <w:r w:rsidRPr="004B4575">
        <w:rPr>
          <w:bCs/>
          <w:lang w:val="fr-FR"/>
        </w:rPr>
        <w:t>cadre de résultats sera ajusté en conséquence. Des consultations locales dans les communes cibles ont été réalisées afin d’identifier les sources de conflit et les facteurs de résilience dans la région de l’Est. Six (6) relais communautaires (3 F</w:t>
      </w:r>
      <w:r w:rsidR="006D3D33">
        <w:rPr>
          <w:bCs/>
          <w:lang w:val="fr-FR"/>
        </w:rPr>
        <w:t xml:space="preserve"> </w:t>
      </w:r>
      <w:r w:rsidRPr="004B4575">
        <w:rPr>
          <w:bCs/>
          <w:lang w:val="fr-FR"/>
        </w:rPr>
        <w:t xml:space="preserve">&amp; 3 H) ont été identifiés et formés en recherche action participative (méthode RAP) pour faciliter et conduire avec les équipes de recherche ces consultations qui ont touchés pour le moment 52 acteurs aussi bien étatiques que non étatiques qui ont été rencontrés et interviewé sur une cible de 200 personnes (100 hommes, 100 femmes et 70 jeunes). Aussi, 18 structures de médiation et de gestion des conflits répertoriées à date. Ces consultations dégagent déjà </w:t>
      </w:r>
      <w:r w:rsidR="00B97B1B">
        <w:rPr>
          <w:bCs/>
          <w:lang w:val="fr-FR"/>
        </w:rPr>
        <w:t>une</w:t>
      </w:r>
      <w:r w:rsidR="00706951">
        <w:rPr>
          <w:bCs/>
          <w:lang w:val="fr-FR"/>
        </w:rPr>
        <w:t xml:space="preserve"> </w:t>
      </w:r>
      <w:r w:rsidRPr="004B4575">
        <w:rPr>
          <w:bCs/>
          <w:lang w:val="fr-FR"/>
        </w:rPr>
        <w:t>compréhension</w:t>
      </w:r>
      <w:r w:rsidR="00706951">
        <w:rPr>
          <w:bCs/>
          <w:lang w:val="fr-FR"/>
        </w:rPr>
        <w:t xml:space="preserve"> liminaire</w:t>
      </w:r>
      <w:r w:rsidRPr="004B4575">
        <w:rPr>
          <w:bCs/>
          <w:lang w:val="fr-FR"/>
        </w:rPr>
        <w:t xml:space="preserve"> des facteurs sociaux ainsi que la dynamique des </w:t>
      </w:r>
      <w:r w:rsidRPr="004B4575">
        <w:rPr>
          <w:bCs/>
          <w:lang w:val="fr-FR"/>
        </w:rPr>
        <w:lastRenderedPageBreak/>
        <w:t>conflits au niveau de la région de l’Est. Ainsi, on note que les dynamiques de conflits dans la région de l’Est mettent en relief divers acteurs intervenant dans le domaine de la gestion du foncier et des ressources naturelles. Lesdits acteurs peuvent être catégorisés selon leur nature et leur mission respective. De façon plus spécifique, deux types d’acteurs que sont les acteurs étatiques et les acteurs non étatiques</w:t>
      </w:r>
      <w:r w:rsidR="006D3D33">
        <w:rPr>
          <w:bCs/>
          <w:lang w:val="fr-FR"/>
        </w:rPr>
        <w:t xml:space="preserve"> </w:t>
      </w:r>
      <w:r w:rsidRPr="004B4575">
        <w:rPr>
          <w:bCs/>
          <w:lang w:val="fr-FR"/>
        </w:rPr>
        <w:t>interviennent dans le domaine</w:t>
      </w:r>
    </w:p>
    <w:p w14:paraId="54BBBF6E" w14:textId="6F0A2920" w:rsidR="00627A1C" w:rsidRPr="00D4023C" w:rsidRDefault="000B5AEC" w:rsidP="000B5AEC">
      <w:pPr>
        <w:jc w:val="both"/>
        <w:rPr>
          <w:bCs/>
          <w:lang w:val="fr-FR"/>
        </w:rPr>
      </w:pPr>
      <w:r w:rsidRPr="004B4575">
        <w:rPr>
          <w:bCs/>
        </w:rPr>
        <w:fldChar w:fldCharType="end"/>
      </w:r>
      <w:bookmarkEnd w:id="22"/>
    </w:p>
    <w:p w14:paraId="73D8975A" w14:textId="77777777" w:rsidR="00694C34" w:rsidRPr="00BF11DE" w:rsidRDefault="00694C34" w:rsidP="000B5AEC">
      <w:pPr>
        <w:jc w:val="both"/>
        <w:rPr>
          <w:b/>
          <w:lang w:val="fr-FR"/>
        </w:rPr>
      </w:pPr>
    </w:p>
    <w:p w14:paraId="41ABD3CD" w14:textId="16C91F4C" w:rsidR="00161D02" w:rsidRDefault="005D15A3" w:rsidP="00627A1C">
      <w:pPr>
        <w:ind w:left="-720"/>
        <w:rPr>
          <w:i/>
          <w:lang w:val="fr-FR"/>
        </w:rPr>
      </w:pPr>
      <w:bookmarkStart w:id="23" w:name="_Hlk86959653"/>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0129C1" w:rsidRPr="005D15A3">
        <w:rPr>
          <w:b/>
          <w:bCs/>
          <w:color w:val="000000"/>
          <w:lang w:val="fr-FR" w:eastAsia="en-US"/>
        </w:rPr>
        <w:t>résultat</w:t>
      </w:r>
      <w:r w:rsidR="000129C1"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4D5A5633" w14:textId="77777777" w:rsidR="000129C1" w:rsidRPr="005D15A3" w:rsidRDefault="000129C1" w:rsidP="00627A1C">
      <w:pPr>
        <w:ind w:left="-720"/>
        <w:rPr>
          <w:b/>
          <w:lang w:val="fr-FR"/>
        </w:rPr>
      </w:pPr>
    </w:p>
    <w:bookmarkStart w:id="24" w:name="_Hlk87818839"/>
    <w:bookmarkEnd w:id="23"/>
    <w:p w14:paraId="77E9478C" w14:textId="0B048159" w:rsidR="00161D02" w:rsidRPr="006D3D33" w:rsidRDefault="00640EB8" w:rsidP="00640EB8">
      <w:pPr>
        <w:ind w:left="-720"/>
        <w:jc w:val="both"/>
        <w:rPr>
          <w:bCs/>
          <w:lang w:val="fr-FR"/>
        </w:rPr>
      </w:pPr>
      <w:r w:rsidRPr="00640EB8">
        <w:rPr>
          <w:bCs/>
        </w:rPr>
        <w:fldChar w:fldCharType="begin">
          <w:ffData>
            <w:name w:val=""/>
            <w:enabled/>
            <w:calcOnExit w:val="0"/>
            <w:textInput>
              <w:default w:val="L’inclusion des femmes et des jeunes dans la gestion du foncier et des ressources naturelles font l’objet d’une attention soutenue. Le fait est que ces catégories sociales sont généralement exclues des droits d’accès à la terre et aux ressources naturelle"/>
              <w:maxLength w:val="1000"/>
              <w:format w:val="FIRST CAPITAL"/>
            </w:textInput>
          </w:ffData>
        </w:fldChar>
      </w:r>
      <w:r w:rsidRPr="00640EB8">
        <w:rPr>
          <w:bCs/>
          <w:lang w:val="fr-FR"/>
        </w:rPr>
        <w:instrText xml:space="preserve"> FORMTEXT </w:instrText>
      </w:r>
      <w:r w:rsidRPr="00640EB8">
        <w:rPr>
          <w:bCs/>
        </w:rPr>
      </w:r>
      <w:r w:rsidRPr="00640EB8">
        <w:rPr>
          <w:bCs/>
        </w:rPr>
        <w:fldChar w:fldCharType="separate"/>
      </w:r>
      <w:r w:rsidRPr="00640EB8">
        <w:rPr>
          <w:bCs/>
          <w:noProof/>
          <w:lang w:val="fr-FR"/>
        </w:rPr>
        <w:t xml:space="preserve">L’inclusion des femmes et des jeunes dans la gestion du foncier et des ressources naturelles  </w:t>
      </w:r>
      <w:r w:rsidR="006D3D33">
        <w:rPr>
          <w:bCs/>
          <w:noProof/>
          <w:lang w:val="fr-FR"/>
        </w:rPr>
        <w:t>fait</w:t>
      </w:r>
      <w:r w:rsidR="006D3D33" w:rsidRPr="00640EB8">
        <w:rPr>
          <w:bCs/>
          <w:noProof/>
          <w:lang w:val="fr-FR"/>
        </w:rPr>
        <w:t xml:space="preserve"> </w:t>
      </w:r>
      <w:r w:rsidRPr="00640EB8">
        <w:rPr>
          <w:bCs/>
          <w:noProof/>
          <w:lang w:val="fr-FR"/>
        </w:rPr>
        <w:t>l’objet d’une attention soutenue</w:t>
      </w:r>
      <w:r w:rsidR="002A6E0F">
        <w:rPr>
          <w:bCs/>
          <w:noProof/>
          <w:lang w:val="fr-FR"/>
        </w:rPr>
        <w:t xml:space="preserve"> pour le projet</w:t>
      </w:r>
      <w:r w:rsidRPr="00640EB8">
        <w:rPr>
          <w:bCs/>
          <w:noProof/>
          <w:lang w:val="fr-FR"/>
        </w:rPr>
        <w:t xml:space="preserve">. Le fait est que ces catégories sociales sont généralement exclues des droits d’accès à la terre et aux ressources naturelles </w:t>
      </w:r>
      <w:r w:rsidRPr="00640EB8">
        <w:rPr>
          <w:bCs/>
          <w:lang w:val="fr-FR"/>
        </w:rPr>
        <w:t xml:space="preserve">engendrant ainsi des rapports conflictuels. </w:t>
      </w:r>
      <w:r w:rsidR="002A6E0F">
        <w:rPr>
          <w:bCs/>
          <w:lang w:val="fr-FR"/>
        </w:rPr>
        <w:t>Le</w:t>
      </w:r>
      <w:r w:rsidRPr="00640EB8">
        <w:rPr>
          <w:bCs/>
          <w:lang w:val="fr-FR"/>
        </w:rPr>
        <w:t xml:space="preserve"> projet </w:t>
      </w:r>
      <w:r w:rsidR="002A6E0F">
        <w:rPr>
          <w:bCs/>
          <w:lang w:val="fr-FR"/>
        </w:rPr>
        <w:t xml:space="preserve">s'appuie de façon transversale sur </w:t>
      </w:r>
      <w:r w:rsidRPr="00640EB8">
        <w:rPr>
          <w:bCs/>
          <w:lang w:val="fr-FR"/>
        </w:rPr>
        <w:t xml:space="preserve">une approche inclusive et participative </w:t>
      </w:r>
      <w:r w:rsidR="000129C1">
        <w:rPr>
          <w:bCs/>
          <w:lang w:val="fr-FR"/>
        </w:rPr>
        <w:t xml:space="preserve">qui permet de s'assurer </w:t>
      </w:r>
      <w:r w:rsidR="00E2228B">
        <w:rPr>
          <w:bCs/>
          <w:lang w:val="fr-FR"/>
        </w:rPr>
        <w:t>que les besoins et intérêts des femmes sont correctement pris en charge dans la mise en œuvre de toutes les activités</w:t>
      </w:r>
      <w:r w:rsidR="00C649C9">
        <w:rPr>
          <w:bCs/>
          <w:lang w:val="fr-FR"/>
        </w:rPr>
        <w:t>. Il est exigé un minimum de 30% de prise en compte des besoins ou de participation des femmes et des jeunes aux activités du projet</w:t>
      </w:r>
      <w:r w:rsidR="00E2228B">
        <w:rPr>
          <w:bCs/>
          <w:lang w:val="fr-FR"/>
        </w:rPr>
        <w:t xml:space="preserve">. </w:t>
      </w:r>
      <w:r w:rsidRPr="00640EB8">
        <w:rPr>
          <w:bCs/>
        </w:rPr>
        <w:fldChar w:fldCharType="end"/>
      </w:r>
      <w:bookmarkEnd w:id="24"/>
      <w:r w:rsidR="006D3D33" w:rsidRPr="00D4023C">
        <w:rPr>
          <w:bCs/>
          <w:lang w:val="fr-FR"/>
        </w:rPr>
        <w:t xml:space="preserve"> </w:t>
      </w:r>
    </w:p>
    <w:p w14:paraId="64536182" w14:textId="77777777" w:rsidR="00640EB8" w:rsidRPr="00640EB8" w:rsidRDefault="00640EB8" w:rsidP="00640EB8">
      <w:pPr>
        <w:ind w:left="-720"/>
        <w:jc w:val="both"/>
        <w:rPr>
          <w:bCs/>
          <w:lang w:val="fr-FR"/>
        </w:rPr>
      </w:pPr>
    </w:p>
    <w:p w14:paraId="4B6AAB29" w14:textId="77777777" w:rsidR="00323ABC" w:rsidRPr="00640EB8" w:rsidRDefault="00323ABC" w:rsidP="007E4FA1">
      <w:pPr>
        <w:rPr>
          <w:b/>
          <w:lang w:val="fr-FR"/>
        </w:rPr>
      </w:pPr>
    </w:p>
    <w:p w14:paraId="563533E9" w14:textId="02E523E2"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640EB8">
        <w:rPr>
          <w:b/>
        </w:rPr>
        <w:fldChar w:fldCharType="begin">
          <w:ffData>
            <w:name w:val=""/>
            <w:enabled/>
            <w:calcOnExit w:val="0"/>
            <w:textInput>
              <w:default w:val="Les moyens d’existence durables, sensible à la paix et à la cohésion sociale sont protégés, diversifiés et améliorés, dans le respect de la gestion durable du foncier et des ressources naturelles"/>
            </w:textInput>
          </w:ffData>
        </w:fldChar>
      </w:r>
      <w:r w:rsidR="00640EB8" w:rsidRPr="00640EB8">
        <w:rPr>
          <w:b/>
          <w:lang w:val="fr-FR"/>
        </w:rPr>
        <w:instrText xml:space="preserve"> FORMTEXT </w:instrText>
      </w:r>
      <w:r w:rsidR="00640EB8">
        <w:rPr>
          <w:b/>
        </w:rPr>
      </w:r>
      <w:r w:rsidR="00640EB8">
        <w:rPr>
          <w:b/>
        </w:rPr>
        <w:fldChar w:fldCharType="separate"/>
      </w:r>
      <w:r w:rsidR="00640EB8" w:rsidRPr="00640EB8">
        <w:rPr>
          <w:b/>
          <w:noProof/>
          <w:lang w:val="fr-FR"/>
        </w:rPr>
        <w:t>Les moyens d’existence durables, sensible à la paix et à la cohésion sociale sont protégés, diversifiés et améliorés, dans le respect de la gestion durable du foncier et des ressources naturelles</w:t>
      </w:r>
      <w:r w:rsidR="00640EB8">
        <w:rPr>
          <w:b/>
        </w:rPr>
        <w:fldChar w:fldCharType="end"/>
      </w:r>
    </w:p>
    <w:p w14:paraId="521560B0" w14:textId="77777777" w:rsidR="00675507" w:rsidRPr="00615EA3" w:rsidRDefault="00675507" w:rsidP="00675507">
      <w:pPr>
        <w:ind w:left="-720"/>
        <w:rPr>
          <w:b/>
          <w:lang w:val="fr-FR"/>
        </w:rPr>
      </w:pPr>
    </w:p>
    <w:p w14:paraId="192B211F" w14:textId="65C05309" w:rsidR="00675507" w:rsidRPr="00EE203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E2035">
        <w:rPr>
          <w:color w:val="212121"/>
          <w:lang w:val="fr-FR"/>
        </w:rPr>
        <w:t xml:space="preserve">Veuillez évaluer l'état actuel des progrès du </w:t>
      </w:r>
      <w:r w:rsidR="00D4023C" w:rsidRPr="00EE2035">
        <w:rPr>
          <w:color w:val="212121"/>
          <w:lang w:val="fr-FR"/>
        </w:rPr>
        <w:t>résultat :</w:t>
      </w:r>
      <w:r w:rsidRPr="00EE2035">
        <w:rPr>
          <w:b/>
          <w:lang w:val="fr-FR"/>
        </w:rPr>
        <w:t xml:space="preserve"> </w:t>
      </w:r>
      <w:r w:rsidR="00634D57" w:rsidRPr="00EE2035">
        <w:rPr>
          <w:b/>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634D57" w:rsidRPr="00EE2035">
        <w:rPr>
          <w:b/>
          <w:lang w:val="fr-FR"/>
        </w:rPr>
        <w:instrText xml:space="preserve"> FORMDROPDOWN </w:instrText>
      </w:r>
      <w:r w:rsidR="002F406D" w:rsidRPr="00EE2035">
        <w:rPr>
          <w:b/>
        </w:rPr>
      </w:r>
      <w:r w:rsidR="009A227F" w:rsidRPr="00EE2035">
        <w:rPr>
          <w:b/>
        </w:rPr>
        <w:fldChar w:fldCharType="separate"/>
      </w:r>
      <w:r w:rsidR="00634D57" w:rsidRPr="00EE2035">
        <w:rPr>
          <w:b/>
        </w:rPr>
        <w:fldChar w:fldCharType="end"/>
      </w:r>
    </w:p>
    <w:p w14:paraId="26A26C4B" w14:textId="77777777" w:rsidR="00675507" w:rsidRPr="005D15A3" w:rsidRDefault="00675507" w:rsidP="00675507">
      <w:pPr>
        <w:ind w:left="-720"/>
        <w:jc w:val="both"/>
        <w:rPr>
          <w:b/>
          <w:lang w:val="fr-FR"/>
        </w:rPr>
      </w:pPr>
    </w:p>
    <w:p w14:paraId="40213E68" w14:textId="254EF76E" w:rsidR="00675507" w:rsidRDefault="00675507" w:rsidP="00675507">
      <w:pPr>
        <w:ind w:left="-720"/>
        <w:jc w:val="both"/>
        <w:rPr>
          <w:rFonts w:ascii="inherit" w:hAnsi="inherit"/>
          <w:color w:val="212121"/>
          <w:lang w:val="fr-FR"/>
        </w:rPr>
      </w:pPr>
      <w:r w:rsidRPr="005D15A3">
        <w:rPr>
          <w:b/>
          <w:lang w:val="fr-FR"/>
        </w:rPr>
        <w:t xml:space="preserve">Resumé de </w:t>
      </w:r>
      <w:r w:rsidR="00933BA9" w:rsidRPr="005D15A3">
        <w:rPr>
          <w:rFonts w:ascii="inherit" w:hAnsi="inherit"/>
          <w:b/>
          <w:bCs/>
          <w:color w:val="212121"/>
          <w:lang w:val="fr-FR"/>
        </w:rPr>
        <w:t>progrès</w:t>
      </w:r>
      <w:r w:rsidR="00933BA9" w:rsidRPr="005D15A3">
        <w:rPr>
          <w:b/>
          <w:lang w:val="fr-FR"/>
        </w:rPr>
        <w:t xml:space="preserve"> :</w:t>
      </w:r>
      <w:r w:rsidRPr="005D15A3">
        <w:rPr>
          <w:b/>
          <w:lang w:val="fr-FR"/>
        </w:rPr>
        <w:t xml:space="preserve"> </w:t>
      </w:r>
      <w:r>
        <w:rPr>
          <w:rFonts w:ascii="inherit" w:hAnsi="inherit"/>
          <w:color w:val="212121"/>
          <w:lang w:val="fr-FR"/>
        </w:rPr>
        <w:t>(Limite de 3000 caractères)</w:t>
      </w:r>
    </w:p>
    <w:p w14:paraId="382D5B77" w14:textId="77777777" w:rsidR="00634D57" w:rsidRPr="005D15A3" w:rsidRDefault="00634D57" w:rsidP="00675507">
      <w:pPr>
        <w:ind w:left="-720"/>
        <w:jc w:val="both"/>
        <w:rPr>
          <w:i/>
          <w:lang w:val="fr-FR"/>
        </w:rPr>
      </w:pPr>
    </w:p>
    <w:p w14:paraId="790DD1D2" w14:textId="723EC84A" w:rsidR="00741F00" w:rsidRPr="00283077" w:rsidRDefault="00634D57" w:rsidP="00741F00">
      <w:pPr>
        <w:ind w:left="-810"/>
        <w:jc w:val="both"/>
        <w:rPr>
          <w:lang w:val="fr-FR"/>
        </w:rPr>
      </w:pPr>
      <w:r w:rsidRPr="00634D57">
        <w:rPr>
          <w:bCs/>
        </w:rPr>
        <w:fldChar w:fldCharType="begin">
          <w:ffData>
            <w:name w:val=""/>
            <w:enabled/>
            <w:calcOnExit w:val="0"/>
            <w:textInput>
              <w:default w:val="Le projet a permis la réalisation de la localisation des sites d’implémentation des activités et l’élaboration de la stratégie opérationnelle d’identification/ciblage des bénéficiaires en collaboration avec les acteurs terrains. C’en est suivi la signatur"/>
              <w:maxLength w:val="3000"/>
              <w:format w:val="FIRST CAPITAL"/>
            </w:textInput>
          </w:ffData>
        </w:fldChar>
      </w:r>
      <w:r w:rsidRPr="00634D57">
        <w:rPr>
          <w:bCs/>
          <w:lang w:val="fr-FR"/>
        </w:rPr>
        <w:instrText xml:space="preserve"> FORMTEXT </w:instrText>
      </w:r>
      <w:r w:rsidRPr="00634D57">
        <w:rPr>
          <w:bCs/>
        </w:rPr>
      </w:r>
      <w:r w:rsidRPr="00634D57">
        <w:rPr>
          <w:bCs/>
        </w:rPr>
        <w:fldChar w:fldCharType="separate"/>
      </w:r>
      <w:r w:rsidRPr="00634D57">
        <w:rPr>
          <w:bCs/>
          <w:noProof/>
          <w:lang w:val="fr-FR"/>
        </w:rPr>
        <w:t>L</w:t>
      </w:r>
      <w:r w:rsidR="00741F00">
        <w:rPr>
          <w:bCs/>
          <w:noProof/>
          <w:lang w:val="fr-FR"/>
        </w:rPr>
        <w:t>e</w:t>
      </w:r>
      <w:r w:rsidR="00741F00" w:rsidRPr="00162F00">
        <w:rPr>
          <w:lang w:val="fr-FR"/>
        </w:rPr>
        <w:t xml:space="preserve"> projet a </w:t>
      </w:r>
      <w:r w:rsidR="00741F00" w:rsidRPr="007406D4">
        <w:rPr>
          <w:lang w:val="fr-FR"/>
        </w:rPr>
        <w:t>amélior</w:t>
      </w:r>
      <w:r w:rsidR="00933BA9">
        <w:rPr>
          <w:lang w:val="fr-FR"/>
        </w:rPr>
        <w:t>é</w:t>
      </w:r>
      <w:r w:rsidR="00741F00" w:rsidRPr="007406D4">
        <w:rPr>
          <w:lang w:val="fr-FR"/>
        </w:rPr>
        <w:t xml:space="preserve"> les moyens d’existence des populations, </w:t>
      </w:r>
      <w:r w:rsidR="00741F00" w:rsidRPr="00545644">
        <w:rPr>
          <w:lang w:val="fr-FR"/>
        </w:rPr>
        <w:t>renforc</w:t>
      </w:r>
      <w:r w:rsidR="00933BA9">
        <w:rPr>
          <w:lang w:val="fr-FR"/>
        </w:rPr>
        <w:t>é</w:t>
      </w:r>
      <w:r w:rsidR="00741F00" w:rsidRPr="00545644">
        <w:rPr>
          <w:lang w:val="fr-FR"/>
        </w:rPr>
        <w:t xml:space="preserve"> </w:t>
      </w:r>
      <w:r w:rsidR="00741F00" w:rsidRPr="007406D4">
        <w:rPr>
          <w:lang w:val="fr-FR"/>
        </w:rPr>
        <w:t>l’autosuffisance et la résilience, contribu</w:t>
      </w:r>
      <w:r w:rsidR="00933BA9">
        <w:rPr>
          <w:lang w:val="fr-FR"/>
        </w:rPr>
        <w:t>é</w:t>
      </w:r>
      <w:r w:rsidR="00741F00" w:rsidRPr="007406D4">
        <w:rPr>
          <w:lang w:val="fr-FR"/>
        </w:rPr>
        <w:t xml:space="preserve"> à la prévention des conflits</w:t>
      </w:r>
      <w:r w:rsidR="00933BA9">
        <w:rPr>
          <w:lang w:val="fr-FR"/>
        </w:rPr>
        <w:t xml:space="preserve"> et </w:t>
      </w:r>
      <w:r w:rsidR="00741F00" w:rsidRPr="007406D4">
        <w:rPr>
          <w:lang w:val="fr-FR"/>
        </w:rPr>
        <w:t xml:space="preserve">au renforcement de la cohésion sociale </w:t>
      </w:r>
      <w:r w:rsidR="00933BA9">
        <w:rPr>
          <w:lang w:val="fr-FR"/>
        </w:rPr>
        <w:t>par des dotations diverses substantielles.</w:t>
      </w:r>
      <w:r w:rsidR="00741F00" w:rsidRPr="007406D4">
        <w:rPr>
          <w:lang w:val="fr-FR"/>
        </w:rPr>
        <w:t xml:space="preserve"> </w:t>
      </w:r>
      <w:r w:rsidR="00741F00">
        <w:rPr>
          <w:lang w:val="fr-FR"/>
        </w:rPr>
        <w:t>A</w:t>
      </w:r>
      <w:r w:rsidR="00933BA9">
        <w:rPr>
          <w:lang w:val="fr-FR"/>
        </w:rPr>
        <w:t>insi,</w:t>
      </w:r>
      <w:r w:rsidR="00741F00">
        <w:rPr>
          <w:lang w:val="fr-FR"/>
        </w:rPr>
        <w:t xml:space="preserve"> </w:t>
      </w:r>
      <w:r w:rsidR="00741F00" w:rsidRPr="007406D4">
        <w:rPr>
          <w:lang w:val="fr-FR"/>
        </w:rPr>
        <w:t xml:space="preserve">500 ménages </w:t>
      </w:r>
      <w:r w:rsidR="00406F1E">
        <w:rPr>
          <w:lang w:val="fr-FR"/>
        </w:rPr>
        <w:t xml:space="preserve">dont 174 femmes </w:t>
      </w:r>
      <w:r w:rsidR="00741F00" w:rsidRPr="007406D4">
        <w:rPr>
          <w:lang w:val="fr-FR"/>
        </w:rPr>
        <w:t>des communes de Bilanga, Piéla (province de la Gnagna) et Diapangou, Diabo, Fada (province du Gourma) ont bénéficié de 4 500 kg de semences vivrières et 50 000 kg d’engrais organique pour renforcer leur production vivrière. 600 ménages ont reçu 42 000 kg de semences maraîchères et 90 000 kg d’engrais organiques pour accroitre leur production maraîchère. 500 bénéficiaires vont augmenter leur production fourragère grâce aux 2000 kg de semence fourragère qu’ils ont reçues.</w:t>
      </w:r>
      <w:r w:rsidR="00741F00">
        <w:rPr>
          <w:lang w:val="fr-FR"/>
        </w:rPr>
        <w:t xml:space="preserve"> Aussi, </w:t>
      </w:r>
      <w:r w:rsidR="00741F00" w:rsidRPr="00037AB6">
        <w:rPr>
          <w:lang w:val="fr-FR"/>
        </w:rPr>
        <w:t xml:space="preserve">23 kg de semence et 18 200 kg de fertilisants ont été déposés au niveau de DRAAH/Est pour l’exploitation de la ferme intégrée dont le processus pour son aménagement est en cours. 12 475 </w:t>
      </w:r>
      <w:r w:rsidR="00933BA9">
        <w:rPr>
          <w:lang w:val="fr-FR"/>
        </w:rPr>
        <w:t>k</w:t>
      </w:r>
      <w:r w:rsidR="00741F00" w:rsidRPr="00037AB6">
        <w:rPr>
          <w:lang w:val="fr-FR"/>
        </w:rPr>
        <w:t xml:space="preserve">g de semences maraîchères et 18 000 kg de fertilisants sont également déposés à la DRAAH/Est pour l’exploitation des sites maraîchers dont le processus pour son aménagement est également en cours. 03 magasins de stockage d’aliment bétail sont en cours de construction. Pour les autres infrastructures, les prestataires sont identifiés et les travaux démarreront </w:t>
      </w:r>
      <w:r w:rsidR="005040D1">
        <w:rPr>
          <w:lang w:val="fr-FR"/>
        </w:rPr>
        <w:t>en</w:t>
      </w:r>
      <w:r w:rsidR="00741F00" w:rsidRPr="00037AB6">
        <w:rPr>
          <w:lang w:val="fr-FR"/>
        </w:rPr>
        <w:t xml:space="preserve"> novembre 2021.</w:t>
      </w:r>
      <w:r w:rsidR="00933BA9">
        <w:rPr>
          <w:lang w:val="fr-FR"/>
        </w:rPr>
        <w:t xml:space="preserve"> C</w:t>
      </w:r>
      <w:r w:rsidR="00741F00" w:rsidRPr="00037AB6">
        <w:rPr>
          <w:lang w:val="fr-FR"/>
        </w:rPr>
        <w:t xml:space="preserve">oncernant l’acquisition des équipements et matériel d’exploitation, les appels d’offres ont </w:t>
      </w:r>
      <w:r w:rsidR="007F09DE">
        <w:rPr>
          <w:lang w:val="fr-FR"/>
        </w:rPr>
        <w:t xml:space="preserve">été </w:t>
      </w:r>
      <w:r w:rsidR="00741F00" w:rsidRPr="00037AB6">
        <w:rPr>
          <w:lang w:val="fr-FR"/>
        </w:rPr>
        <w:t>lancés et</w:t>
      </w:r>
      <w:r w:rsidR="005040D1" w:rsidRPr="00037AB6">
        <w:rPr>
          <w:lang w:val="fr-FR"/>
        </w:rPr>
        <w:t xml:space="preserve"> </w:t>
      </w:r>
      <w:r w:rsidR="00741F00" w:rsidRPr="00037AB6">
        <w:rPr>
          <w:lang w:val="fr-FR"/>
        </w:rPr>
        <w:t>sont en cours de dépouillement. Le processus de la mise en place et l’animation des clubs Dimitra démarrera avec la formation des animateurs et superviseurs du 15 au 19 novembre 2021. Les renforcements de capacités de 80 jeunes et femmes en</w:t>
      </w:r>
      <w:r w:rsidR="005040D1">
        <w:rPr>
          <w:lang w:val="fr-FR"/>
        </w:rPr>
        <w:t xml:space="preserve"> esprit d'</w:t>
      </w:r>
      <w:r w:rsidR="00741F00" w:rsidRPr="00037AB6">
        <w:rPr>
          <w:lang w:val="fr-FR"/>
        </w:rPr>
        <w:t>entreprenariat, gestion des stocks et élaboration de plan d’affaire démarrent incessamment.</w:t>
      </w:r>
      <w:r w:rsidR="00741F00">
        <w:rPr>
          <w:lang w:val="fr-FR"/>
        </w:rPr>
        <w:t xml:space="preserve"> </w:t>
      </w:r>
    </w:p>
    <w:p w14:paraId="5663E85B" w14:textId="22376C63" w:rsidR="00675507" w:rsidRPr="00634D57" w:rsidRDefault="00634D57" w:rsidP="00634D57">
      <w:pPr>
        <w:ind w:left="-720"/>
        <w:jc w:val="both"/>
        <w:rPr>
          <w:bCs/>
          <w:lang w:val="fr-FR"/>
        </w:rPr>
      </w:pPr>
      <w:r w:rsidRPr="00634D57">
        <w:rPr>
          <w:bCs/>
          <w:lang w:val="fr-FR"/>
        </w:rPr>
        <w:t>.</w:t>
      </w:r>
      <w:r w:rsidRPr="00634D57">
        <w:rPr>
          <w:bCs/>
        </w:rPr>
        <w:fldChar w:fldCharType="end"/>
      </w:r>
    </w:p>
    <w:p w14:paraId="51D5DD53" w14:textId="77777777" w:rsidR="00675507" w:rsidRPr="00634D57" w:rsidRDefault="00675507" w:rsidP="00675507">
      <w:pPr>
        <w:ind w:left="-720"/>
        <w:rPr>
          <w:b/>
          <w:lang w:val="fr-FR"/>
        </w:rPr>
      </w:pPr>
    </w:p>
    <w:p w14:paraId="14989312" w14:textId="60D559D5"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C649C9">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F41725" w14:textId="77777777" w:rsidR="00634D57" w:rsidRPr="005D15A3" w:rsidRDefault="00634D57" w:rsidP="00675507">
      <w:pPr>
        <w:ind w:left="-720"/>
        <w:rPr>
          <w:b/>
          <w:lang w:val="fr-FR"/>
        </w:rPr>
      </w:pPr>
    </w:p>
    <w:p w14:paraId="6CBF7C04" w14:textId="510957E6" w:rsidR="00634D57" w:rsidRPr="00634D57" w:rsidRDefault="00634D57" w:rsidP="00634D57">
      <w:pPr>
        <w:ind w:left="-810"/>
        <w:jc w:val="both"/>
        <w:rPr>
          <w:bCs/>
          <w:lang w:val="fr-FR"/>
        </w:rPr>
      </w:pPr>
      <w:r w:rsidRPr="00634D57">
        <w:rPr>
          <w:bCs/>
        </w:rPr>
        <w:fldChar w:fldCharType="begin">
          <w:ffData>
            <w:name w:val=""/>
            <w:enabled/>
            <w:calcOnExit w:val="0"/>
            <w:textInput>
              <w:default w:val="Pour la mise en œuvre des activités de ce résultat, l'accent est mis sur une forte implication des jeunes et des femmes. La ferme, les sites aménagés pour le maraîchage /jardins nutritifs, l’unité de transformation des produits forestiers non ligneux (PFN"/>
              <w:maxLength w:val="1000"/>
              <w:format w:val="FIRST CAPITAL"/>
            </w:textInput>
          </w:ffData>
        </w:fldChar>
      </w:r>
      <w:r w:rsidRPr="00634D57">
        <w:rPr>
          <w:bCs/>
          <w:lang w:val="fr-FR"/>
        </w:rPr>
        <w:instrText xml:space="preserve"> FORMTEXT </w:instrText>
      </w:r>
      <w:r w:rsidRPr="00634D57">
        <w:rPr>
          <w:bCs/>
        </w:rPr>
      </w:r>
      <w:r w:rsidRPr="00634D57">
        <w:rPr>
          <w:bCs/>
        </w:rPr>
        <w:fldChar w:fldCharType="separate"/>
      </w:r>
      <w:r w:rsidRPr="00634D57">
        <w:rPr>
          <w:bCs/>
          <w:noProof/>
          <w:lang w:val="fr-FR"/>
        </w:rPr>
        <w:t>Pour la</w:t>
      </w:r>
      <w:r>
        <w:rPr>
          <w:bCs/>
          <w:noProof/>
          <w:lang w:val="fr-FR"/>
        </w:rPr>
        <w:t xml:space="preserve"> réalisation de </w:t>
      </w:r>
      <w:r w:rsidRPr="00634D57">
        <w:rPr>
          <w:bCs/>
          <w:noProof/>
          <w:lang w:val="fr-FR"/>
        </w:rPr>
        <w:t>ce résultat, l'accent est mis sur une forte implication des jeunes et des femmes. La ferme, les sites aménagés pour le maraîchage /jardins nutritifs, l’unité de transformation des produits forestiers non ligneux (PFNL)</w:t>
      </w:r>
      <w:r w:rsidRPr="00634D57">
        <w:rPr>
          <w:bCs/>
          <w:lang w:val="fr-FR"/>
        </w:rPr>
        <w:t xml:space="preserve"> seront exploités par des jeunes et des femmes. Également dans les appuis individuel</w:t>
      </w:r>
      <w:r w:rsidR="00933BA9">
        <w:rPr>
          <w:bCs/>
          <w:lang w:val="fr-FR"/>
        </w:rPr>
        <w:t>s</w:t>
      </w:r>
      <w:r w:rsidRPr="00634D57">
        <w:rPr>
          <w:bCs/>
          <w:lang w:val="fr-FR"/>
        </w:rPr>
        <w:t xml:space="preserve"> pour la production agricole et animale, 30% des femmes et des jeunes en seront bénéficiaires</w:t>
      </w:r>
      <w:r w:rsidR="00933BA9">
        <w:rPr>
          <w:bCs/>
          <w:lang w:val="fr-FR"/>
        </w:rPr>
        <w:t xml:space="preserve">. </w:t>
      </w:r>
      <w:r w:rsidR="00933BA9">
        <w:rPr>
          <w:lang w:val="fr-FR"/>
        </w:rPr>
        <w:t xml:space="preserve">Aussi, </w:t>
      </w:r>
      <w:r w:rsidR="00933BA9" w:rsidRPr="00F5313D">
        <w:rPr>
          <w:lang w:val="fr-FR"/>
        </w:rPr>
        <w:t xml:space="preserve">174 </w:t>
      </w:r>
      <w:r w:rsidR="00933BA9">
        <w:rPr>
          <w:lang w:val="fr-FR"/>
        </w:rPr>
        <w:t>parmi les</w:t>
      </w:r>
      <w:r w:rsidR="00933BA9" w:rsidRPr="00F5313D">
        <w:rPr>
          <w:lang w:val="fr-FR"/>
        </w:rPr>
        <w:t xml:space="preserve"> 500 bénéficiaires des semences vivrières</w:t>
      </w:r>
      <w:r w:rsidR="00933BA9">
        <w:rPr>
          <w:lang w:val="fr-FR"/>
        </w:rPr>
        <w:t>,</w:t>
      </w:r>
      <w:r w:rsidR="00933BA9" w:rsidRPr="00F5313D">
        <w:rPr>
          <w:lang w:val="fr-FR"/>
        </w:rPr>
        <w:t xml:space="preserve"> soit 34,5%</w:t>
      </w:r>
      <w:r w:rsidR="00933BA9">
        <w:rPr>
          <w:lang w:val="fr-FR"/>
        </w:rPr>
        <w:t xml:space="preserve">, </w:t>
      </w:r>
      <w:r w:rsidR="00933BA9" w:rsidRPr="00F5313D">
        <w:rPr>
          <w:lang w:val="fr-FR"/>
        </w:rPr>
        <w:t xml:space="preserve">sont des femmes. De même les bénéficiaires des sites maraîchers et de l'unité de </w:t>
      </w:r>
      <w:r w:rsidR="00933BA9">
        <w:rPr>
          <w:lang w:val="fr-FR"/>
        </w:rPr>
        <w:t>TR</w:t>
      </w:r>
      <w:r w:rsidR="00933BA9" w:rsidRPr="00F5313D">
        <w:rPr>
          <w:lang w:val="fr-FR"/>
        </w:rPr>
        <w:t>NL sont essentiellement des femmes et des jeunes</w:t>
      </w:r>
      <w:r w:rsidR="00933BA9">
        <w:rPr>
          <w:lang w:val="fr-FR"/>
        </w:rPr>
        <w:t>.</w:t>
      </w:r>
    </w:p>
    <w:p w14:paraId="3C4ECBD1" w14:textId="7C175714" w:rsidR="00675507" w:rsidRPr="00634D57" w:rsidRDefault="00634D57" w:rsidP="00634D57">
      <w:pPr>
        <w:ind w:left="-720"/>
        <w:jc w:val="both"/>
        <w:rPr>
          <w:b/>
          <w:lang w:val="fr-FR"/>
        </w:rPr>
      </w:pPr>
      <w:r w:rsidRPr="00634D57">
        <w:rPr>
          <w:bCs/>
        </w:rPr>
        <w:fldChar w:fldCharType="end"/>
      </w:r>
    </w:p>
    <w:p w14:paraId="35EDE632" w14:textId="77777777" w:rsidR="00627A1C" w:rsidRPr="00634D57" w:rsidRDefault="00627A1C" w:rsidP="00627A1C">
      <w:pPr>
        <w:ind w:left="-720"/>
        <w:rPr>
          <w:b/>
          <w:lang w:val="fr-FR"/>
        </w:rPr>
      </w:pPr>
    </w:p>
    <w:p w14:paraId="02A4DAC5" w14:textId="453DD31C" w:rsidR="00675507" w:rsidRPr="00615EA3" w:rsidRDefault="00675507" w:rsidP="00D4023C">
      <w:pPr>
        <w:ind w:left="-720"/>
        <w:jc w:val="both"/>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566E2C">
        <w:rPr>
          <w:b/>
        </w:rPr>
        <w:fldChar w:fldCharType="begin">
          <w:ffData>
            <w:name w:val=""/>
            <w:enabled/>
            <w:calcOnExit w:val="0"/>
            <w:textInput>
              <w:default w:val="Les acteurs et leaders communautaires impliqués dans la gestion du foncier et des ressources naturelles connaissent et appliquent mieux les instruments et textes relatifs au cadre institutionnel et légal."/>
            </w:textInput>
          </w:ffData>
        </w:fldChar>
      </w:r>
      <w:r w:rsidR="00566E2C" w:rsidRPr="00566E2C">
        <w:rPr>
          <w:b/>
          <w:lang w:val="fr-FR"/>
        </w:rPr>
        <w:instrText xml:space="preserve"> FORMTEXT </w:instrText>
      </w:r>
      <w:r w:rsidR="00566E2C">
        <w:rPr>
          <w:b/>
        </w:rPr>
      </w:r>
      <w:r w:rsidR="00566E2C">
        <w:rPr>
          <w:b/>
        </w:rPr>
        <w:fldChar w:fldCharType="separate"/>
      </w:r>
      <w:r w:rsidR="00566E2C" w:rsidRPr="00566E2C">
        <w:rPr>
          <w:b/>
          <w:noProof/>
          <w:lang w:val="fr-FR"/>
        </w:rPr>
        <w:t>Les acteurs et leaders communautaires impliqués dans la gestion du foncier et des ressources naturelles connaissent et appliquent mieux les instruments et textes relatifs au cadre institutionnel et légal.</w:t>
      </w:r>
      <w:r w:rsidR="00566E2C">
        <w:rPr>
          <w:b/>
        </w:rPr>
        <w:fldChar w:fldCharType="end"/>
      </w:r>
    </w:p>
    <w:p w14:paraId="09695970" w14:textId="77777777" w:rsidR="00675507" w:rsidRPr="00615EA3" w:rsidRDefault="00675507" w:rsidP="00675507">
      <w:pPr>
        <w:ind w:left="-720"/>
        <w:rPr>
          <w:b/>
          <w:lang w:val="fr-FR"/>
        </w:rPr>
      </w:pPr>
    </w:p>
    <w:p w14:paraId="2998D510" w14:textId="35901419" w:rsidR="00675507" w:rsidRPr="00EE203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E2035">
        <w:rPr>
          <w:color w:val="212121"/>
          <w:lang w:val="fr-FR"/>
        </w:rPr>
        <w:t xml:space="preserve">Veuillez évaluer l'état actuel des progrès du </w:t>
      </w:r>
      <w:r w:rsidR="00D4023C" w:rsidRPr="00EE2035">
        <w:rPr>
          <w:color w:val="212121"/>
          <w:lang w:val="fr-FR"/>
        </w:rPr>
        <w:t>résultat :</w:t>
      </w:r>
      <w:r w:rsidRPr="00EE2035">
        <w:rPr>
          <w:b/>
          <w:lang w:val="fr-FR"/>
        </w:rPr>
        <w:t xml:space="preserve"> </w:t>
      </w:r>
      <w:r w:rsidR="00280FEA" w:rsidRPr="00EE2035">
        <w:rPr>
          <w:b/>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EE2035">
        <w:rPr>
          <w:b/>
          <w:lang w:val="fr-FR"/>
        </w:rPr>
        <w:instrText xml:space="preserve"> FORMDROPDOWN </w:instrText>
      </w:r>
      <w:r w:rsidR="002F406D" w:rsidRPr="00EE2035">
        <w:rPr>
          <w:b/>
        </w:rPr>
      </w:r>
      <w:r w:rsidR="009A227F" w:rsidRPr="00EE2035">
        <w:rPr>
          <w:b/>
        </w:rPr>
        <w:fldChar w:fldCharType="separate"/>
      </w:r>
      <w:r w:rsidR="00280FEA" w:rsidRPr="00EE2035">
        <w:rPr>
          <w:b/>
        </w:rPr>
        <w:fldChar w:fldCharType="end"/>
      </w:r>
      <w:r w:rsidR="00406F1E" w:rsidRPr="00EE2035">
        <w:rPr>
          <w:b/>
          <w:lang w:val="fr-FR"/>
        </w:rPr>
        <w:t xml:space="preserve"> </w:t>
      </w:r>
    </w:p>
    <w:p w14:paraId="67329A32" w14:textId="77777777" w:rsidR="00675507" w:rsidRPr="005D15A3" w:rsidRDefault="00675507" w:rsidP="00675507">
      <w:pPr>
        <w:ind w:left="-720"/>
        <w:jc w:val="both"/>
        <w:rPr>
          <w:b/>
          <w:lang w:val="fr-FR"/>
        </w:rPr>
      </w:pPr>
    </w:p>
    <w:p w14:paraId="1B52677D" w14:textId="35FDFC08" w:rsidR="00675507" w:rsidRPr="005D15A3" w:rsidRDefault="00D4023C"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4358F72F" w14:textId="14073117" w:rsidR="00675507" w:rsidRPr="001A658C" w:rsidRDefault="00CC0B2F" w:rsidP="001A658C">
      <w:pPr>
        <w:ind w:left="-720"/>
        <w:jc w:val="both"/>
        <w:rPr>
          <w:bCs/>
          <w:lang w:val="fr-FR"/>
        </w:rPr>
      </w:pPr>
      <w:r w:rsidRPr="001A658C">
        <w:rPr>
          <w:bCs/>
        </w:rPr>
        <w:fldChar w:fldCharType="begin">
          <w:ffData>
            <w:name w:val=""/>
            <w:enabled/>
            <w:calcOnExit w:val="0"/>
            <w:textInput>
              <w:default w:val="Les TDRs pour le recrutement des consultants pour les l’identification de structures de gestion des conflits et leur formation sont en cours d'approbation. l'activité démarrera au cours de ce mois de novembre "/>
              <w:maxLength w:val="3000"/>
              <w:format w:val="FIRST CAPITAL"/>
            </w:textInput>
          </w:ffData>
        </w:fldChar>
      </w:r>
      <w:r w:rsidRPr="001A658C">
        <w:rPr>
          <w:bCs/>
          <w:lang w:val="fr-FR"/>
        </w:rPr>
        <w:instrText xml:space="preserve"> FORMTEXT </w:instrText>
      </w:r>
      <w:r w:rsidRPr="001A658C">
        <w:rPr>
          <w:bCs/>
        </w:rPr>
      </w:r>
      <w:r w:rsidRPr="001A658C">
        <w:rPr>
          <w:bCs/>
        </w:rPr>
        <w:fldChar w:fldCharType="separate"/>
      </w:r>
      <w:r w:rsidRPr="001A658C">
        <w:rPr>
          <w:bCs/>
          <w:noProof/>
          <w:lang w:val="fr-FR"/>
        </w:rPr>
        <w:t>L</w:t>
      </w:r>
      <w:r w:rsidR="003A2686" w:rsidRPr="001A658C">
        <w:rPr>
          <w:bCs/>
        </w:rPr>
        <w:fldChar w:fldCharType="begin">
          <w:ffData>
            <w:name w:val=""/>
            <w:enabled/>
            <w:calcOnExit w:val="0"/>
            <w:textInput>
              <w:default w:val="Les TDRs pour le recrutement des consultants pour les l’identification de structures de gestion des conflits et leur formation sont en cours d'approbation. l'activité démarrera au cours de ce mois de novembre "/>
              <w:maxLength w:val="3000"/>
              <w:format w:val="FIRST CAPITAL"/>
            </w:textInput>
          </w:ffData>
        </w:fldChar>
      </w:r>
      <w:r w:rsidR="003A2686" w:rsidRPr="001A658C">
        <w:rPr>
          <w:bCs/>
          <w:lang w:val="fr-FR"/>
        </w:rPr>
        <w:instrText xml:space="preserve"> FORMTEXT </w:instrText>
      </w:r>
      <w:r w:rsidR="003A2686" w:rsidRPr="001A658C">
        <w:rPr>
          <w:bCs/>
        </w:rPr>
      </w:r>
      <w:r w:rsidR="003A2686" w:rsidRPr="001A658C">
        <w:rPr>
          <w:bCs/>
        </w:rPr>
        <w:fldChar w:fldCharType="separate"/>
      </w:r>
      <w:r w:rsidR="003A2686" w:rsidRPr="001A658C">
        <w:rPr>
          <w:bCs/>
          <w:noProof/>
          <w:lang w:val="fr-FR"/>
        </w:rPr>
        <w:t xml:space="preserve">es actions pour ce résultat sont en phase de démarrage </w:t>
      </w:r>
      <w:r w:rsidR="001A658C">
        <w:rPr>
          <w:bCs/>
          <w:noProof/>
          <w:lang w:val="fr-FR"/>
        </w:rPr>
        <w:t>pour certaines ou en finalisation pour d'autres. Elles n'ont a</w:t>
      </w:r>
      <w:r w:rsidR="003A2686" w:rsidRPr="001A658C">
        <w:rPr>
          <w:bCs/>
          <w:noProof/>
          <w:lang w:val="fr-FR"/>
        </w:rPr>
        <w:t xml:space="preserve"> pas encore porté de résultat</w:t>
      </w:r>
      <w:r w:rsidR="001A658C">
        <w:rPr>
          <w:bCs/>
          <w:noProof/>
          <w:lang w:val="fr-FR"/>
        </w:rPr>
        <w:t>s</w:t>
      </w:r>
      <w:r w:rsidR="003A2686" w:rsidRPr="001A658C">
        <w:rPr>
          <w:bCs/>
          <w:noProof/>
          <w:lang w:val="fr-FR"/>
        </w:rPr>
        <w:t xml:space="preserve"> </w:t>
      </w:r>
      <w:r w:rsidR="001A658C">
        <w:rPr>
          <w:bCs/>
          <w:noProof/>
          <w:lang w:val="fr-FR"/>
        </w:rPr>
        <w:t>tangibles et obser</w:t>
      </w:r>
      <w:r w:rsidR="003A2686" w:rsidRPr="001A658C">
        <w:rPr>
          <w:bCs/>
          <w:noProof/>
          <w:lang w:val="fr-FR"/>
        </w:rPr>
        <w:t>vable</w:t>
      </w:r>
      <w:r w:rsidR="001A658C">
        <w:rPr>
          <w:bCs/>
          <w:noProof/>
          <w:lang w:val="fr-FR"/>
        </w:rPr>
        <w:t>s</w:t>
      </w:r>
      <w:r w:rsidR="003A2686" w:rsidRPr="001A658C">
        <w:rPr>
          <w:bCs/>
          <w:noProof/>
          <w:lang w:val="fr-FR"/>
        </w:rPr>
        <w:t xml:space="preserve">. </w:t>
      </w:r>
      <w:r w:rsidR="003A2686" w:rsidRPr="001A658C">
        <w:rPr>
          <w:bCs/>
        </w:rPr>
        <w:fldChar w:fldCharType="end"/>
      </w:r>
      <w:r w:rsidRPr="001A658C">
        <w:rPr>
          <w:bCs/>
          <w:noProof/>
          <w:lang w:val="fr-FR"/>
        </w:rPr>
        <w:t xml:space="preserve"> </w:t>
      </w:r>
      <w:r w:rsidRPr="001A658C">
        <w:rPr>
          <w:bCs/>
        </w:rPr>
        <w:fldChar w:fldCharType="end"/>
      </w:r>
    </w:p>
    <w:p w14:paraId="470F9892" w14:textId="77777777" w:rsidR="00675507" w:rsidRPr="00CC0B2F" w:rsidRDefault="00675507" w:rsidP="00675507">
      <w:pPr>
        <w:ind w:left="-720"/>
        <w:rPr>
          <w:b/>
          <w:lang w:val="fr-FR"/>
        </w:rPr>
      </w:pPr>
    </w:p>
    <w:p w14:paraId="3C5CF25B" w14:textId="2C98811A"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D4023C" w:rsidRPr="005D15A3">
        <w:rPr>
          <w:b/>
          <w:bCs/>
          <w:color w:val="000000"/>
          <w:lang w:val="fr-FR" w:eastAsia="en-US"/>
        </w:rPr>
        <w:t>résultat</w:t>
      </w:r>
      <w:r w:rsidR="00D4023C"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425EC195" w:rsidR="00675507" w:rsidRPr="00615EA3" w:rsidRDefault="00675507" w:rsidP="00D4023C">
      <w:pPr>
        <w:ind w:left="-720"/>
        <w:jc w:val="both"/>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00566E2C">
        <w:rPr>
          <w:b/>
        </w:rPr>
        <w:fldChar w:fldCharType="begin">
          <w:ffData>
            <w:name w:val=""/>
            <w:enabled/>
            <w:calcOnExit w:val="0"/>
            <w:textInput>
              <w:default w:val="Les mécanismes traditionnels et modernes de prévention et de gestion de conflits sont plus opérationnels, inclusifs et travaillent en intelligence dans la prévention et la gestion des conflits.  "/>
            </w:textInput>
          </w:ffData>
        </w:fldChar>
      </w:r>
      <w:r w:rsidR="00566E2C" w:rsidRPr="00566E2C">
        <w:rPr>
          <w:b/>
          <w:lang w:val="fr-FR"/>
        </w:rPr>
        <w:instrText xml:space="preserve"> FORMTEXT </w:instrText>
      </w:r>
      <w:r w:rsidR="00566E2C">
        <w:rPr>
          <w:b/>
        </w:rPr>
      </w:r>
      <w:r w:rsidR="00566E2C">
        <w:rPr>
          <w:b/>
        </w:rPr>
        <w:fldChar w:fldCharType="separate"/>
      </w:r>
      <w:r w:rsidR="00566E2C" w:rsidRPr="00566E2C">
        <w:rPr>
          <w:b/>
          <w:noProof/>
          <w:lang w:val="fr-FR"/>
        </w:rPr>
        <w:t xml:space="preserve">Les mécanismes traditionnels et modernes de prévention et de gestion de conflits sont plus opérationnels, inclusifs et travaillent en intelligence dans la prévention et la gestion des conflits.  </w:t>
      </w:r>
      <w:r w:rsidR="00566E2C">
        <w:rPr>
          <w:b/>
        </w:rPr>
        <w:fldChar w:fldCharType="end"/>
      </w:r>
    </w:p>
    <w:p w14:paraId="04293BE3" w14:textId="77777777" w:rsidR="00675507" w:rsidRPr="00615EA3" w:rsidRDefault="00675507" w:rsidP="00675507">
      <w:pPr>
        <w:ind w:left="-720"/>
        <w:rPr>
          <w:b/>
          <w:lang w:val="fr-FR"/>
        </w:rPr>
      </w:pPr>
    </w:p>
    <w:p w14:paraId="3CEB16D5" w14:textId="262CDAAD" w:rsidR="00675507" w:rsidRPr="00EE203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E2035">
        <w:rPr>
          <w:color w:val="212121"/>
          <w:lang w:val="fr-FR"/>
        </w:rPr>
        <w:t xml:space="preserve">Veuillez évaluer l'état actuel des progrès du </w:t>
      </w:r>
      <w:r w:rsidR="00D4023C" w:rsidRPr="00EE2035">
        <w:rPr>
          <w:color w:val="212121"/>
          <w:lang w:val="fr-FR"/>
        </w:rPr>
        <w:t>résultat :</w:t>
      </w:r>
      <w:r w:rsidRPr="00EE2035">
        <w:rPr>
          <w:b/>
          <w:lang w:val="fr-FR"/>
        </w:rPr>
        <w:t xml:space="preserve"> </w:t>
      </w:r>
      <w:r w:rsidR="00280FEA" w:rsidRPr="00EE2035">
        <w:rPr>
          <w:b/>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EE2035">
        <w:rPr>
          <w:b/>
          <w:lang w:val="fr-FR"/>
        </w:rPr>
        <w:instrText xml:space="preserve"> FORMDROPDOWN </w:instrText>
      </w:r>
      <w:r w:rsidR="002F406D" w:rsidRPr="00EE2035">
        <w:rPr>
          <w:b/>
        </w:rPr>
      </w:r>
      <w:r w:rsidR="009A227F" w:rsidRPr="00EE2035">
        <w:rPr>
          <w:b/>
        </w:rPr>
        <w:fldChar w:fldCharType="separate"/>
      </w:r>
      <w:r w:rsidR="00280FEA" w:rsidRPr="00EE2035">
        <w:rPr>
          <w:b/>
        </w:rPr>
        <w:fldChar w:fldCharType="end"/>
      </w:r>
      <w:r w:rsidR="0018616F" w:rsidRPr="00EE2035">
        <w:rPr>
          <w:b/>
          <w:lang w:val="fr-FR"/>
        </w:rPr>
        <w:t xml:space="preserve"> </w:t>
      </w:r>
    </w:p>
    <w:p w14:paraId="21D7B908" w14:textId="77777777" w:rsidR="00675507" w:rsidRPr="005D15A3" w:rsidRDefault="00675507" w:rsidP="00675507">
      <w:pPr>
        <w:ind w:left="-720"/>
        <w:jc w:val="both"/>
        <w:rPr>
          <w:b/>
          <w:lang w:val="fr-FR"/>
        </w:rPr>
      </w:pPr>
    </w:p>
    <w:p w14:paraId="6BE21E9A" w14:textId="6543E5DC" w:rsidR="00675507" w:rsidRPr="005D15A3" w:rsidRDefault="0018616F"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CBCEAB6" w14:textId="124136E6" w:rsidR="00675507" w:rsidRPr="0018616F" w:rsidRDefault="0018616F" w:rsidP="0018616F">
      <w:pPr>
        <w:ind w:left="-720"/>
        <w:jc w:val="both"/>
        <w:rPr>
          <w:bCs/>
          <w:lang w:val="fr-FR"/>
        </w:rPr>
      </w:pPr>
      <w:r w:rsidRPr="0018616F">
        <w:rPr>
          <w:bCs/>
        </w:rPr>
        <w:fldChar w:fldCharType="begin">
          <w:ffData>
            <w:name w:val=""/>
            <w:enabled/>
            <w:calcOnExit w:val="0"/>
            <w:textInput>
              <w:default w:val="Ce résultat connait des progrés timide. le mapping des Nombre de structures locales d’intercession et de médiation a commencé et 18 structure ont été identifiées à date. Les actions se poursuivent et les rapports devraient être disponibles à la fin du"/>
              <w:maxLength w:val="3000"/>
              <w:format w:val="FIRST CAPITAL"/>
            </w:textInput>
          </w:ffData>
        </w:fldChar>
      </w:r>
      <w:r w:rsidRPr="0018616F">
        <w:rPr>
          <w:bCs/>
          <w:lang w:val="fr-FR"/>
        </w:rPr>
        <w:instrText xml:space="preserve"> FORMTEXT </w:instrText>
      </w:r>
      <w:r w:rsidRPr="0018616F">
        <w:rPr>
          <w:bCs/>
        </w:rPr>
      </w:r>
      <w:r w:rsidRPr="0018616F">
        <w:rPr>
          <w:bCs/>
        </w:rPr>
        <w:fldChar w:fldCharType="separate"/>
      </w:r>
      <w:r w:rsidRPr="0018616F">
        <w:rPr>
          <w:bCs/>
          <w:noProof/>
          <w:lang w:val="fr-FR"/>
        </w:rPr>
        <w:t>Ce résultat connait des progrés timide</w:t>
      </w:r>
      <w:r>
        <w:rPr>
          <w:bCs/>
          <w:noProof/>
          <w:lang w:val="fr-FR"/>
        </w:rPr>
        <w:t>s</w:t>
      </w:r>
      <w:r w:rsidRPr="0018616F">
        <w:rPr>
          <w:bCs/>
          <w:noProof/>
          <w:lang w:val="fr-FR"/>
        </w:rPr>
        <w:t xml:space="preserve">. </w:t>
      </w:r>
      <w:r>
        <w:rPr>
          <w:bCs/>
          <w:noProof/>
          <w:lang w:val="fr-FR"/>
        </w:rPr>
        <w:t>L</w:t>
      </w:r>
      <w:r w:rsidRPr="0018616F">
        <w:rPr>
          <w:bCs/>
          <w:noProof/>
          <w:lang w:val="fr-FR"/>
        </w:rPr>
        <w:t>e mapping des structures locales d’intercession et de médiation a commencé et 18 structure</w:t>
      </w:r>
      <w:r>
        <w:rPr>
          <w:bCs/>
          <w:noProof/>
          <w:lang w:val="fr-FR"/>
        </w:rPr>
        <w:t>s</w:t>
      </w:r>
      <w:r w:rsidRPr="0018616F">
        <w:rPr>
          <w:bCs/>
          <w:noProof/>
          <w:lang w:val="fr-FR"/>
        </w:rPr>
        <w:t xml:space="preserve"> </w:t>
      </w:r>
      <w:r>
        <w:rPr>
          <w:bCs/>
          <w:noProof/>
          <w:lang w:val="fr-FR"/>
        </w:rPr>
        <w:t>s</w:t>
      </w:r>
      <w:r w:rsidRPr="0018616F">
        <w:rPr>
          <w:bCs/>
          <w:noProof/>
          <w:lang w:val="fr-FR"/>
        </w:rPr>
        <w:t>ont</w:t>
      </w:r>
      <w:r>
        <w:rPr>
          <w:bCs/>
          <w:noProof/>
          <w:lang w:val="fr-FR"/>
        </w:rPr>
        <w:t xml:space="preserve"> </w:t>
      </w:r>
      <w:r w:rsidRPr="0018616F">
        <w:rPr>
          <w:bCs/>
          <w:noProof/>
          <w:lang w:val="fr-FR"/>
        </w:rPr>
        <w:t>identifiées à date. Les actions se poursuivent et les rapports devraient être disponibles à la fin du mois de novemebre 2021.</w:t>
      </w:r>
      <w:r w:rsidRPr="0018616F">
        <w:rPr>
          <w:bCs/>
        </w:rPr>
        <w:fldChar w:fldCharType="end"/>
      </w:r>
    </w:p>
    <w:p w14:paraId="56853031" w14:textId="77777777" w:rsidR="00675507" w:rsidRPr="0018616F" w:rsidRDefault="00675507" w:rsidP="00675507">
      <w:pPr>
        <w:ind w:left="-720"/>
        <w:rPr>
          <w:b/>
          <w:lang w:val="fr-FR"/>
        </w:rPr>
      </w:pPr>
    </w:p>
    <w:p w14:paraId="4E96AD1A" w14:textId="749C2AA9"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18616F" w:rsidRPr="005D15A3">
        <w:rPr>
          <w:b/>
          <w:bCs/>
          <w:color w:val="000000"/>
          <w:lang w:val="fr-FR" w:eastAsia="en-US"/>
        </w:rPr>
        <w:t>résultat</w:t>
      </w:r>
      <w:r w:rsidR="0018616F"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0F7F91F" w14:textId="189A3ABE" w:rsidR="00675507" w:rsidRPr="00B60A49" w:rsidRDefault="0018616F" w:rsidP="009A227F">
      <w:pPr>
        <w:ind w:left="-720"/>
        <w:rPr>
          <w:b/>
          <w:lang w:val="fr-FR"/>
        </w:rPr>
      </w:pPr>
      <w:r>
        <w:rPr>
          <w:b/>
        </w:rPr>
        <w:fldChar w:fldCharType="begin">
          <w:ffData>
            <w:name w:val=""/>
            <w:enabled/>
            <w:calcOnExit w:val="0"/>
            <w:textInput>
              <w:default w:val="N/A"/>
              <w:maxLength w:val="1000"/>
              <w:format w:val="FIRST CAPITAL"/>
            </w:textInput>
          </w:ffData>
        </w:fldChar>
      </w:r>
      <w:r w:rsidRPr="00B60A49">
        <w:rPr>
          <w:b/>
          <w:lang w:val="fr-FR"/>
        </w:rPr>
        <w:instrText xml:space="preserve"> FORMTEXT </w:instrText>
      </w:r>
      <w:r>
        <w:rPr>
          <w:b/>
        </w:rPr>
      </w:r>
      <w:r>
        <w:rPr>
          <w:b/>
        </w:rPr>
        <w:fldChar w:fldCharType="separate"/>
      </w:r>
      <w:r w:rsidRPr="00B60A49">
        <w:rPr>
          <w:b/>
          <w:noProof/>
          <w:lang w:val="fr-FR"/>
        </w:rPr>
        <w:t>N/A</w:t>
      </w:r>
      <w:r>
        <w:rPr>
          <w:b/>
        </w:rPr>
        <w:fldChar w:fldCharType="end"/>
      </w:r>
    </w:p>
    <w:p w14:paraId="2F292E8F" w14:textId="77777777" w:rsidR="009A227F" w:rsidRDefault="009A227F">
      <w:pPr>
        <w:rPr>
          <w:b/>
          <w:u w:val="single"/>
          <w:lang w:val="fr-FR"/>
        </w:rPr>
      </w:pPr>
      <w:r>
        <w:rPr>
          <w:b/>
          <w:u w:val="single"/>
          <w:lang w:val="fr-FR"/>
        </w:rPr>
        <w:br w:type="page"/>
      </w:r>
    </w:p>
    <w:p w14:paraId="041CE678" w14:textId="2D72FB8D" w:rsidR="00675507" w:rsidRPr="00476758" w:rsidRDefault="00675507" w:rsidP="00675507">
      <w:pPr>
        <w:rPr>
          <w:b/>
          <w:u w:val="single"/>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B60A49"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A227F" w14:paraId="3278E054" w14:textId="77777777" w:rsidTr="007F7257">
        <w:tc>
          <w:tcPr>
            <w:tcW w:w="4230" w:type="dxa"/>
            <w:shd w:val="clear" w:color="auto" w:fill="auto"/>
          </w:tcPr>
          <w:p w14:paraId="1A9F4B35" w14:textId="2A0E0F0D" w:rsidR="007118F5" w:rsidRPr="00675507" w:rsidRDefault="00D4023C"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77777777" w:rsidR="007118F5" w:rsidRPr="00675507" w:rsidRDefault="007118F5" w:rsidP="00234A5E">
            <w:pPr>
              <w:rPr>
                <w:iCs/>
                <w:lang w:val="fr-FR"/>
              </w:rPr>
            </w:pPr>
          </w:p>
          <w:p w14:paraId="7A657819" w14:textId="18B23FCB" w:rsidR="00997347" w:rsidRPr="00D4023C" w:rsidRDefault="00D4023C" w:rsidP="0018616F">
            <w:pPr>
              <w:jc w:val="both"/>
              <w:rPr>
                <w:lang w:val="fr-FR"/>
              </w:rPr>
            </w:pPr>
            <w:r>
              <w:fldChar w:fldCharType="begin">
                <w:ffData>
                  <w:name w:val="Text52"/>
                  <w:enabled/>
                  <w:calcOnExit w:val="0"/>
                  <w:textInput>
                    <w:default w:val="Des rencontres mensuelles avec les partenaires de mise en oeuvre des activites sont organisées au niveau régional. Le CCR a également été organisé"/>
                    <w:maxLength w:val="1000"/>
                  </w:textInput>
                </w:ffData>
              </w:fldChar>
            </w:r>
            <w:bookmarkStart w:id="25" w:name="Text52"/>
            <w:r w:rsidRPr="00D4023C">
              <w:rPr>
                <w:lang w:val="fr-FR"/>
              </w:rPr>
              <w:instrText xml:space="preserve"> FORMTEXT </w:instrText>
            </w:r>
            <w:r>
              <w:fldChar w:fldCharType="separate"/>
            </w:r>
            <w:r w:rsidRPr="00D4023C">
              <w:rPr>
                <w:noProof/>
                <w:lang w:val="fr-FR"/>
              </w:rPr>
              <w:t>De</w:t>
            </w:r>
            <w:r w:rsidR="0087575D">
              <w:rPr>
                <w:noProof/>
                <w:lang w:val="fr-FR"/>
              </w:rPr>
              <w:t>ux</w:t>
            </w:r>
            <w:r w:rsidRPr="00D4023C">
              <w:rPr>
                <w:noProof/>
                <w:lang w:val="fr-FR"/>
              </w:rPr>
              <w:t xml:space="preserve"> rencontres mensuelles avec les partenaires de mise en oeuvre des activit</w:t>
            </w:r>
            <w:r w:rsidR="0087575D">
              <w:rPr>
                <w:noProof/>
                <w:lang w:val="fr-FR"/>
              </w:rPr>
              <w:t xml:space="preserve">és </w:t>
            </w:r>
            <w:r w:rsidRPr="00D4023C">
              <w:rPr>
                <w:noProof/>
                <w:lang w:val="fr-FR"/>
              </w:rPr>
              <w:t xml:space="preserve"> ont </w:t>
            </w:r>
            <w:r w:rsidR="0087575D">
              <w:rPr>
                <w:noProof/>
                <w:lang w:val="fr-FR"/>
              </w:rPr>
              <w:t xml:space="preserve">été </w:t>
            </w:r>
            <w:r w:rsidRPr="00D4023C">
              <w:rPr>
                <w:noProof/>
                <w:lang w:val="fr-FR"/>
              </w:rPr>
              <w:t xml:space="preserve">organisées au niveau régional. </w:t>
            </w:r>
            <w:r w:rsidR="0087575D">
              <w:rPr>
                <w:noProof/>
                <w:lang w:val="fr-FR"/>
              </w:rPr>
              <w:t xml:space="preserve">La prémière s'est tenue </w:t>
            </w:r>
            <w:r w:rsidR="003E0186">
              <w:rPr>
                <w:noProof/>
                <w:lang w:val="fr-FR"/>
              </w:rPr>
              <w:t xml:space="preserve">à Koupéla et à réuni 15 personnes (05F&amp;10H). la deuxieme rencontre tenue à Fada a regroupé 10 participants dont 01 femme. Les participants a ces rencontres étaient venus de RECOPA, de Tin Tua, de OCADES et de l'équipe du projet (PNUD et FAO). </w:t>
            </w:r>
            <w:r w:rsidRPr="0087575D">
              <w:rPr>
                <w:noProof/>
                <w:lang w:val="fr-FR"/>
              </w:rPr>
              <w:t>Le CCR a également été organis</w:t>
            </w:r>
            <w:r w:rsidR="003E0186">
              <w:rPr>
                <w:noProof/>
                <w:lang w:val="fr-FR"/>
              </w:rPr>
              <w:t>ée. En plus, le projet a crée un groupe whatsapp pour faciliter la circulation de l'information et le suivi.</w:t>
            </w:r>
            <w:r>
              <w:fldChar w:fldCharType="end"/>
            </w:r>
            <w:bookmarkEnd w:id="25"/>
            <w:r w:rsidR="003E0186" w:rsidRPr="003E0186">
              <w:rPr>
                <w:lang w:val="fr-FR"/>
              </w:rPr>
              <w:t xml:space="preserve"> </w:t>
            </w:r>
          </w:p>
          <w:p w14:paraId="21BD62AD" w14:textId="77777777" w:rsidR="007118F5" w:rsidRPr="00D4023C" w:rsidRDefault="007118F5" w:rsidP="00234A5E">
            <w:pPr>
              <w:rPr>
                <w:lang w:val="fr-FR"/>
              </w:rPr>
            </w:pPr>
          </w:p>
        </w:tc>
        <w:tc>
          <w:tcPr>
            <w:tcW w:w="5940" w:type="dxa"/>
            <w:shd w:val="clear" w:color="auto" w:fill="auto"/>
          </w:tcPr>
          <w:p w14:paraId="797F499B" w14:textId="6991DC02" w:rsidR="00997347" w:rsidRPr="00675507" w:rsidRDefault="00675507" w:rsidP="00AD73D3">
            <w:pPr>
              <w:rPr>
                <w:lang w:val="fr-FR"/>
              </w:rPr>
            </w:pPr>
            <w:r w:rsidRPr="00675507">
              <w:rPr>
                <w:lang w:val="fr-FR"/>
              </w:rPr>
              <w:t xml:space="preserve">Est-ce que les indicateurs des résultats ont des bases de </w:t>
            </w:r>
            <w:r w:rsidR="00566E2C" w:rsidRPr="00675507">
              <w:rPr>
                <w:lang w:val="fr-FR"/>
              </w:rPr>
              <w:t>référe</w:t>
            </w:r>
            <w:r w:rsidR="00566E2C">
              <w:rPr>
                <w:lang w:val="fr-FR"/>
              </w:rPr>
              <w:t>nce</w:t>
            </w:r>
            <w:r w:rsidR="00566E2C" w:rsidRPr="00675507">
              <w:rPr>
                <w:lang w:val="fr-FR"/>
              </w:rPr>
              <w:t xml:space="preserve"> ?</w:t>
            </w:r>
            <w:r w:rsidR="007118F5" w:rsidRPr="00675507">
              <w:rPr>
                <w:lang w:val="fr-FR"/>
              </w:rPr>
              <w:t xml:space="preserve"> </w:t>
            </w:r>
            <w:r w:rsidR="00566E2C" w:rsidRPr="00566E2C">
              <w:rPr>
                <w:lang w:val="fr-FR"/>
              </w:rPr>
              <w:t xml:space="preserve">Oui, pour certain. Etude en cours pour </w:t>
            </w:r>
            <w:r w:rsidR="0018616F" w:rsidRPr="00566E2C">
              <w:rPr>
                <w:lang w:val="fr-FR"/>
              </w:rPr>
              <w:t>ajuster</w:t>
            </w:r>
            <w:r w:rsidR="00566E2C" w:rsidRPr="00566E2C">
              <w:rPr>
                <w:lang w:val="fr-FR"/>
              </w:rPr>
              <w:t xml:space="preserve">. </w:t>
            </w:r>
          </w:p>
          <w:p w14:paraId="2337B972" w14:textId="77777777" w:rsidR="007118F5" w:rsidRPr="00675507" w:rsidRDefault="007118F5" w:rsidP="00AD73D3">
            <w:pPr>
              <w:rPr>
                <w:lang w:val="fr-FR"/>
              </w:rPr>
            </w:pPr>
          </w:p>
          <w:p w14:paraId="2BD200E3" w14:textId="323410B2" w:rsidR="007118F5" w:rsidRPr="00675507" w:rsidRDefault="00675507" w:rsidP="00AD73D3">
            <w:pPr>
              <w:rPr>
                <w:lang w:val="fr-FR"/>
              </w:rPr>
            </w:pPr>
            <w:r w:rsidRPr="00675507">
              <w:rPr>
                <w:lang w:val="fr-FR"/>
              </w:rPr>
              <w:t xml:space="preserve">Le projet a-t-il lancé des enquêtes de perception ou d'autres collectes de données </w:t>
            </w:r>
            <w:r w:rsidR="00566E2C" w:rsidRPr="00675507">
              <w:rPr>
                <w:lang w:val="fr-FR"/>
              </w:rPr>
              <w:t>communautaires ?</w:t>
            </w:r>
            <w:r w:rsidR="007118F5" w:rsidRPr="00675507">
              <w:rPr>
                <w:lang w:val="fr-FR"/>
              </w:rPr>
              <w:t xml:space="preserve"> </w:t>
            </w:r>
            <w:bookmarkStart w:id="26" w:name="_GoBack"/>
            <w:r w:rsidR="00566E2C">
              <w:fldChar w:fldCharType="begin">
                <w:ffData>
                  <w:name w:val=""/>
                  <w:enabled/>
                  <w:calcOnExit w:val="0"/>
                  <w:ddList>
                    <w:result w:val="2"/>
                    <w:listEntry w:val="Veuillez sélectionner"/>
                    <w:listEntry w:val="Oui"/>
                    <w:listEntry w:val="Non"/>
                  </w:ddList>
                </w:ffData>
              </w:fldChar>
            </w:r>
            <w:r w:rsidR="00566E2C" w:rsidRPr="00566E2C">
              <w:rPr>
                <w:lang w:val="fr-FR"/>
              </w:rPr>
              <w:instrText xml:space="preserve"> FORMDROPDOWN </w:instrText>
            </w:r>
            <w:r w:rsidR="009A227F">
              <w:fldChar w:fldCharType="separate"/>
            </w:r>
            <w:r w:rsidR="00566E2C">
              <w:fldChar w:fldCharType="end"/>
            </w:r>
            <w:bookmarkEnd w:id="26"/>
            <w:r w:rsidR="00566E2C" w:rsidRPr="00566E2C">
              <w:rPr>
                <w:lang w:val="fr-FR"/>
              </w:rPr>
              <w:t xml:space="preserve"> </w:t>
            </w:r>
          </w:p>
        </w:tc>
      </w:tr>
      <w:tr w:rsidR="006C1819" w:rsidRPr="009A227F" w14:paraId="36A88C83" w14:textId="77777777" w:rsidTr="007F7257">
        <w:tc>
          <w:tcPr>
            <w:tcW w:w="4230" w:type="dxa"/>
            <w:shd w:val="clear" w:color="auto" w:fill="auto"/>
          </w:tcPr>
          <w:p w14:paraId="6242C484" w14:textId="0E3F89E8"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A00A1F">
              <w:rPr>
                <w:b/>
                <w:bCs/>
                <w:u w:val="single"/>
                <w:lang w:val="fr-FR"/>
              </w:rPr>
              <w:t xml:space="preserve"> </w:t>
            </w:r>
            <w:r w:rsidR="006C1819" w:rsidRPr="00675507">
              <w:rPr>
                <w:b/>
                <w:bCs/>
                <w:u w:val="single"/>
                <w:lang w:val="fr-FR"/>
              </w:rPr>
              <w:t>:</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sidR="00D4023C">
              <w:rPr>
                <w:lang w:val="fr-FR"/>
              </w:rPr>
              <w:t>rapport</w:t>
            </w:r>
            <w:r w:rsidR="00D4023C" w:rsidRPr="00675507">
              <w:rPr>
                <w:lang w:val="fr-FR"/>
              </w:rPr>
              <w:t xml:space="preserve"> ?</w:t>
            </w:r>
          </w:p>
          <w:p w14:paraId="3679D92A" w14:textId="7B3ADFEF" w:rsidR="007118F5" w:rsidRPr="00627A1C" w:rsidRDefault="00280FEA" w:rsidP="00EE2035">
            <w:r>
              <w:fldChar w:fldCharType="begin">
                <w:ffData>
                  <w:name w:val=""/>
                  <w:enabled/>
                  <w:calcOnExit w:val="0"/>
                  <w:ddList>
                    <w:result w:val="2"/>
                    <w:listEntry w:val="Veuillez sélectionner"/>
                    <w:listEntry w:val="Oui"/>
                    <w:listEntry w:val="Non"/>
                  </w:ddList>
                </w:ffData>
              </w:fldChar>
            </w:r>
            <w:r>
              <w:instrText xml:space="preserve"> FORMDROPDOWN </w:instrText>
            </w:r>
            <w:r w:rsidR="009A227F">
              <w:fldChar w:fldCharType="separate"/>
            </w:r>
            <w:r>
              <w:fldChar w:fldCharType="end"/>
            </w:r>
            <w:r w:rsidR="00566E2C">
              <w:t xml:space="preserve">  </w:t>
            </w:r>
          </w:p>
        </w:tc>
        <w:tc>
          <w:tcPr>
            <w:tcW w:w="5940" w:type="dxa"/>
            <w:shd w:val="clear" w:color="auto" w:fill="auto"/>
          </w:tcPr>
          <w:p w14:paraId="7B8CF898" w14:textId="4188BE22" w:rsidR="006C1819" w:rsidRPr="0018616F"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7B6CB2">
              <w:rPr>
                <w:lang w:val="fr-FR"/>
              </w:rPr>
              <w:t>50 000</w:t>
            </w:r>
            <w:r w:rsidR="0018616F">
              <w:rPr>
                <w:lang w:val="fr-FR"/>
              </w:rPr>
              <w:t xml:space="preserve"> USD</w:t>
            </w:r>
          </w:p>
          <w:p w14:paraId="6A29E557" w14:textId="77777777" w:rsidR="004D141E" w:rsidRPr="00675507" w:rsidRDefault="004D141E" w:rsidP="00E76CA1">
            <w:pPr>
              <w:rPr>
                <w:lang w:val="fr-FR"/>
              </w:rPr>
            </w:pPr>
          </w:p>
          <w:p w14:paraId="645019D6" w14:textId="2A244F23"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18616F">
              <w:fldChar w:fldCharType="begin">
                <w:ffData>
                  <w:name w:val="Text45"/>
                  <w:enabled/>
                  <w:calcOnExit w:val="0"/>
                  <w:textInput>
                    <w:default w:val="N/A"/>
                    <w:maxLength w:val="1500"/>
                    <w:format w:val="FIRST CAPITAL"/>
                  </w:textInput>
                </w:ffData>
              </w:fldChar>
            </w:r>
            <w:bookmarkStart w:id="27" w:name="Text45"/>
            <w:r w:rsidR="0018616F" w:rsidRPr="0018616F">
              <w:rPr>
                <w:lang w:val="fr-FR"/>
              </w:rPr>
              <w:instrText xml:space="preserve"> FORMTEXT </w:instrText>
            </w:r>
            <w:r w:rsidR="0018616F">
              <w:fldChar w:fldCharType="separate"/>
            </w:r>
            <w:r w:rsidR="0018616F" w:rsidRPr="0018616F">
              <w:rPr>
                <w:noProof/>
                <w:lang w:val="fr-FR"/>
              </w:rPr>
              <w:t>N/A</w:t>
            </w:r>
            <w:r w:rsidR="0018616F">
              <w:fldChar w:fldCharType="end"/>
            </w:r>
            <w:bookmarkEnd w:id="27"/>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6894B2CA" w:rsidR="00997347" w:rsidRPr="00627A1C" w:rsidRDefault="00675507" w:rsidP="00156C4C">
            <w:r>
              <w:t xml:space="preserve">Nom de </w:t>
            </w:r>
            <w:r w:rsidR="00D4023C">
              <w:t>donateur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8"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9"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r w:rsidRPr="00627A1C">
              <w:t xml:space="preserve">                          </w:t>
            </w:r>
            <w:r w:rsidRPr="00627A1C">
              <w:fldChar w:fldCharType="begin">
                <w:ffData>
                  <w:name w:val="Text48"/>
                  <w:enabled/>
                  <w:calcOnExit w:val="0"/>
                  <w:textInput>
                    <w:type w:val="number"/>
                    <w:format w:val="0.00"/>
                  </w:textInput>
                </w:ffData>
              </w:fldChar>
            </w:r>
            <w:bookmarkStart w:id="30"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0"/>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31"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1"/>
            <w:r w:rsidRPr="00627A1C">
              <w:t xml:space="preserve">                          </w:t>
            </w:r>
            <w:r w:rsidRPr="00627A1C">
              <w:fldChar w:fldCharType="begin">
                <w:ffData>
                  <w:name w:val="Text50"/>
                  <w:enabled/>
                  <w:calcOnExit w:val="0"/>
                  <w:textInput>
                    <w:type w:val="number"/>
                    <w:format w:val="0.00"/>
                  </w:textInput>
                </w:ffData>
              </w:fldChar>
            </w:r>
            <w:bookmarkStart w:id="32"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2"/>
          </w:p>
        </w:tc>
      </w:tr>
      <w:tr w:rsidR="002C187A" w:rsidRPr="00627A1C" w14:paraId="04EF3772" w14:textId="77777777" w:rsidTr="007F7257">
        <w:tc>
          <w:tcPr>
            <w:tcW w:w="4230" w:type="dxa"/>
            <w:shd w:val="clear" w:color="auto" w:fill="auto"/>
          </w:tcPr>
          <w:p w14:paraId="493CE278" w14:textId="02736D3C" w:rsidR="002C187A" w:rsidRPr="00675507" w:rsidRDefault="00D4023C" w:rsidP="001A1E86">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r w:rsidRPr="00675507">
              <w:rPr>
                <w:lang w:val="fr-FR"/>
              </w:rPr>
              <w:t>bénéficiaires ?</w:t>
            </w:r>
            <w:r w:rsidR="00675507" w:rsidRPr="00675507">
              <w:rPr>
                <w:lang w:val="fr-FR"/>
              </w:rPr>
              <w:t xml:space="preserve">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760BFE3" w14:textId="17072055" w:rsidR="002B0F98" w:rsidRDefault="002B0F98" w:rsidP="00600B5F">
      <w:pPr>
        <w:rPr>
          <w:b/>
          <w:u w:val="single"/>
          <w:lang w:val="fr-FR"/>
        </w:rPr>
      </w:pPr>
    </w:p>
    <w:p w14:paraId="215B2278" w14:textId="77777777" w:rsidR="00EE2035" w:rsidRDefault="00EE2035">
      <w:pPr>
        <w:rPr>
          <w:b/>
          <w:u w:val="single"/>
          <w:lang w:val="fr-FR"/>
        </w:rPr>
      </w:pPr>
      <w:r>
        <w:rPr>
          <w:b/>
          <w:u w:val="single"/>
          <w:lang w:val="fr-FR"/>
        </w:rPr>
        <w:br w:type="page"/>
      </w:r>
    </w:p>
    <w:p w14:paraId="73DC0BA9" w14:textId="7DB845CF" w:rsidR="00600B5F" w:rsidRPr="00547F47" w:rsidRDefault="00600B5F" w:rsidP="00600B5F">
      <w:pPr>
        <w:rPr>
          <w:b/>
          <w:u w:val="single"/>
          <w:lang w:val="fr-FR"/>
        </w:rPr>
      </w:pPr>
      <w:r w:rsidRPr="00547F47">
        <w:rPr>
          <w:b/>
          <w:u w:val="single"/>
          <w:lang w:val="fr-FR"/>
        </w:rPr>
        <w:lastRenderedPageBreak/>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0F64C808" w:rsidR="00600B5F" w:rsidRPr="003107C9" w:rsidRDefault="00600B5F" w:rsidP="00600B5F">
      <w:pPr>
        <w:ind w:left="2160"/>
        <w:rPr>
          <w:lang w:val="fr-FR"/>
        </w:rPr>
      </w:pPr>
      <w:r w:rsidRPr="003107C9">
        <w:rPr>
          <w:lang w:val="fr-FR"/>
        </w:rPr>
        <w:t>$</w:t>
      </w:r>
      <w:r w:rsidR="007656F9">
        <w:fldChar w:fldCharType="begin">
          <w:ffData>
            <w:name w:val=""/>
            <w:enabled/>
            <w:calcOnExit w:val="0"/>
            <w:textInput>
              <w:default w:val="0"/>
              <w:maxLength w:val="100"/>
              <w:format w:val="FIRST CAPITAL"/>
            </w:textInput>
          </w:ffData>
        </w:fldChar>
      </w:r>
      <w:r w:rsidR="007656F9">
        <w:instrText xml:space="preserve"> FORMTEXT </w:instrText>
      </w:r>
      <w:r w:rsidR="007656F9">
        <w:fldChar w:fldCharType="separate"/>
      </w:r>
      <w:r w:rsidR="007656F9">
        <w:rPr>
          <w:noProof/>
        </w:rPr>
        <w:t>0</w:t>
      </w:r>
      <w:r w:rsidR="007656F9">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6FD1E1D1" w:rsidR="00600B5F" w:rsidRPr="007656F9" w:rsidRDefault="00406F1E" w:rsidP="007656F9">
      <w:pPr>
        <w:ind w:left="720" w:firstLine="720"/>
        <w:jc w:val="both"/>
        <w:rPr>
          <w:lang w:val="fr-FR"/>
        </w:rPr>
      </w:pPr>
      <w:r>
        <w:fldChar w:fldCharType="begin">
          <w:ffData>
            <w:name w:val=""/>
            <w:enabled/>
            <w:calcOnExit w:val="0"/>
            <w:textInput>
              <w:default w:val="Dans ce contexte de Covid 19, les activités du projet, notamment les ateliers sont tenues dans des endroits sécurisés et où l'espace permet le respect des mesures barrières (Port obligatoire des masques et utilisation de gels hydro alcoolique)  "/>
              <w:maxLength w:val="2000"/>
              <w:format w:val="FIRST CAPITAL"/>
            </w:textInput>
          </w:ffData>
        </w:fldChar>
      </w:r>
      <w:r w:rsidRPr="00406F1E">
        <w:rPr>
          <w:lang w:val="fr-FR"/>
        </w:rPr>
        <w:instrText xml:space="preserve"> FORMTEXT </w:instrText>
      </w:r>
      <w:r>
        <w:fldChar w:fldCharType="separate"/>
      </w:r>
      <w:r w:rsidRPr="00406F1E">
        <w:rPr>
          <w:noProof/>
          <w:lang w:val="fr-FR"/>
        </w:rPr>
        <w:t xml:space="preserve">Dans ce contexte de Covid 19, les activités du projet, notamment les ateliers sont tenues dans des endroits sécurisés et où l'espace permet le respect des mesures barrières (Port obligatoire des masques et utilisation de gels hydro alcoolique)  </w:t>
      </w:r>
      <w:r>
        <w:fldChar w:fldCharType="end"/>
      </w:r>
    </w:p>
    <w:p w14:paraId="678F86D1" w14:textId="77777777" w:rsidR="00600B5F" w:rsidRPr="007656F9" w:rsidRDefault="00600B5F" w:rsidP="00600B5F">
      <w:pPr>
        <w:rPr>
          <w:lang w:val="fr-FR"/>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9A227F" w:rsidP="00600B5F">
      <w:pPr>
        <w:rPr>
          <w:lang w:val="fr-FR"/>
        </w:rPr>
      </w:pPr>
      <w:sdt>
        <w:sdtPr>
          <w:rPr>
            <w:lang w:val="fr-FR"/>
          </w:rPr>
          <w:id w:val="402566072"/>
          <w14:checkbox>
            <w14:checked w14:val="0"/>
            <w14:checkedState w14:val="2612" w14:font="MS Gothic"/>
            <w14:uncheckedState w14:val="2610" w14:font="MS Gothic"/>
          </w14:checkbox>
        </w:sdt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9A227F" w:rsidP="009E329B">
      <w:pPr>
        <w:rPr>
          <w:lang w:val="fr-FR"/>
        </w:rPr>
      </w:pPr>
      <w:sdt>
        <w:sdtPr>
          <w:rPr>
            <w:lang w:val="fr-FR"/>
          </w:rPr>
          <w:id w:val="1706904896"/>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9A227F" w:rsidP="009E329B">
      <w:pPr>
        <w:rPr>
          <w:lang w:val="fr-FR"/>
        </w:rPr>
      </w:pPr>
      <w:sdt>
        <w:sdtPr>
          <w:rPr>
            <w:lang w:val="fr-FR"/>
          </w:rPr>
          <w:id w:val="1028075960"/>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9A227F" w:rsidP="00600B5F">
      <w:pPr>
        <w:rPr>
          <w:lang w:val="fr-FR"/>
        </w:rPr>
      </w:pPr>
      <w:sdt>
        <w:sdtPr>
          <w:rPr>
            <w:lang w:val="fr-FR"/>
          </w:rPr>
          <w:id w:val="1433550173"/>
          <w14:checkbox>
            <w14:checked w14:val="0"/>
            <w14:checkedState w14:val="2612" w14:font="MS Gothic"/>
            <w14:uncheckedState w14:val="2610" w14:font="MS Gothic"/>
          </w14:checkbox>
        </w:sdt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9A227F" w:rsidP="00600B5F">
      <w:pPr>
        <w:rPr>
          <w:lang w:val="fr-FR"/>
        </w:rPr>
      </w:pPr>
      <w:sdt>
        <w:sdtPr>
          <w:rPr>
            <w:lang w:val="fr-FR"/>
          </w:rPr>
          <w:id w:val="-197162951"/>
          <w14:checkbox>
            <w14:checked w14:val="0"/>
            <w14:checkedState w14:val="2612" w14:font="MS Gothic"/>
            <w14:uncheckedState w14:val="2610" w14:font="MS Gothic"/>
          </w14:checkbox>
        </w:sdt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6178E2" w:rsidRDefault="009A227F"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6178E2">
            <w:rPr>
              <w:rFonts w:ascii="MS Gothic" w:eastAsia="MS Gothic" w:hAnsi="MS Gothic" w:hint="eastAsia"/>
              <w:lang w:val="fr-FR"/>
            </w:rPr>
            <w:t>☐</w:t>
          </w:r>
        </w:sdtContent>
      </w:sdt>
      <w:r w:rsidR="00600B5F" w:rsidRPr="006178E2">
        <w:rPr>
          <w:lang w:val="fr-FR"/>
        </w:rPr>
        <w:t xml:space="preserve"> </w:t>
      </w:r>
      <w:r w:rsidR="00970D92" w:rsidRPr="006178E2">
        <w:rPr>
          <w:lang w:val="fr-FR"/>
        </w:rPr>
        <w:t>Autres</w:t>
      </w:r>
      <w:r w:rsidR="00600B5F" w:rsidRPr="006178E2">
        <w:rPr>
          <w:lang w:val="fr-FR"/>
        </w:rPr>
        <w:t xml:space="preserve"> (</w:t>
      </w:r>
      <w:r w:rsidR="00970D92" w:rsidRPr="006178E2">
        <w:rPr>
          <w:lang w:val="fr-FR"/>
        </w:rPr>
        <w:t xml:space="preserve">veuillez </w:t>
      </w:r>
      <w:r w:rsidR="00B82E71" w:rsidRPr="006178E2">
        <w:rPr>
          <w:lang w:val="fr-FR"/>
        </w:rPr>
        <w:t>préciser</w:t>
      </w:r>
      <w:r w:rsidR="00600B5F" w:rsidRPr="006178E2">
        <w:rPr>
          <w:lang w:val="fr-FR"/>
        </w:rPr>
        <w:t xml:space="preserve">): </w:t>
      </w:r>
      <w:r w:rsidR="00600B5F">
        <w:fldChar w:fldCharType="begin">
          <w:ffData>
            <w:name w:val=""/>
            <w:enabled/>
            <w:calcOnExit w:val="0"/>
            <w:textInput>
              <w:maxLength w:val="1500"/>
              <w:format w:val="FIRST CAPITAL"/>
            </w:textInput>
          </w:ffData>
        </w:fldChar>
      </w:r>
      <w:r w:rsidR="00600B5F" w:rsidRPr="006178E2">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6178E2"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6C4B9E22" w:rsidR="00675507" w:rsidRDefault="00675507" w:rsidP="00675507">
      <w:pPr>
        <w:pStyle w:val="PrformatHTML"/>
        <w:shd w:val="clear" w:color="auto" w:fill="FFFFFF"/>
        <w:rPr>
          <w:rFonts w:ascii="Times New Roman" w:hAnsi="Times New Roman" w:cs="Times New Roman"/>
          <w:b/>
          <w:sz w:val="24"/>
          <w:szCs w:val="24"/>
          <w:u w:val="single"/>
          <w:lang w:val="fr-FR" w:eastAsia="en-GB"/>
        </w:rPr>
      </w:pPr>
      <w:bookmarkStart w:id="33" w:name="_Hlk87031804"/>
      <w:r w:rsidRPr="00675507">
        <w:rPr>
          <w:rFonts w:ascii="Times New Roman" w:hAnsi="Times New Roman" w:cs="Times New Roman"/>
          <w:b/>
          <w:sz w:val="24"/>
          <w:szCs w:val="24"/>
          <w:u w:val="single"/>
          <w:lang w:val="fr-FR" w:eastAsia="en-GB"/>
        </w:rPr>
        <w:t xml:space="preserve">Partie V : ÉVALUATION DE LA PERFORMANCE DU PROJET SUR LA BASE DES </w:t>
      </w:r>
      <w:r w:rsidR="00D4023C"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7"/>
        <w:gridCol w:w="2363"/>
        <w:gridCol w:w="1530"/>
        <w:gridCol w:w="1620"/>
        <w:gridCol w:w="2070"/>
        <w:gridCol w:w="2070"/>
        <w:gridCol w:w="4140"/>
      </w:tblGrid>
      <w:tr w:rsidR="00826923" w:rsidRPr="009A227F" w14:paraId="55AC7DE0" w14:textId="77777777" w:rsidTr="001A08B7">
        <w:trPr>
          <w:tblHeader/>
        </w:trPr>
        <w:tc>
          <w:tcPr>
            <w:tcW w:w="1237" w:type="dxa"/>
          </w:tcPr>
          <w:p w14:paraId="17B19ECD" w14:textId="77777777" w:rsidR="00826923" w:rsidRPr="005A6420" w:rsidRDefault="00826923" w:rsidP="003B4F6E">
            <w:pPr>
              <w:jc w:val="center"/>
              <w:rPr>
                <w:rFonts w:cs="Tahoma"/>
                <w:b/>
                <w:szCs w:val="20"/>
                <w:lang w:val="fr-FR" w:eastAsia="en-US"/>
              </w:rPr>
            </w:pPr>
          </w:p>
        </w:tc>
        <w:tc>
          <w:tcPr>
            <w:tcW w:w="2363"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3C7BF7FE"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r w:rsidR="00D4023C">
              <w:rPr>
                <w:rFonts w:cs="Tahoma"/>
                <w:b/>
                <w:szCs w:val="20"/>
                <w:lang w:val="fr-FR" w:eastAsia="en-US"/>
              </w:rPr>
              <w:t>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9A227F" w14:paraId="66F874FD" w14:textId="77777777" w:rsidTr="001A08B7">
        <w:trPr>
          <w:trHeight w:val="548"/>
        </w:trPr>
        <w:tc>
          <w:tcPr>
            <w:tcW w:w="1237"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46AF33DD" w:rsidR="00826923" w:rsidRPr="005A6420" w:rsidRDefault="00882E7B" w:rsidP="00826923">
            <w:pPr>
              <w:rPr>
                <w:rFonts w:cs="Tahoma"/>
                <w:b/>
                <w:szCs w:val="20"/>
                <w:lang w:val="fr-FR" w:eastAsia="en-US"/>
              </w:rPr>
            </w:pPr>
            <w:r>
              <w:rPr>
                <w:b/>
                <w:sz w:val="22"/>
                <w:szCs w:val="22"/>
                <w:lang w:val="fr-FR" w:eastAsia="en-US"/>
              </w:rPr>
              <w:fldChar w:fldCharType="begin">
                <w:ffData>
                  <w:name w:val=""/>
                  <w:enabled/>
                  <w:calcOnExit w:val="0"/>
                  <w:textInput>
                    <w:default w:val="La compréhension des facteurs sociaux ainsi que la dynamique des conflits au niveau de la région de l’Est est améliorée et l’utilisation des connaissances acquises permet de formuler une réponse programmatique à même de promouvoir une gestion inclusive 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La compréhension des facteurs sociaux ainsi que la dynamique des conflits au niveau de la région de l’Est est améliorée et l’utilisatio</w:t>
            </w:r>
            <w:r>
              <w:rPr>
                <w:b/>
                <w:noProof/>
                <w:sz w:val="22"/>
                <w:szCs w:val="22"/>
                <w:lang w:val="fr-FR" w:eastAsia="en-US"/>
              </w:rPr>
              <w:lastRenderedPageBreak/>
              <w:t>n des connaissances acquises permet de formuler une réponse programmatique à même de promouvoir une gestion inclusive et</w:t>
            </w:r>
            <w:r>
              <w:rPr>
                <w:b/>
                <w:sz w:val="22"/>
                <w:szCs w:val="22"/>
                <w:lang w:val="fr-FR" w:eastAsia="en-US"/>
              </w:rPr>
              <w:fldChar w:fldCharType="end"/>
            </w:r>
          </w:p>
        </w:tc>
        <w:tc>
          <w:tcPr>
            <w:tcW w:w="2363" w:type="dxa"/>
            <w:shd w:val="clear" w:color="auto" w:fill="EEECE1"/>
          </w:tcPr>
          <w:p w14:paraId="2BC3A553" w14:textId="2AD58EBD"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w:t>
            </w:r>
            <w:r w:rsidR="00A00A1F">
              <w:rPr>
                <w:rFonts w:cs="Tahoma"/>
                <w:szCs w:val="20"/>
                <w:lang w:val="fr-FR" w:eastAsia="en-US"/>
              </w:rPr>
              <w:t>a</w:t>
            </w:r>
          </w:p>
          <w:p w14:paraId="0BAA20C5" w14:textId="4468096E" w:rsidR="00826923" w:rsidRPr="00EA0359" w:rsidRDefault="00406F1E" w:rsidP="00826923">
            <w:pPr>
              <w:jc w:val="both"/>
              <w:rPr>
                <w:rFonts w:cs="Tahoma"/>
                <w:bCs/>
                <w:szCs w:val="20"/>
                <w:lang w:val="fr-FR" w:eastAsia="en-US"/>
              </w:rPr>
            </w:pPr>
            <w:r>
              <w:rPr>
                <w:bCs/>
                <w:sz w:val="22"/>
                <w:szCs w:val="22"/>
                <w:lang w:val="fr-FR" w:eastAsia="en-US"/>
              </w:rPr>
              <w:fldChar w:fldCharType="begin">
                <w:ffData>
                  <w:name w:val=""/>
                  <w:enabled/>
                  <w:calcOnExit w:val="0"/>
                  <w:textInput>
                    <w:default w:val="# de rapport d’analyse (situation de référence, analyse du contexte et cartographie des acteurs) est produit"/>
                    <w:maxLength w:val="250"/>
                  </w:textInput>
                </w:ffData>
              </w:fldChar>
            </w:r>
            <w:r>
              <w:rPr>
                <w:bCs/>
                <w:sz w:val="22"/>
                <w:szCs w:val="22"/>
                <w:lang w:val="fr-FR" w:eastAsia="en-US"/>
              </w:rPr>
              <w:instrText xml:space="preserve"> FORMTEXT </w:instrText>
            </w:r>
            <w:r>
              <w:rPr>
                <w:bCs/>
                <w:sz w:val="22"/>
                <w:szCs w:val="22"/>
                <w:lang w:val="fr-FR" w:eastAsia="en-US"/>
              </w:rPr>
            </w:r>
            <w:r>
              <w:rPr>
                <w:bCs/>
                <w:sz w:val="22"/>
                <w:szCs w:val="22"/>
                <w:lang w:val="fr-FR" w:eastAsia="en-US"/>
              </w:rPr>
              <w:fldChar w:fldCharType="separate"/>
            </w:r>
            <w:r>
              <w:rPr>
                <w:bCs/>
                <w:noProof/>
                <w:sz w:val="22"/>
                <w:szCs w:val="22"/>
                <w:lang w:val="fr-FR" w:eastAsia="en-US"/>
              </w:rPr>
              <w:t># de rapport d’analyse (situation de référence, analyse du contexte et cartographie des acteurs) est produit</w:t>
            </w:r>
            <w:r>
              <w:rPr>
                <w:bCs/>
                <w:sz w:val="22"/>
                <w:szCs w:val="22"/>
                <w:lang w:val="fr-FR" w:eastAsia="en-US"/>
              </w:rPr>
              <w:fldChar w:fldCharType="end"/>
            </w:r>
          </w:p>
        </w:tc>
        <w:tc>
          <w:tcPr>
            <w:tcW w:w="1530" w:type="dxa"/>
            <w:shd w:val="clear" w:color="auto" w:fill="EEECE1"/>
          </w:tcPr>
          <w:p w14:paraId="18B7E136" w14:textId="55ED77C3" w:rsidR="00826923" w:rsidRPr="005A6420" w:rsidRDefault="00EA0359" w:rsidP="00826923">
            <w:pPr>
              <w:rPr>
                <w:rFonts w:cs="Tahoma"/>
                <w:szCs w:val="20"/>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61479E92" w14:textId="2801E575" w:rsidR="00826923" w:rsidRPr="005A6420" w:rsidRDefault="00EA0359" w:rsidP="00826923">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139B2B99" w14:textId="17CA819B"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42E436EB" w14:textId="42D27E48"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81BA0E6" w14:textId="5922AE99" w:rsidR="00826923" w:rsidRPr="007656F9" w:rsidRDefault="00406F1E" w:rsidP="007656F9">
            <w:pPr>
              <w:jc w:val="both"/>
              <w:rPr>
                <w:bCs/>
                <w:lang w:val="fr-FR"/>
              </w:rPr>
            </w:pPr>
            <w:r>
              <w:rPr>
                <w:bCs/>
                <w:sz w:val="22"/>
                <w:szCs w:val="22"/>
                <w:lang w:val="fr-FR" w:eastAsia="en-US"/>
              </w:rPr>
              <w:fldChar w:fldCharType="begin">
                <w:ffData>
                  <w:name w:val=""/>
                  <w:enabled/>
                  <w:calcOnExit w:val="0"/>
                  <w:textInput>
                    <w:default w:val="Le projet a accusé du retard dans le démarrage. L'établissement de la situation de référence est en cours. Le rapport est attendu à la fin du mois de novembre et permettra d'ajuster les indicteurs. "/>
                    <w:maxLength w:val="300"/>
                  </w:textInput>
                </w:ffData>
              </w:fldChar>
            </w:r>
            <w:r>
              <w:rPr>
                <w:bCs/>
                <w:sz w:val="22"/>
                <w:szCs w:val="22"/>
                <w:lang w:val="fr-FR" w:eastAsia="en-US"/>
              </w:rPr>
              <w:instrText xml:space="preserve"> FORMTEXT </w:instrText>
            </w:r>
            <w:r>
              <w:rPr>
                <w:bCs/>
                <w:sz w:val="22"/>
                <w:szCs w:val="22"/>
                <w:lang w:val="fr-FR" w:eastAsia="en-US"/>
              </w:rPr>
            </w:r>
            <w:r>
              <w:rPr>
                <w:bCs/>
                <w:sz w:val="22"/>
                <w:szCs w:val="22"/>
                <w:lang w:val="fr-FR" w:eastAsia="en-US"/>
              </w:rPr>
              <w:fldChar w:fldCharType="separate"/>
            </w:r>
            <w:r>
              <w:rPr>
                <w:bCs/>
                <w:noProof/>
                <w:sz w:val="22"/>
                <w:szCs w:val="22"/>
                <w:lang w:val="fr-FR" w:eastAsia="en-US"/>
              </w:rPr>
              <w:t xml:space="preserve">Le projet a accusé du retard dans le démarrage. L'établissement de la situation de référence est en cours. Le rapport est attendu à la fin du mois de novembre et permettra d'ajuster les indicteurs. </w:t>
            </w:r>
            <w:r>
              <w:rPr>
                <w:bCs/>
                <w:sz w:val="22"/>
                <w:szCs w:val="22"/>
                <w:lang w:val="fr-FR" w:eastAsia="en-US"/>
              </w:rPr>
              <w:fldChar w:fldCharType="end"/>
            </w:r>
          </w:p>
        </w:tc>
      </w:tr>
      <w:tr w:rsidR="00826923" w:rsidRPr="005A6420" w14:paraId="08556BB5" w14:textId="77777777" w:rsidTr="001A08B7">
        <w:trPr>
          <w:trHeight w:val="548"/>
        </w:trPr>
        <w:tc>
          <w:tcPr>
            <w:tcW w:w="1237" w:type="dxa"/>
            <w:vMerge/>
          </w:tcPr>
          <w:p w14:paraId="64ACFB27" w14:textId="77777777" w:rsidR="00826923" w:rsidRPr="005A6420" w:rsidRDefault="00826923" w:rsidP="00826923">
            <w:pPr>
              <w:rPr>
                <w:rFonts w:cs="Tahoma"/>
                <w:b/>
                <w:szCs w:val="20"/>
                <w:lang w:val="fr-FR" w:eastAsia="en-US"/>
              </w:rPr>
            </w:pPr>
          </w:p>
        </w:tc>
        <w:tc>
          <w:tcPr>
            <w:tcW w:w="2363" w:type="dxa"/>
            <w:shd w:val="clear" w:color="auto" w:fill="EEECE1"/>
          </w:tcPr>
          <w:p w14:paraId="5B2C00ED" w14:textId="5DD1A829" w:rsidR="00826923" w:rsidRPr="005A6420" w:rsidRDefault="00826923" w:rsidP="00826923">
            <w:pPr>
              <w:jc w:val="both"/>
              <w:rPr>
                <w:rFonts w:cs="Tahoma"/>
                <w:szCs w:val="20"/>
                <w:lang w:val="fr-FR" w:eastAsia="en-US"/>
              </w:rPr>
            </w:pPr>
            <w:r w:rsidRPr="005A6420">
              <w:rPr>
                <w:rFonts w:cs="Tahoma"/>
                <w:szCs w:val="20"/>
                <w:lang w:val="fr-FR" w:eastAsia="en-US"/>
              </w:rPr>
              <w:t>Indicateur 1.</w:t>
            </w:r>
            <w:r w:rsidR="00A00A1F">
              <w:rPr>
                <w:rFonts w:cs="Tahoma"/>
                <w:szCs w:val="20"/>
                <w:lang w:val="fr-FR" w:eastAsia="en-US"/>
              </w:rPr>
              <w:t>b</w:t>
            </w:r>
          </w:p>
          <w:p w14:paraId="422C644E" w14:textId="75E4D299" w:rsidR="00826923" w:rsidRPr="00EA0359" w:rsidRDefault="00406F1E" w:rsidP="00826923">
            <w:pPr>
              <w:jc w:val="both"/>
              <w:rPr>
                <w:rFonts w:cs="Tahoma"/>
                <w:bCs/>
                <w:szCs w:val="20"/>
                <w:lang w:val="fr-FR" w:eastAsia="en-US"/>
              </w:rPr>
            </w:pPr>
            <w:r>
              <w:rPr>
                <w:bCs/>
                <w:sz w:val="22"/>
                <w:szCs w:val="22"/>
                <w:lang w:val="fr-FR" w:eastAsia="en-US"/>
              </w:rPr>
              <w:fldChar w:fldCharType="begin">
                <w:ffData>
                  <w:name w:val=""/>
                  <w:enabled/>
                  <w:calcOnExit w:val="0"/>
                  <w:textInput>
                    <w:default w:val="% des acteurs locaux et nationaux qui valident les causes du conflit"/>
                    <w:maxLength w:val="250"/>
                  </w:textInput>
                </w:ffData>
              </w:fldChar>
            </w:r>
            <w:r>
              <w:rPr>
                <w:bCs/>
                <w:sz w:val="22"/>
                <w:szCs w:val="22"/>
                <w:lang w:val="fr-FR" w:eastAsia="en-US"/>
              </w:rPr>
              <w:instrText xml:space="preserve"> FORMTEXT </w:instrText>
            </w:r>
            <w:r>
              <w:rPr>
                <w:bCs/>
                <w:sz w:val="22"/>
                <w:szCs w:val="22"/>
                <w:lang w:val="fr-FR" w:eastAsia="en-US"/>
              </w:rPr>
            </w:r>
            <w:r>
              <w:rPr>
                <w:bCs/>
                <w:sz w:val="22"/>
                <w:szCs w:val="22"/>
                <w:lang w:val="fr-FR" w:eastAsia="en-US"/>
              </w:rPr>
              <w:fldChar w:fldCharType="separate"/>
            </w:r>
            <w:r>
              <w:rPr>
                <w:bCs/>
                <w:noProof/>
                <w:sz w:val="22"/>
                <w:szCs w:val="22"/>
                <w:lang w:val="fr-FR" w:eastAsia="en-US"/>
              </w:rPr>
              <w:t>% des acteurs locaux et nationaux qui valident les causes du conflit</w:t>
            </w:r>
            <w:r>
              <w:rPr>
                <w:bCs/>
                <w:sz w:val="22"/>
                <w:szCs w:val="22"/>
                <w:lang w:val="fr-FR" w:eastAsia="en-US"/>
              </w:rPr>
              <w:fldChar w:fldCharType="end"/>
            </w:r>
          </w:p>
        </w:tc>
        <w:tc>
          <w:tcPr>
            <w:tcW w:w="1530" w:type="dxa"/>
            <w:shd w:val="clear" w:color="auto" w:fill="EEECE1"/>
          </w:tcPr>
          <w:p w14:paraId="3C10E6DE" w14:textId="45270047"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6F75A704" w14:textId="516597DF" w:rsidR="00826923" w:rsidRPr="005A6420" w:rsidRDefault="00EA0359" w:rsidP="00826923">
            <w:pPr>
              <w:rPr>
                <w:lang w:val="fr-FR"/>
              </w:rPr>
            </w:pPr>
            <w:r>
              <w:rPr>
                <w:b/>
                <w:sz w:val="22"/>
                <w:szCs w:val="22"/>
                <w:lang w:val="fr-FR" w:eastAsia="en-US"/>
              </w:rPr>
              <w:fldChar w:fldCharType="begin">
                <w:ffData>
                  <w:name w:val=""/>
                  <w:enabled/>
                  <w:calcOnExit w:val="0"/>
                  <w:textInput>
                    <w:default w:val="7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75%</w:t>
            </w:r>
            <w:r>
              <w:rPr>
                <w:b/>
                <w:sz w:val="22"/>
                <w:szCs w:val="22"/>
                <w:lang w:val="fr-FR" w:eastAsia="en-US"/>
              </w:rPr>
              <w:fldChar w:fldCharType="end"/>
            </w:r>
          </w:p>
        </w:tc>
        <w:tc>
          <w:tcPr>
            <w:tcW w:w="2070" w:type="dxa"/>
          </w:tcPr>
          <w:p w14:paraId="0F953287" w14:textId="6041E584"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69C01213" w14:textId="23A008C3"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882431D" w14:textId="31578A26" w:rsidR="00826923" w:rsidRPr="00B60A49" w:rsidRDefault="0002416B" w:rsidP="00826923">
            <w:pPr>
              <w:rPr>
                <w:bCs/>
                <w:lang w:val="fr-FR"/>
              </w:rPr>
            </w:pPr>
            <w:r w:rsidRPr="00B60A49">
              <w:rPr>
                <w:bCs/>
                <w:sz w:val="22"/>
                <w:szCs w:val="22"/>
                <w:lang w:val="fr-FR" w:eastAsia="en-US"/>
              </w:rPr>
              <w:fldChar w:fldCharType="begin">
                <w:ffData>
                  <w:name w:val=""/>
                  <w:enabled/>
                  <w:calcOnExit w:val="0"/>
                  <w:textInput>
                    <w:default w:val="Retard dans le demarrage"/>
                    <w:maxLength w:val="300"/>
                  </w:textInput>
                </w:ffData>
              </w:fldChar>
            </w:r>
            <w:r w:rsidRPr="00B60A49">
              <w:rPr>
                <w:bCs/>
                <w:sz w:val="22"/>
                <w:szCs w:val="22"/>
                <w:lang w:val="fr-FR" w:eastAsia="en-US"/>
              </w:rPr>
              <w:instrText xml:space="preserve"> FORMTEXT </w:instrText>
            </w:r>
            <w:r w:rsidRPr="00B60A49">
              <w:rPr>
                <w:bCs/>
                <w:sz w:val="22"/>
                <w:szCs w:val="22"/>
                <w:lang w:val="fr-FR" w:eastAsia="en-US"/>
              </w:rPr>
            </w:r>
            <w:r w:rsidRPr="00B60A49">
              <w:rPr>
                <w:bCs/>
                <w:sz w:val="22"/>
                <w:szCs w:val="22"/>
                <w:lang w:val="fr-FR" w:eastAsia="en-US"/>
              </w:rPr>
              <w:fldChar w:fldCharType="separate"/>
            </w:r>
            <w:r w:rsidRPr="00B60A49">
              <w:rPr>
                <w:bCs/>
                <w:noProof/>
                <w:sz w:val="22"/>
                <w:szCs w:val="22"/>
                <w:lang w:val="fr-FR" w:eastAsia="en-US"/>
              </w:rPr>
              <w:t>Retard dans le demarrage</w:t>
            </w:r>
            <w:r w:rsidRPr="00B60A49">
              <w:rPr>
                <w:bCs/>
                <w:sz w:val="22"/>
                <w:szCs w:val="22"/>
                <w:lang w:val="fr-FR" w:eastAsia="en-US"/>
              </w:rPr>
              <w:fldChar w:fldCharType="end"/>
            </w:r>
          </w:p>
        </w:tc>
      </w:tr>
      <w:tr w:rsidR="00826923" w:rsidRPr="005A6420" w14:paraId="6A860399" w14:textId="77777777" w:rsidTr="001A08B7">
        <w:trPr>
          <w:trHeight w:val="548"/>
        </w:trPr>
        <w:tc>
          <w:tcPr>
            <w:tcW w:w="1237" w:type="dxa"/>
            <w:vMerge/>
          </w:tcPr>
          <w:p w14:paraId="5011ACC2" w14:textId="77777777" w:rsidR="00826923" w:rsidRPr="005A6420" w:rsidRDefault="00826923" w:rsidP="00826923">
            <w:pPr>
              <w:rPr>
                <w:rFonts w:cs="Tahoma"/>
                <w:szCs w:val="20"/>
                <w:lang w:val="fr-FR" w:eastAsia="en-US"/>
              </w:rPr>
            </w:pPr>
          </w:p>
        </w:tc>
        <w:tc>
          <w:tcPr>
            <w:tcW w:w="2363" w:type="dxa"/>
            <w:shd w:val="clear" w:color="auto" w:fill="EEECE1"/>
          </w:tcPr>
          <w:p w14:paraId="511D7C8C" w14:textId="4F2D17A1" w:rsidR="00826923" w:rsidRPr="005A6420" w:rsidRDefault="00826923" w:rsidP="00826923">
            <w:pPr>
              <w:jc w:val="both"/>
              <w:rPr>
                <w:rFonts w:cs="Tahoma"/>
                <w:szCs w:val="20"/>
                <w:lang w:val="fr-FR" w:eastAsia="en-US"/>
              </w:rPr>
            </w:pPr>
            <w:r w:rsidRPr="005A6420">
              <w:rPr>
                <w:rFonts w:cs="Tahoma"/>
                <w:szCs w:val="20"/>
                <w:lang w:val="fr-FR" w:eastAsia="en-US"/>
              </w:rPr>
              <w:t>Indicateur 1.</w:t>
            </w:r>
            <w:r w:rsidR="00A00A1F">
              <w:rPr>
                <w:rFonts w:cs="Tahoma"/>
                <w:szCs w:val="20"/>
                <w:lang w:val="fr-FR" w:eastAsia="en-US"/>
              </w:rPr>
              <w:t>c</w:t>
            </w:r>
          </w:p>
          <w:p w14:paraId="733FDA2D" w14:textId="66B2F122" w:rsidR="00826923" w:rsidRPr="00EA0359" w:rsidRDefault="00406F1E" w:rsidP="00826923">
            <w:pPr>
              <w:jc w:val="both"/>
              <w:rPr>
                <w:rFonts w:cs="Tahoma"/>
                <w:bCs/>
                <w:szCs w:val="20"/>
                <w:lang w:val="fr-FR" w:eastAsia="en-US"/>
              </w:rPr>
            </w:pPr>
            <w:r>
              <w:rPr>
                <w:bCs/>
                <w:sz w:val="22"/>
                <w:szCs w:val="22"/>
                <w:lang w:val="fr-FR" w:eastAsia="en-US"/>
              </w:rPr>
              <w:fldChar w:fldCharType="begin">
                <w:ffData>
                  <w:name w:val=""/>
                  <w:enabled/>
                  <w:calcOnExit w:val="0"/>
                  <w:textInput>
                    <w:default w:val="Le cadre des résultats du projet est réajustéLes moyens d’existence durables, sensible à la paix et à la cohésion sociale sont protégés, diversifiés et améliorés, dans le respect de la gestion durable du foncier et des ressources naturelles"/>
                    <w:maxLength w:val="250"/>
                  </w:textInput>
                </w:ffData>
              </w:fldChar>
            </w:r>
            <w:r>
              <w:rPr>
                <w:bCs/>
                <w:sz w:val="22"/>
                <w:szCs w:val="22"/>
                <w:lang w:val="fr-FR" w:eastAsia="en-US"/>
              </w:rPr>
              <w:instrText xml:space="preserve"> FORMTEXT </w:instrText>
            </w:r>
            <w:r>
              <w:rPr>
                <w:bCs/>
                <w:sz w:val="22"/>
                <w:szCs w:val="22"/>
                <w:lang w:val="fr-FR" w:eastAsia="en-US"/>
              </w:rPr>
            </w:r>
            <w:r>
              <w:rPr>
                <w:bCs/>
                <w:sz w:val="22"/>
                <w:szCs w:val="22"/>
                <w:lang w:val="fr-FR" w:eastAsia="en-US"/>
              </w:rPr>
              <w:fldChar w:fldCharType="separate"/>
            </w:r>
            <w:r>
              <w:rPr>
                <w:bCs/>
                <w:noProof/>
                <w:sz w:val="22"/>
                <w:szCs w:val="22"/>
                <w:lang w:val="fr-FR" w:eastAsia="en-US"/>
              </w:rPr>
              <w:t>Le cadre des résultats du projet est réajusté</w:t>
            </w:r>
            <w:r w:rsidR="00867296">
              <w:rPr>
                <w:bCs/>
                <w:noProof/>
                <w:sz w:val="22"/>
                <w:szCs w:val="22"/>
                <w:lang w:val="fr-FR" w:eastAsia="en-US"/>
              </w:rPr>
              <w:t xml:space="preserve">. </w:t>
            </w:r>
            <w:r>
              <w:rPr>
                <w:bCs/>
                <w:noProof/>
                <w:sz w:val="22"/>
                <w:szCs w:val="22"/>
                <w:lang w:val="fr-FR" w:eastAsia="en-US"/>
              </w:rPr>
              <w:t xml:space="preserve">Les moyens d’existence durables, sensible à la paix et à la cohésion sociale sont protégés, diversifiés et améliorés, dans le respect de la </w:t>
            </w:r>
            <w:r>
              <w:rPr>
                <w:bCs/>
                <w:noProof/>
                <w:sz w:val="22"/>
                <w:szCs w:val="22"/>
                <w:lang w:val="fr-FR" w:eastAsia="en-US"/>
              </w:rPr>
              <w:lastRenderedPageBreak/>
              <w:t>gestion durable du foncier et des ressources naturelles</w:t>
            </w:r>
            <w:r>
              <w:rPr>
                <w:bCs/>
                <w:sz w:val="22"/>
                <w:szCs w:val="22"/>
                <w:lang w:val="fr-FR" w:eastAsia="en-US"/>
              </w:rPr>
              <w:fldChar w:fldCharType="end"/>
            </w:r>
          </w:p>
        </w:tc>
        <w:tc>
          <w:tcPr>
            <w:tcW w:w="1530" w:type="dxa"/>
            <w:shd w:val="clear" w:color="auto" w:fill="EEECE1"/>
          </w:tcPr>
          <w:p w14:paraId="73A1EFF3" w14:textId="2BB94468" w:rsidR="00826923" w:rsidRPr="005A6420" w:rsidRDefault="00EA0359" w:rsidP="00826923">
            <w:pP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267F2402" w14:textId="0259EA53" w:rsidR="00826923" w:rsidRPr="005A6420" w:rsidRDefault="00EA0359" w:rsidP="00826923">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76951566" w14:textId="0849E63F"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5062DE7E" w14:textId="505828B6"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1A08B7">
        <w:trPr>
          <w:trHeight w:val="548"/>
        </w:trPr>
        <w:tc>
          <w:tcPr>
            <w:tcW w:w="1237"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w:t>
            </w:r>
            <w:r>
              <w:rPr>
                <w:rFonts w:cs="Tahoma"/>
                <w:szCs w:val="20"/>
                <w:lang w:val="fr-FR" w:eastAsia="en-US"/>
              </w:rPr>
              <w:t>ro</w:t>
            </w:r>
            <w:r w:rsidRPr="005A6420">
              <w:rPr>
                <w:rFonts w:cs="Tahoma"/>
                <w:szCs w:val="20"/>
                <w:lang w:val="fr-FR" w:eastAsia="en-US"/>
              </w:rPr>
              <w:t>duit 1.1</w:t>
            </w:r>
          </w:p>
          <w:p w14:paraId="1C9067CC" w14:textId="0FF05ED9" w:rsidR="00826923" w:rsidRPr="005A6420" w:rsidRDefault="007D7B46" w:rsidP="00826923">
            <w:pPr>
              <w:rPr>
                <w:rFonts w:cs="Tahoma"/>
                <w:szCs w:val="20"/>
                <w:lang w:val="fr-FR" w:eastAsia="en-US"/>
              </w:rPr>
            </w:pPr>
            <w:r>
              <w:rPr>
                <w:b/>
                <w:sz w:val="22"/>
                <w:szCs w:val="22"/>
                <w:lang w:val="fr-FR" w:eastAsia="en-US"/>
              </w:rPr>
              <w:fldChar w:fldCharType="begin">
                <w:ffData>
                  <w:name w:val=""/>
                  <w:enabled/>
                  <w:calcOnExit w:val="0"/>
                  <w:textInput>
                    <w:default w:val="La situation de référence pour une meilleure gestion des conflits liés au foncier et aux ressources naturelles est établi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La situation de référence pour une meilleure gestion des conflits liés au foncier et aux </w:t>
            </w:r>
            <w:r>
              <w:rPr>
                <w:b/>
                <w:noProof/>
                <w:sz w:val="22"/>
                <w:szCs w:val="22"/>
                <w:lang w:val="fr-FR" w:eastAsia="en-US"/>
              </w:rPr>
              <w:lastRenderedPageBreak/>
              <w:t>ressources naturelles est établie</w:t>
            </w:r>
            <w:r>
              <w:rPr>
                <w:b/>
                <w:sz w:val="22"/>
                <w:szCs w:val="22"/>
                <w:lang w:val="fr-FR" w:eastAsia="en-US"/>
              </w:rPr>
              <w:fldChar w:fldCharType="end"/>
            </w:r>
          </w:p>
          <w:p w14:paraId="6AEAC650" w14:textId="77777777" w:rsidR="00826923" w:rsidRPr="005A6420" w:rsidRDefault="00826923" w:rsidP="00826923">
            <w:pPr>
              <w:rPr>
                <w:rFonts w:cs="Tahoma"/>
                <w:b/>
                <w:szCs w:val="20"/>
                <w:lang w:val="fr-FR" w:eastAsia="en-US"/>
              </w:rPr>
            </w:pPr>
          </w:p>
        </w:tc>
        <w:tc>
          <w:tcPr>
            <w:tcW w:w="2363" w:type="dxa"/>
            <w:shd w:val="clear" w:color="auto" w:fill="EEECE1"/>
          </w:tcPr>
          <w:p w14:paraId="4BC6D6A9" w14:textId="1EFE2606" w:rsidR="00826923" w:rsidRPr="005A6420" w:rsidRDefault="00D4023C" w:rsidP="00826923">
            <w:pPr>
              <w:jc w:val="both"/>
              <w:rPr>
                <w:rFonts w:cs="Tahoma"/>
                <w:szCs w:val="20"/>
                <w:lang w:val="fr-FR" w:eastAsia="en-US"/>
              </w:rPr>
            </w:pPr>
            <w:r w:rsidRPr="005A6420">
              <w:rPr>
                <w:rFonts w:cs="Tahoma"/>
                <w:szCs w:val="20"/>
                <w:lang w:val="fr-FR" w:eastAsia="en-US"/>
              </w:rPr>
              <w:lastRenderedPageBreak/>
              <w:t>Indicateur 1.1</w:t>
            </w:r>
          </w:p>
          <w:p w14:paraId="2625E4F1" w14:textId="31A81A91" w:rsidR="00826923" w:rsidRPr="00030152" w:rsidRDefault="00EA0359" w:rsidP="00826923">
            <w:pPr>
              <w:jc w:val="both"/>
              <w:rPr>
                <w:rFonts w:cs="Tahoma"/>
                <w:bCs/>
                <w:szCs w:val="20"/>
                <w:lang w:val="fr-FR" w:eastAsia="en-US"/>
              </w:rPr>
            </w:pPr>
            <w:r w:rsidRPr="00030152">
              <w:rPr>
                <w:bCs/>
                <w:sz w:val="22"/>
                <w:szCs w:val="22"/>
                <w:lang w:val="fr-FR" w:eastAsia="en-US"/>
              </w:rPr>
              <w:fldChar w:fldCharType="begin">
                <w:ffData>
                  <w:name w:val=""/>
                  <w:enabled/>
                  <w:calcOnExit w:val="0"/>
                  <w:textInput>
                    <w:default w:val="# d’étude sur la situation de référence réalisée"/>
                    <w:maxLength w:val="250"/>
                  </w:textInput>
                </w:ffData>
              </w:fldChar>
            </w:r>
            <w:r w:rsidRPr="00030152">
              <w:rPr>
                <w:bCs/>
                <w:sz w:val="22"/>
                <w:szCs w:val="22"/>
                <w:lang w:val="fr-FR" w:eastAsia="en-US"/>
              </w:rPr>
              <w:instrText xml:space="preserve"> FORMTEXT </w:instrText>
            </w:r>
            <w:r w:rsidRPr="00030152">
              <w:rPr>
                <w:bCs/>
                <w:sz w:val="22"/>
                <w:szCs w:val="22"/>
                <w:lang w:val="fr-FR" w:eastAsia="en-US"/>
              </w:rPr>
            </w:r>
            <w:r w:rsidRPr="00030152">
              <w:rPr>
                <w:bCs/>
                <w:sz w:val="22"/>
                <w:szCs w:val="22"/>
                <w:lang w:val="fr-FR" w:eastAsia="en-US"/>
              </w:rPr>
              <w:fldChar w:fldCharType="separate"/>
            </w:r>
            <w:r w:rsidRPr="00030152">
              <w:rPr>
                <w:bCs/>
                <w:noProof/>
                <w:sz w:val="22"/>
                <w:szCs w:val="22"/>
                <w:lang w:val="fr-FR" w:eastAsia="en-US"/>
              </w:rPr>
              <w:t># d’étude sur la situation de référence réalisée</w:t>
            </w:r>
            <w:r w:rsidRPr="00030152">
              <w:rPr>
                <w:bCs/>
                <w:sz w:val="22"/>
                <w:szCs w:val="22"/>
                <w:lang w:val="fr-FR" w:eastAsia="en-US"/>
              </w:rPr>
              <w:fldChar w:fldCharType="end"/>
            </w:r>
          </w:p>
        </w:tc>
        <w:tc>
          <w:tcPr>
            <w:tcW w:w="1530" w:type="dxa"/>
            <w:shd w:val="clear" w:color="auto" w:fill="EEECE1"/>
          </w:tcPr>
          <w:p w14:paraId="16CCB956" w14:textId="1924C4BC"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46EECC2B" w14:textId="3DB59D80" w:rsidR="00826923" w:rsidRPr="005A6420" w:rsidRDefault="00EA0359" w:rsidP="00826923">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521B62BD" w14:textId="380029EF"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7FA7D3AF" w14:textId="30AEB4B4"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5BD3BE2" w14:textId="77777777" w:rsidTr="001A08B7">
        <w:trPr>
          <w:trHeight w:val="512"/>
        </w:trPr>
        <w:tc>
          <w:tcPr>
            <w:tcW w:w="1237" w:type="dxa"/>
            <w:vMerge/>
          </w:tcPr>
          <w:p w14:paraId="4784FF87" w14:textId="77777777" w:rsidR="00826923" w:rsidRPr="005A6420" w:rsidRDefault="00826923" w:rsidP="00826923">
            <w:pPr>
              <w:rPr>
                <w:rFonts w:cs="Tahoma"/>
                <w:b/>
                <w:szCs w:val="20"/>
                <w:lang w:val="fr-FR" w:eastAsia="en-US"/>
              </w:rPr>
            </w:pPr>
          </w:p>
        </w:tc>
        <w:tc>
          <w:tcPr>
            <w:tcW w:w="2363"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85E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4F7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D3282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9A227F" w14:paraId="0B2EE17F" w14:textId="77777777" w:rsidTr="001A08B7">
        <w:trPr>
          <w:trHeight w:val="440"/>
        </w:trPr>
        <w:tc>
          <w:tcPr>
            <w:tcW w:w="1237"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 1.2</w:t>
            </w:r>
          </w:p>
          <w:p w14:paraId="31E96617" w14:textId="3532A593" w:rsidR="00826923" w:rsidRPr="005A6420" w:rsidRDefault="00882E7B" w:rsidP="00826923">
            <w:pPr>
              <w:rPr>
                <w:rFonts w:cs="Tahoma"/>
                <w:szCs w:val="20"/>
                <w:lang w:val="fr-FR" w:eastAsia="en-US"/>
              </w:rPr>
            </w:pPr>
            <w:r>
              <w:rPr>
                <w:b/>
                <w:sz w:val="22"/>
                <w:szCs w:val="22"/>
                <w:lang w:val="fr-FR" w:eastAsia="en-US"/>
              </w:rPr>
              <w:fldChar w:fldCharType="begin">
                <w:ffData>
                  <w:name w:val=""/>
                  <w:enabled/>
                  <w:calcOnExit w:val="0"/>
                  <w:textInput>
                    <w:default w:val="Les principales sources de conflit et les facteurs de résilience dans la région de l’Est sont identifiés et mis à la disposition des acteurs et partenaires au développeme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principales sources de conflit et les facteurs de résilience dans la région de l’Est sont identifiés et mis à la disposition des acteurs et partenaires au développement</w:t>
            </w:r>
            <w:r>
              <w:rPr>
                <w:b/>
                <w:sz w:val="22"/>
                <w:szCs w:val="22"/>
                <w:lang w:val="fr-FR" w:eastAsia="en-US"/>
              </w:rPr>
              <w:fldChar w:fldCharType="end"/>
            </w:r>
          </w:p>
        </w:tc>
        <w:tc>
          <w:tcPr>
            <w:tcW w:w="2363" w:type="dxa"/>
            <w:shd w:val="clear" w:color="auto" w:fill="EEECE1"/>
          </w:tcPr>
          <w:p w14:paraId="61FE57A5" w14:textId="3B4939B2" w:rsidR="00826923" w:rsidRPr="005A6420" w:rsidRDefault="00D4023C" w:rsidP="00826923">
            <w:pPr>
              <w:jc w:val="both"/>
              <w:rPr>
                <w:rFonts w:cs="Tahoma"/>
                <w:szCs w:val="20"/>
                <w:lang w:val="fr-FR" w:eastAsia="en-US"/>
              </w:rPr>
            </w:pPr>
            <w:r w:rsidRPr="005A6420">
              <w:rPr>
                <w:rFonts w:cs="Tahoma"/>
                <w:szCs w:val="20"/>
                <w:lang w:val="fr-FR" w:eastAsia="en-US"/>
              </w:rPr>
              <w:t>Indicateur 1.2</w:t>
            </w:r>
          </w:p>
          <w:p w14:paraId="7575463B" w14:textId="5C00AE5B" w:rsidR="00826923" w:rsidRPr="00030152" w:rsidRDefault="00B850C3" w:rsidP="00826923">
            <w:pPr>
              <w:jc w:val="both"/>
              <w:rPr>
                <w:rFonts w:cs="Tahoma"/>
                <w:bCs/>
                <w:szCs w:val="20"/>
                <w:lang w:val="fr-FR" w:eastAsia="en-US"/>
              </w:rPr>
            </w:pPr>
            <w:r>
              <w:rPr>
                <w:bCs/>
                <w:sz w:val="22"/>
                <w:szCs w:val="22"/>
                <w:lang w:val="fr-FR" w:eastAsia="en-US"/>
              </w:rPr>
              <w:fldChar w:fldCharType="begin">
                <w:ffData>
                  <w:name w:val=""/>
                  <w:enabled/>
                  <w:calcOnExit w:val="0"/>
                  <w:textInput>
                    <w:default w:val="Nbre de personnes consultées lors des consultions locales"/>
                    <w:maxLength w:val="250"/>
                  </w:textInput>
                </w:ffData>
              </w:fldChar>
            </w:r>
            <w:r>
              <w:rPr>
                <w:bCs/>
                <w:sz w:val="22"/>
                <w:szCs w:val="22"/>
                <w:lang w:val="fr-FR" w:eastAsia="en-US"/>
              </w:rPr>
              <w:instrText xml:space="preserve"> FORMTEXT </w:instrText>
            </w:r>
            <w:r>
              <w:rPr>
                <w:bCs/>
                <w:sz w:val="22"/>
                <w:szCs w:val="22"/>
                <w:lang w:val="fr-FR" w:eastAsia="en-US"/>
              </w:rPr>
            </w:r>
            <w:r>
              <w:rPr>
                <w:bCs/>
                <w:sz w:val="22"/>
                <w:szCs w:val="22"/>
                <w:lang w:val="fr-FR" w:eastAsia="en-US"/>
              </w:rPr>
              <w:fldChar w:fldCharType="separate"/>
            </w:r>
            <w:r>
              <w:rPr>
                <w:bCs/>
                <w:noProof/>
                <w:sz w:val="22"/>
                <w:szCs w:val="22"/>
                <w:lang w:val="fr-FR" w:eastAsia="en-US"/>
              </w:rPr>
              <w:t>Nbre de personnes consultées lors des consultions locales</w:t>
            </w:r>
            <w:r>
              <w:rPr>
                <w:bCs/>
                <w:sz w:val="22"/>
                <w:szCs w:val="22"/>
                <w:lang w:val="fr-FR" w:eastAsia="en-US"/>
              </w:rPr>
              <w:fldChar w:fldCharType="end"/>
            </w:r>
          </w:p>
        </w:tc>
        <w:tc>
          <w:tcPr>
            <w:tcW w:w="1530" w:type="dxa"/>
            <w:shd w:val="clear" w:color="auto" w:fill="EEECE1"/>
          </w:tcPr>
          <w:p w14:paraId="2F1437DA" w14:textId="360A0F3A" w:rsidR="00826923" w:rsidRPr="005A6420" w:rsidRDefault="00EA0359"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35AF67C2" w14:textId="0478BA02" w:rsidR="00826923" w:rsidRPr="00030152" w:rsidRDefault="00EA0359" w:rsidP="00826923">
            <w:pPr>
              <w:rPr>
                <w:bCs/>
                <w:lang w:val="fr-FR"/>
              </w:rPr>
            </w:pPr>
            <w:r w:rsidRPr="00030152">
              <w:rPr>
                <w:bCs/>
                <w:sz w:val="22"/>
                <w:szCs w:val="22"/>
                <w:lang w:val="fr-FR" w:eastAsia="en-US"/>
              </w:rPr>
              <w:fldChar w:fldCharType="begin">
                <w:ffData>
                  <w:name w:val=""/>
                  <w:enabled/>
                  <w:calcOnExit w:val="0"/>
                  <w:textInput>
                    <w:default w:val="280 (160 hommes, 120 femmes et 70 jeunes)"/>
                    <w:maxLength w:val="300"/>
                  </w:textInput>
                </w:ffData>
              </w:fldChar>
            </w:r>
            <w:r w:rsidRPr="00030152">
              <w:rPr>
                <w:bCs/>
                <w:sz w:val="22"/>
                <w:szCs w:val="22"/>
                <w:lang w:val="fr-FR" w:eastAsia="en-US"/>
              </w:rPr>
              <w:instrText xml:space="preserve"> FORMTEXT </w:instrText>
            </w:r>
            <w:r w:rsidRPr="00030152">
              <w:rPr>
                <w:bCs/>
                <w:sz w:val="22"/>
                <w:szCs w:val="22"/>
                <w:lang w:val="fr-FR" w:eastAsia="en-US"/>
              </w:rPr>
            </w:r>
            <w:r w:rsidRPr="00030152">
              <w:rPr>
                <w:bCs/>
                <w:sz w:val="22"/>
                <w:szCs w:val="22"/>
                <w:lang w:val="fr-FR" w:eastAsia="en-US"/>
              </w:rPr>
              <w:fldChar w:fldCharType="separate"/>
            </w:r>
            <w:r w:rsidRPr="00030152">
              <w:rPr>
                <w:bCs/>
                <w:noProof/>
                <w:sz w:val="22"/>
                <w:szCs w:val="22"/>
                <w:lang w:val="fr-FR" w:eastAsia="en-US"/>
              </w:rPr>
              <w:t>280 (160 hommes, 120 femmes et 70 jeunes)</w:t>
            </w:r>
            <w:r w:rsidRPr="00030152">
              <w:rPr>
                <w:bCs/>
                <w:sz w:val="22"/>
                <w:szCs w:val="22"/>
                <w:lang w:val="fr-FR" w:eastAsia="en-US"/>
              </w:rPr>
              <w:fldChar w:fldCharType="end"/>
            </w:r>
          </w:p>
        </w:tc>
        <w:tc>
          <w:tcPr>
            <w:tcW w:w="2070" w:type="dxa"/>
          </w:tcPr>
          <w:p w14:paraId="252C54D8" w14:textId="7656DA22" w:rsidR="00826923" w:rsidRPr="005A6420" w:rsidRDefault="00EA0359" w:rsidP="00826923">
            <w:pPr>
              <w:rPr>
                <w:lang w:val="fr-FR"/>
              </w:rPr>
            </w:pPr>
            <w:r>
              <w:rPr>
                <w:b/>
                <w:sz w:val="22"/>
                <w:szCs w:val="22"/>
                <w:lang w:val="fr-FR" w:eastAsia="en-US"/>
              </w:rPr>
              <w:fldChar w:fldCharType="begin">
                <w:ffData>
                  <w:name w:val=""/>
                  <w:enabled/>
                  <w:calcOnExit w:val="0"/>
                  <w:textInput>
                    <w:default w:val="5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52</w:t>
            </w:r>
            <w:r>
              <w:rPr>
                <w:b/>
                <w:sz w:val="22"/>
                <w:szCs w:val="22"/>
                <w:lang w:val="fr-FR" w:eastAsia="en-US"/>
              </w:rPr>
              <w:fldChar w:fldCharType="end"/>
            </w:r>
          </w:p>
        </w:tc>
        <w:tc>
          <w:tcPr>
            <w:tcW w:w="2070" w:type="dxa"/>
          </w:tcPr>
          <w:p w14:paraId="30BFB45E" w14:textId="7595E6EF" w:rsidR="00826923" w:rsidRPr="005A6420" w:rsidRDefault="00030152" w:rsidP="00826923">
            <w:pPr>
              <w:rPr>
                <w:lang w:val="fr-FR"/>
              </w:rPr>
            </w:pPr>
            <w:r>
              <w:rPr>
                <w:b/>
                <w:sz w:val="22"/>
                <w:szCs w:val="22"/>
                <w:lang w:val="fr-FR" w:eastAsia="en-US"/>
              </w:rPr>
              <w:fldChar w:fldCharType="begin">
                <w:ffData>
                  <w:name w:val=""/>
                  <w:enabled/>
                  <w:calcOnExit w:val="0"/>
                  <w:textInput>
                    <w:default w:val="5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52</w:t>
            </w:r>
            <w:r>
              <w:rPr>
                <w:b/>
                <w:sz w:val="22"/>
                <w:szCs w:val="22"/>
                <w:lang w:val="fr-FR" w:eastAsia="en-US"/>
              </w:rPr>
              <w:fldChar w:fldCharType="end"/>
            </w:r>
          </w:p>
        </w:tc>
        <w:tc>
          <w:tcPr>
            <w:tcW w:w="4140" w:type="dxa"/>
          </w:tcPr>
          <w:p w14:paraId="45774214" w14:textId="18AC0CD3" w:rsidR="00826923" w:rsidRPr="00030152" w:rsidRDefault="00030152" w:rsidP="00826923">
            <w:pPr>
              <w:rPr>
                <w:bCs/>
                <w:lang w:val="fr-FR"/>
              </w:rPr>
            </w:pPr>
            <w:r w:rsidRPr="00030152">
              <w:rPr>
                <w:bCs/>
                <w:sz w:val="22"/>
                <w:szCs w:val="22"/>
                <w:lang w:val="fr-FR" w:eastAsia="en-US"/>
              </w:rPr>
              <w:fldChar w:fldCharType="begin">
                <w:ffData>
                  <w:name w:val=""/>
                  <w:enabled/>
                  <w:calcOnExit w:val="0"/>
                  <w:textInput>
                    <w:default w:val="La mise en oeuvre de l'activité a connu du retard lié au démarrage tardif"/>
                    <w:maxLength w:val="300"/>
                  </w:textInput>
                </w:ffData>
              </w:fldChar>
            </w:r>
            <w:r w:rsidRPr="00030152">
              <w:rPr>
                <w:bCs/>
                <w:sz w:val="22"/>
                <w:szCs w:val="22"/>
                <w:lang w:val="fr-FR" w:eastAsia="en-US"/>
              </w:rPr>
              <w:instrText xml:space="preserve"> FORMTEXT </w:instrText>
            </w:r>
            <w:r w:rsidRPr="00030152">
              <w:rPr>
                <w:bCs/>
                <w:sz w:val="22"/>
                <w:szCs w:val="22"/>
                <w:lang w:val="fr-FR" w:eastAsia="en-US"/>
              </w:rPr>
            </w:r>
            <w:r w:rsidRPr="00030152">
              <w:rPr>
                <w:bCs/>
                <w:sz w:val="22"/>
                <w:szCs w:val="22"/>
                <w:lang w:val="fr-FR" w:eastAsia="en-US"/>
              </w:rPr>
              <w:fldChar w:fldCharType="separate"/>
            </w:r>
            <w:r w:rsidRPr="00030152">
              <w:rPr>
                <w:bCs/>
                <w:noProof/>
                <w:sz w:val="22"/>
                <w:szCs w:val="22"/>
                <w:lang w:val="fr-FR" w:eastAsia="en-US"/>
              </w:rPr>
              <w:t>La mise en oeuvre de l'activité a connu du retard lié au démarrage tardif</w:t>
            </w:r>
            <w:r w:rsidRPr="00030152">
              <w:rPr>
                <w:bCs/>
                <w:sz w:val="22"/>
                <w:szCs w:val="22"/>
                <w:lang w:val="fr-FR" w:eastAsia="en-US"/>
              </w:rPr>
              <w:fldChar w:fldCharType="end"/>
            </w:r>
          </w:p>
        </w:tc>
      </w:tr>
      <w:tr w:rsidR="00826923" w:rsidRPr="005A6420" w14:paraId="3F95CC23" w14:textId="77777777" w:rsidTr="001A08B7">
        <w:trPr>
          <w:trHeight w:val="467"/>
        </w:trPr>
        <w:tc>
          <w:tcPr>
            <w:tcW w:w="1237" w:type="dxa"/>
            <w:vMerge/>
          </w:tcPr>
          <w:p w14:paraId="208D6BA7" w14:textId="77777777" w:rsidR="00826923" w:rsidRPr="005A6420" w:rsidRDefault="00826923" w:rsidP="00826923">
            <w:pPr>
              <w:rPr>
                <w:rFonts w:cs="Tahoma"/>
                <w:b/>
                <w:szCs w:val="20"/>
                <w:lang w:val="fr-FR" w:eastAsia="en-US"/>
              </w:rPr>
            </w:pPr>
          </w:p>
        </w:tc>
        <w:tc>
          <w:tcPr>
            <w:tcW w:w="2363"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A000B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C9670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82B3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CC8423E" w14:textId="77777777" w:rsidTr="001A08B7">
        <w:trPr>
          <w:trHeight w:val="422"/>
        </w:trPr>
        <w:tc>
          <w:tcPr>
            <w:tcW w:w="1237"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6A988477" w:rsidR="00826923" w:rsidRPr="005A6420" w:rsidRDefault="00882E7B" w:rsidP="00826923">
            <w:pPr>
              <w:rPr>
                <w:rFonts w:cs="Tahoma"/>
                <w:szCs w:val="20"/>
                <w:lang w:val="fr-FR" w:eastAsia="en-US"/>
              </w:rPr>
            </w:pPr>
            <w:r>
              <w:rPr>
                <w:b/>
                <w:sz w:val="22"/>
                <w:szCs w:val="22"/>
                <w:lang w:val="fr-FR" w:eastAsia="en-US"/>
              </w:rPr>
              <w:fldChar w:fldCharType="begin">
                <w:ffData>
                  <w:name w:val=""/>
                  <w:enabled/>
                  <w:calcOnExit w:val="0"/>
                  <w:textInput>
                    <w:default w:val="Une stratégie régionale et les priorités de consolidation de la paix sont formulées et partagées entre les différents acteurs de la région de l’EstLes principales sources de conflit et les facteurs de résilience dans la région de l’Est sont identifiés et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Une stratégie régionale et les priorités de consolidation de la paix sont formulées et partagées entre les différents acteurs de la région de l’EstLes principales sources de conflit et les facteurs de résilience dans la région de </w:t>
            </w:r>
            <w:r>
              <w:rPr>
                <w:b/>
                <w:noProof/>
                <w:sz w:val="22"/>
                <w:szCs w:val="22"/>
                <w:lang w:val="fr-FR" w:eastAsia="en-US"/>
              </w:rPr>
              <w:lastRenderedPageBreak/>
              <w:t xml:space="preserve">l’Est sont identifiés et </w:t>
            </w:r>
            <w:r>
              <w:rPr>
                <w:b/>
                <w:sz w:val="22"/>
                <w:szCs w:val="22"/>
                <w:lang w:val="fr-FR" w:eastAsia="en-US"/>
              </w:rPr>
              <w:fldChar w:fldCharType="end"/>
            </w:r>
          </w:p>
        </w:tc>
        <w:tc>
          <w:tcPr>
            <w:tcW w:w="2363" w:type="dxa"/>
            <w:shd w:val="clear" w:color="auto" w:fill="EEECE1"/>
          </w:tcPr>
          <w:p w14:paraId="05C5E529" w14:textId="4FA04FFE"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1.3</w:t>
            </w:r>
            <w:r w:rsidR="00264D3B">
              <w:rPr>
                <w:rFonts w:cs="Tahoma"/>
                <w:szCs w:val="20"/>
                <w:lang w:val="fr-FR" w:eastAsia="en-US"/>
              </w:rPr>
              <w:t>.a</w:t>
            </w:r>
          </w:p>
          <w:p w14:paraId="13F4F9B7" w14:textId="7748DFC8" w:rsidR="00826923" w:rsidRPr="005A6420" w:rsidRDefault="00B850C3" w:rsidP="00826923">
            <w:pPr>
              <w:jc w:val="both"/>
              <w:rPr>
                <w:rFonts w:cs="Tahoma"/>
                <w:szCs w:val="20"/>
                <w:lang w:val="fr-FR" w:eastAsia="en-US"/>
              </w:rPr>
            </w:pPr>
            <w:r>
              <w:rPr>
                <w:b/>
                <w:sz w:val="22"/>
                <w:szCs w:val="22"/>
                <w:lang w:val="fr-FR" w:eastAsia="en-US"/>
              </w:rPr>
              <w:fldChar w:fldCharType="begin">
                <w:ffData>
                  <w:name w:val=""/>
                  <w:enabled/>
                  <w:calcOnExit w:val="0"/>
                  <w:textInput>
                    <w:default w:val="# de priorités identifi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priorités identifiés</w:t>
            </w:r>
            <w:r>
              <w:rPr>
                <w:b/>
                <w:sz w:val="22"/>
                <w:szCs w:val="22"/>
                <w:lang w:val="fr-FR" w:eastAsia="en-US"/>
              </w:rPr>
              <w:fldChar w:fldCharType="end"/>
            </w:r>
          </w:p>
        </w:tc>
        <w:tc>
          <w:tcPr>
            <w:tcW w:w="1530" w:type="dxa"/>
            <w:shd w:val="clear" w:color="auto" w:fill="EEECE1"/>
          </w:tcPr>
          <w:p w14:paraId="381C8E37" w14:textId="1667860C" w:rsidR="00826923" w:rsidRPr="005A6420" w:rsidRDefault="00030152"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3A889851" w14:textId="5BE41C6E" w:rsidR="00826923" w:rsidRPr="005A6420" w:rsidRDefault="00030152"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254828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365A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C2CC6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0C542B2" w14:textId="77777777" w:rsidTr="001A08B7">
        <w:trPr>
          <w:trHeight w:val="422"/>
        </w:trPr>
        <w:tc>
          <w:tcPr>
            <w:tcW w:w="1237" w:type="dxa"/>
            <w:vMerge/>
          </w:tcPr>
          <w:p w14:paraId="39A21645" w14:textId="77777777" w:rsidR="00826923" w:rsidRPr="005A6420" w:rsidRDefault="00826923" w:rsidP="00826923">
            <w:pPr>
              <w:rPr>
                <w:rFonts w:cs="Tahoma"/>
                <w:b/>
                <w:szCs w:val="20"/>
                <w:lang w:val="fr-FR" w:eastAsia="en-US"/>
              </w:rPr>
            </w:pPr>
          </w:p>
        </w:tc>
        <w:tc>
          <w:tcPr>
            <w:tcW w:w="2363" w:type="dxa"/>
            <w:shd w:val="clear" w:color="auto" w:fill="EEECE1"/>
          </w:tcPr>
          <w:p w14:paraId="1A3D356D" w14:textId="54299C23" w:rsidR="00826923" w:rsidRPr="005A6420" w:rsidRDefault="00826923" w:rsidP="00826923">
            <w:pPr>
              <w:jc w:val="both"/>
              <w:rPr>
                <w:rFonts w:cs="Tahoma"/>
                <w:szCs w:val="20"/>
                <w:lang w:val="fr-FR" w:eastAsia="en-US"/>
              </w:rPr>
            </w:pPr>
            <w:r w:rsidRPr="005A6420">
              <w:rPr>
                <w:rFonts w:cs="Tahoma"/>
                <w:szCs w:val="20"/>
                <w:lang w:val="fr-FR" w:eastAsia="en-US"/>
              </w:rPr>
              <w:t>Indicateur 1.3.</w:t>
            </w:r>
            <w:r w:rsidR="00264D3B">
              <w:rPr>
                <w:rFonts w:cs="Tahoma"/>
                <w:szCs w:val="20"/>
                <w:lang w:val="fr-FR" w:eastAsia="en-US"/>
              </w:rPr>
              <w:t>b</w:t>
            </w:r>
          </w:p>
          <w:p w14:paraId="393760B4" w14:textId="66B8E292" w:rsidR="00826923" w:rsidRPr="005A6420" w:rsidRDefault="00030152" w:rsidP="00826923">
            <w:pPr>
              <w:jc w:val="both"/>
              <w:rPr>
                <w:rFonts w:cs="Tahoma"/>
                <w:szCs w:val="20"/>
                <w:lang w:val="fr-FR" w:eastAsia="en-US"/>
              </w:rPr>
            </w:pPr>
            <w:r>
              <w:rPr>
                <w:b/>
                <w:sz w:val="22"/>
                <w:szCs w:val="22"/>
                <w:lang w:val="fr-FR" w:eastAsia="en-US"/>
              </w:rPr>
              <w:fldChar w:fldCharType="begin">
                <w:ffData>
                  <w:name w:val=""/>
                  <w:enabled/>
                  <w:calcOnExit w:val="0"/>
                  <w:textInput>
                    <w:default w:val="Le document de la stratégie d’intervention du projet est révis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 document de la stratégie d’intervention du projet est révisé</w:t>
            </w:r>
            <w:r>
              <w:rPr>
                <w:b/>
                <w:sz w:val="22"/>
                <w:szCs w:val="22"/>
                <w:lang w:val="fr-FR" w:eastAsia="en-US"/>
              </w:rPr>
              <w:fldChar w:fldCharType="end"/>
            </w:r>
          </w:p>
        </w:tc>
        <w:tc>
          <w:tcPr>
            <w:tcW w:w="1530" w:type="dxa"/>
            <w:shd w:val="clear" w:color="auto" w:fill="EEECE1"/>
          </w:tcPr>
          <w:p w14:paraId="1C85A585" w14:textId="392FDAE0" w:rsidR="00826923" w:rsidRPr="005A6420" w:rsidRDefault="00030152"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4E2BA7C6" w14:textId="5C360820" w:rsidR="00826923" w:rsidRPr="005A6420" w:rsidRDefault="00030152"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7BD023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E37EA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7E6A6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B8139A0" w14:textId="77777777" w:rsidTr="001A08B7">
        <w:trPr>
          <w:trHeight w:val="422"/>
        </w:trPr>
        <w:tc>
          <w:tcPr>
            <w:tcW w:w="1237"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363"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1A08B7">
        <w:trPr>
          <w:trHeight w:val="422"/>
        </w:trPr>
        <w:tc>
          <w:tcPr>
            <w:tcW w:w="1237" w:type="dxa"/>
            <w:vMerge/>
          </w:tcPr>
          <w:p w14:paraId="278CAF2E" w14:textId="77777777" w:rsidR="00826923" w:rsidRPr="005A6420" w:rsidRDefault="00826923" w:rsidP="00826923">
            <w:pPr>
              <w:rPr>
                <w:rFonts w:cs="Tahoma"/>
                <w:b/>
                <w:szCs w:val="20"/>
                <w:lang w:val="fr-FR" w:eastAsia="en-US"/>
              </w:rPr>
            </w:pPr>
          </w:p>
        </w:tc>
        <w:tc>
          <w:tcPr>
            <w:tcW w:w="2363"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9A227F" w14:paraId="0CA7A1F1" w14:textId="77777777" w:rsidTr="001A08B7">
        <w:trPr>
          <w:trHeight w:val="422"/>
        </w:trPr>
        <w:tc>
          <w:tcPr>
            <w:tcW w:w="1237"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21B9E220" w14:textId="7E1BB62D" w:rsidR="00826923" w:rsidRPr="005A6420" w:rsidRDefault="00406F1E" w:rsidP="00826923">
            <w:pPr>
              <w:rPr>
                <w:rFonts w:cs="Tahoma"/>
                <w:b/>
                <w:szCs w:val="20"/>
                <w:lang w:val="fr-FR" w:eastAsia="en-US"/>
              </w:rPr>
            </w:pPr>
            <w:r>
              <w:rPr>
                <w:b/>
                <w:sz w:val="22"/>
                <w:szCs w:val="22"/>
                <w:lang w:val="fr-FR" w:eastAsia="en-US"/>
              </w:rPr>
              <w:fldChar w:fldCharType="begin">
                <w:ffData>
                  <w:name w:val=""/>
                  <w:enabled/>
                  <w:calcOnExit w:val="0"/>
                  <w:textInput>
                    <w:default w:val="Les moyens d’existence durables, sensible à la paix et à la cohésion sociale sont protégés, diversifiés et améliorés, dans le respect de la gestion durable du foncier et des ressources naturell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moyens d’existence durables, sensible à la paix et à la cohésion sociale sont protégés, diversifiés et améliorés, dans le respect de la gestion </w:t>
            </w:r>
            <w:r>
              <w:rPr>
                <w:b/>
                <w:noProof/>
                <w:sz w:val="22"/>
                <w:szCs w:val="22"/>
                <w:lang w:val="fr-FR" w:eastAsia="en-US"/>
              </w:rPr>
              <w:lastRenderedPageBreak/>
              <w:t>durable du foncier et des ressources naturelles</w:t>
            </w:r>
            <w:r>
              <w:rPr>
                <w:b/>
                <w:sz w:val="22"/>
                <w:szCs w:val="22"/>
                <w:lang w:val="fr-FR" w:eastAsia="en-US"/>
              </w:rPr>
              <w:fldChar w:fldCharType="end"/>
            </w:r>
          </w:p>
          <w:p w14:paraId="73249FC4" w14:textId="77777777" w:rsidR="00826923" w:rsidRPr="005A6420" w:rsidRDefault="00826923" w:rsidP="00826923">
            <w:pPr>
              <w:rPr>
                <w:rFonts w:cs="Tahoma"/>
                <w:b/>
                <w:szCs w:val="20"/>
                <w:lang w:val="fr-FR" w:eastAsia="en-US"/>
              </w:rPr>
            </w:pPr>
          </w:p>
        </w:tc>
        <w:tc>
          <w:tcPr>
            <w:tcW w:w="2363" w:type="dxa"/>
            <w:shd w:val="clear" w:color="auto" w:fill="EEECE1"/>
          </w:tcPr>
          <w:p w14:paraId="5F12209B" w14:textId="538EF110"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w:t>
            </w:r>
            <w:r w:rsidR="006B1E37">
              <w:rPr>
                <w:rFonts w:cs="Tahoma"/>
                <w:szCs w:val="20"/>
                <w:lang w:val="fr-FR" w:eastAsia="en-US"/>
              </w:rPr>
              <w:t>1 a</w:t>
            </w:r>
          </w:p>
          <w:p w14:paraId="5579C4A1" w14:textId="7990481F" w:rsidR="00826923" w:rsidRPr="005A6420" w:rsidRDefault="00406F1E" w:rsidP="00826923">
            <w:pPr>
              <w:jc w:val="both"/>
              <w:rPr>
                <w:rFonts w:cs="Tahoma"/>
                <w:szCs w:val="20"/>
                <w:lang w:val="fr-FR" w:eastAsia="en-US"/>
              </w:rPr>
            </w:pPr>
            <w:r>
              <w:rPr>
                <w:b/>
                <w:sz w:val="22"/>
                <w:szCs w:val="22"/>
                <w:lang w:val="fr-FR" w:eastAsia="en-US"/>
              </w:rPr>
              <w:fldChar w:fldCharType="begin">
                <w:ffData>
                  <w:name w:val=""/>
                  <w:enabled/>
                  <w:calcOnExit w:val="0"/>
                  <w:textInput>
                    <w:default w:val="% des acteurs satisfaits des mesures de restauration des terres (genre, sex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des acteurs satisfaits des mesures de restauration des terres (genre, sexe)</w:t>
            </w:r>
            <w:r>
              <w:rPr>
                <w:b/>
                <w:sz w:val="22"/>
                <w:szCs w:val="22"/>
                <w:lang w:val="fr-FR" w:eastAsia="en-US"/>
              </w:rPr>
              <w:fldChar w:fldCharType="end"/>
            </w:r>
          </w:p>
        </w:tc>
        <w:tc>
          <w:tcPr>
            <w:tcW w:w="1530" w:type="dxa"/>
            <w:shd w:val="clear" w:color="auto" w:fill="EEECE1"/>
          </w:tcPr>
          <w:p w14:paraId="3B794B07" w14:textId="46B92187" w:rsidR="00826923" w:rsidRPr="005A6420" w:rsidRDefault="00030152" w:rsidP="00826923">
            <w:pPr>
              <w:rPr>
                <w:lang w:val="fr-FR"/>
              </w:rPr>
            </w:pPr>
            <w:r>
              <w:rPr>
                <w:b/>
                <w:sz w:val="22"/>
                <w:szCs w:val="22"/>
                <w:lang w:val="fr-FR" w:eastAsia="en-US"/>
              </w:rPr>
              <w:fldChar w:fldCharType="begin">
                <w:ffData>
                  <w:name w:val=""/>
                  <w:enabled/>
                  <w:calcOnExit w:val="0"/>
                  <w:textInput>
                    <w:default w:val="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w:t>
            </w:r>
            <w:r>
              <w:rPr>
                <w:b/>
                <w:sz w:val="22"/>
                <w:szCs w:val="22"/>
                <w:lang w:val="fr-FR" w:eastAsia="en-US"/>
              </w:rPr>
              <w:fldChar w:fldCharType="end"/>
            </w:r>
          </w:p>
        </w:tc>
        <w:tc>
          <w:tcPr>
            <w:tcW w:w="1620" w:type="dxa"/>
            <w:shd w:val="clear" w:color="auto" w:fill="EEECE1"/>
          </w:tcPr>
          <w:p w14:paraId="37400CA8" w14:textId="3197401A" w:rsidR="00826923" w:rsidRPr="005A6420" w:rsidRDefault="00030152" w:rsidP="00826923">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2F325CF4" w14:textId="59595549" w:rsidR="00826923" w:rsidRPr="005A6420" w:rsidRDefault="00261631"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3A24C0E7" w14:textId="297A88B7" w:rsidR="00826923" w:rsidRPr="005A6420" w:rsidRDefault="00261631"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2F09239A" w14:textId="5DA26BC4" w:rsidR="00826923" w:rsidRPr="005A6420" w:rsidRDefault="00BF11DE" w:rsidP="00826923">
            <w:pPr>
              <w:rPr>
                <w:lang w:val="fr-FR"/>
              </w:rPr>
            </w:pPr>
            <w:r>
              <w:rPr>
                <w:b/>
                <w:sz w:val="22"/>
                <w:szCs w:val="22"/>
                <w:lang w:val="fr-FR" w:eastAsia="en-US"/>
              </w:rPr>
              <w:fldChar w:fldCharType="begin">
                <w:ffData>
                  <w:name w:val=""/>
                  <w:enabled/>
                  <w:calcOnExit w:val="0"/>
                  <w:textInput>
                    <w:default w:val="Sera évalué à la fin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évalué à la fin du projet</w:t>
            </w:r>
            <w:r>
              <w:rPr>
                <w:b/>
                <w:sz w:val="22"/>
                <w:szCs w:val="22"/>
                <w:lang w:val="fr-FR" w:eastAsia="en-US"/>
              </w:rPr>
              <w:fldChar w:fldCharType="end"/>
            </w:r>
          </w:p>
        </w:tc>
      </w:tr>
      <w:tr w:rsidR="00EE2035" w:rsidRPr="00B97B1B" w14:paraId="50999EF8" w14:textId="77777777" w:rsidTr="001A08B7">
        <w:trPr>
          <w:trHeight w:val="422"/>
        </w:trPr>
        <w:tc>
          <w:tcPr>
            <w:tcW w:w="1237" w:type="dxa"/>
            <w:vMerge/>
          </w:tcPr>
          <w:p w14:paraId="5C73D865" w14:textId="77777777" w:rsidR="00EE2035" w:rsidRPr="005A6420" w:rsidRDefault="00EE2035" w:rsidP="00EE2035">
            <w:pPr>
              <w:rPr>
                <w:rFonts w:cs="Tahoma"/>
                <w:b/>
                <w:szCs w:val="20"/>
                <w:lang w:val="fr-FR" w:eastAsia="en-US"/>
              </w:rPr>
            </w:pPr>
          </w:p>
        </w:tc>
        <w:tc>
          <w:tcPr>
            <w:tcW w:w="2363" w:type="dxa"/>
            <w:shd w:val="clear" w:color="auto" w:fill="EEECE1"/>
          </w:tcPr>
          <w:p w14:paraId="3B39B48F" w14:textId="2DC2E288" w:rsidR="00EE2035" w:rsidRPr="005A6420" w:rsidRDefault="00EE2035" w:rsidP="00EE2035">
            <w:pPr>
              <w:jc w:val="both"/>
              <w:rPr>
                <w:rFonts w:cs="Tahoma"/>
                <w:szCs w:val="20"/>
                <w:lang w:val="fr-FR" w:eastAsia="en-US"/>
              </w:rPr>
            </w:pPr>
            <w:r w:rsidRPr="005A6420">
              <w:rPr>
                <w:rFonts w:cs="Tahoma"/>
                <w:szCs w:val="20"/>
                <w:lang w:val="fr-FR" w:eastAsia="en-US"/>
              </w:rPr>
              <w:t>Indicateur 2.</w:t>
            </w:r>
            <w:r>
              <w:rPr>
                <w:rFonts w:cs="Tahoma"/>
                <w:szCs w:val="20"/>
                <w:lang w:val="fr-FR" w:eastAsia="en-US"/>
              </w:rPr>
              <w:t>1 b</w:t>
            </w:r>
          </w:p>
          <w:p w14:paraId="63418E74" w14:textId="4F8FE0B4" w:rsidR="00EE2035" w:rsidRPr="005A6420" w:rsidRDefault="00EE2035" w:rsidP="00EE2035">
            <w:pPr>
              <w:jc w:val="both"/>
              <w:rPr>
                <w:rFonts w:cs="Tahoma"/>
                <w:szCs w:val="20"/>
                <w:lang w:val="fr-FR" w:eastAsia="en-US"/>
              </w:rPr>
            </w:pPr>
            <w:r>
              <w:rPr>
                <w:b/>
                <w:sz w:val="22"/>
                <w:szCs w:val="22"/>
                <w:lang w:val="fr-FR" w:eastAsia="en-US"/>
              </w:rPr>
              <w:fldChar w:fldCharType="begin">
                <w:ffData>
                  <w:name w:val=""/>
                  <w:enabled/>
                  <w:calcOnExit w:val="0"/>
                  <w:textInput>
                    <w:default w:val=" % d’acteurs (agriculteurs, éleveurs) formés/informés la gestion des ressources naturelles et du foncier qui affirment respecter les textes y relatif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 des bénéficiaires de projet déclarant une meilleure relation avec d'autres groupes au cours des 12 derniers mois </w:t>
            </w:r>
            <w:r>
              <w:rPr>
                <w:b/>
                <w:sz w:val="22"/>
                <w:szCs w:val="22"/>
                <w:lang w:val="fr-FR" w:eastAsia="en-US"/>
              </w:rPr>
              <w:fldChar w:fldCharType="end"/>
            </w:r>
          </w:p>
        </w:tc>
        <w:tc>
          <w:tcPr>
            <w:tcW w:w="1530" w:type="dxa"/>
            <w:shd w:val="clear" w:color="auto" w:fill="EEECE1"/>
          </w:tcPr>
          <w:p w14:paraId="6502EA54" w14:textId="6B357503" w:rsidR="00EE2035" w:rsidRDefault="00EE2035" w:rsidP="00EE2035">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3BE491D3" w14:textId="7F2FC9C3" w:rsidR="00EE2035" w:rsidRDefault="00EE2035" w:rsidP="00EE2035">
            <w:pPr>
              <w:rPr>
                <w:b/>
                <w:sz w:val="22"/>
                <w:szCs w:val="22"/>
                <w:lang w:val="fr-FR" w:eastAsia="en-US"/>
              </w:rPr>
            </w:pPr>
            <w:r>
              <w:rPr>
                <w:b/>
                <w:sz w:val="22"/>
                <w:szCs w:val="22"/>
                <w:lang w:val="fr-FR" w:eastAsia="en-US"/>
              </w:rPr>
              <w:t>70%</w:t>
            </w:r>
          </w:p>
        </w:tc>
        <w:tc>
          <w:tcPr>
            <w:tcW w:w="2070" w:type="dxa"/>
          </w:tcPr>
          <w:p w14:paraId="4ABB286A" w14:textId="6D3D2377" w:rsidR="00EE2035" w:rsidRDefault="00EE2035" w:rsidP="00EE2035">
            <w:pPr>
              <w:rPr>
                <w:b/>
                <w:sz w:val="22"/>
                <w:szCs w:val="22"/>
                <w:lang w:val="fr-FR" w:eastAsia="en-US"/>
              </w:rPr>
            </w:pPr>
            <w:r w:rsidRPr="006551F3">
              <w:rPr>
                <w:b/>
                <w:sz w:val="22"/>
                <w:szCs w:val="22"/>
                <w:lang w:val="fr-FR" w:eastAsia="en-US"/>
              </w:rPr>
              <w:fldChar w:fldCharType="begin">
                <w:ffData>
                  <w:name w:val=""/>
                  <w:enabled/>
                  <w:calcOnExit w:val="0"/>
                  <w:textInput>
                    <w:default w:val="0"/>
                    <w:maxLength w:val="300"/>
                  </w:textInput>
                </w:ffData>
              </w:fldChar>
            </w:r>
            <w:r w:rsidRPr="006551F3">
              <w:rPr>
                <w:b/>
                <w:sz w:val="22"/>
                <w:szCs w:val="22"/>
                <w:lang w:val="fr-FR" w:eastAsia="en-US"/>
              </w:rPr>
              <w:instrText xml:space="preserve"> FORMTEXT </w:instrText>
            </w:r>
            <w:r w:rsidRPr="006551F3">
              <w:rPr>
                <w:b/>
                <w:sz w:val="22"/>
                <w:szCs w:val="22"/>
                <w:lang w:val="fr-FR" w:eastAsia="en-US"/>
              </w:rPr>
            </w:r>
            <w:r w:rsidRPr="006551F3">
              <w:rPr>
                <w:b/>
                <w:sz w:val="22"/>
                <w:szCs w:val="22"/>
                <w:lang w:val="fr-FR" w:eastAsia="en-US"/>
              </w:rPr>
              <w:fldChar w:fldCharType="separate"/>
            </w:r>
            <w:r w:rsidRPr="006551F3">
              <w:rPr>
                <w:b/>
                <w:noProof/>
                <w:sz w:val="22"/>
                <w:szCs w:val="22"/>
                <w:lang w:val="fr-FR" w:eastAsia="en-US"/>
              </w:rPr>
              <w:t>0</w:t>
            </w:r>
            <w:r w:rsidRPr="006551F3">
              <w:rPr>
                <w:b/>
                <w:sz w:val="22"/>
                <w:szCs w:val="22"/>
                <w:lang w:val="fr-FR" w:eastAsia="en-US"/>
              </w:rPr>
              <w:fldChar w:fldCharType="end"/>
            </w:r>
          </w:p>
        </w:tc>
        <w:tc>
          <w:tcPr>
            <w:tcW w:w="2070" w:type="dxa"/>
          </w:tcPr>
          <w:p w14:paraId="090A3F68" w14:textId="0AAA13F9" w:rsidR="00EE2035" w:rsidRDefault="00EE2035" w:rsidP="00EE2035">
            <w:pPr>
              <w:rPr>
                <w:b/>
                <w:sz w:val="22"/>
                <w:szCs w:val="22"/>
                <w:lang w:val="fr-FR" w:eastAsia="en-US"/>
              </w:rPr>
            </w:pPr>
            <w:r w:rsidRPr="006551F3">
              <w:rPr>
                <w:b/>
                <w:sz w:val="22"/>
                <w:szCs w:val="22"/>
                <w:lang w:val="fr-FR" w:eastAsia="en-US"/>
              </w:rPr>
              <w:fldChar w:fldCharType="begin">
                <w:ffData>
                  <w:name w:val=""/>
                  <w:enabled/>
                  <w:calcOnExit w:val="0"/>
                  <w:textInput>
                    <w:default w:val="0"/>
                    <w:maxLength w:val="300"/>
                  </w:textInput>
                </w:ffData>
              </w:fldChar>
            </w:r>
            <w:r w:rsidRPr="006551F3">
              <w:rPr>
                <w:b/>
                <w:sz w:val="22"/>
                <w:szCs w:val="22"/>
                <w:lang w:val="fr-FR" w:eastAsia="en-US"/>
              </w:rPr>
              <w:instrText xml:space="preserve"> FORMTEXT </w:instrText>
            </w:r>
            <w:r w:rsidRPr="006551F3">
              <w:rPr>
                <w:b/>
                <w:sz w:val="22"/>
                <w:szCs w:val="22"/>
                <w:lang w:val="fr-FR" w:eastAsia="en-US"/>
              </w:rPr>
            </w:r>
            <w:r w:rsidRPr="006551F3">
              <w:rPr>
                <w:b/>
                <w:sz w:val="22"/>
                <w:szCs w:val="22"/>
                <w:lang w:val="fr-FR" w:eastAsia="en-US"/>
              </w:rPr>
              <w:fldChar w:fldCharType="separate"/>
            </w:r>
            <w:r w:rsidRPr="006551F3">
              <w:rPr>
                <w:b/>
                <w:noProof/>
                <w:sz w:val="22"/>
                <w:szCs w:val="22"/>
                <w:lang w:val="fr-FR" w:eastAsia="en-US"/>
              </w:rPr>
              <w:t>0</w:t>
            </w:r>
            <w:r w:rsidRPr="006551F3">
              <w:rPr>
                <w:b/>
                <w:sz w:val="22"/>
                <w:szCs w:val="22"/>
                <w:lang w:val="fr-FR" w:eastAsia="en-US"/>
              </w:rPr>
              <w:fldChar w:fldCharType="end"/>
            </w:r>
          </w:p>
        </w:tc>
        <w:tc>
          <w:tcPr>
            <w:tcW w:w="4140" w:type="dxa"/>
          </w:tcPr>
          <w:p w14:paraId="692F248A" w14:textId="7C33AE39" w:rsidR="00EE2035" w:rsidRDefault="00EE2035" w:rsidP="00EE20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264D3B" w:rsidRPr="009A227F" w14:paraId="6DDA32A5" w14:textId="77777777" w:rsidTr="001A08B7">
        <w:trPr>
          <w:trHeight w:val="422"/>
        </w:trPr>
        <w:tc>
          <w:tcPr>
            <w:tcW w:w="1237" w:type="dxa"/>
            <w:vMerge/>
          </w:tcPr>
          <w:p w14:paraId="15FC499C" w14:textId="77777777" w:rsidR="00264D3B" w:rsidRPr="005A6420" w:rsidRDefault="00264D3B" w:rsidP="00264D3B">
            <w:pPr>
              <w:rPr>
                <w:rFonts w:cs="Tahoma"/>
                <w:szCs w:val="20"/>
                <w:lang w:val="fr-FR" w:eastAsia="en-US"/>
              </w:rPr>
            </w:pPr>
          </w:p>
        </w:tc>
        <w:tc>
          <w:tcPr>
            <w:tcW w:w="2363" w:type="dxa"/>
            <w:shd w:val="clear" w:color="auto" w:fill="EEECE1"/>
          </w:tcPr>
          <w:p w14:paraId="0AA09BD9" w14:textId="28794E94" w:rsidR="00264D3B" w:rsidRPr="005A6420" w:rsidRDefault="00264D3B" w:rsidP="00264D3B">
            <w:pPr>
              <w:jc w:val="both"/>
              <w:rPr>
                <w:rFonts w:cs="Tahoma"/>
                <w:szCs w:val="20"/>
                <w:lang w:val="fr-FR" w:eastAsia="en-US"/>
              </w:rPr>
            </w:pPr>
            <w:r w:rsidRPr="005A6420">
              <w:rPr>
                <w:rFonts w:cs="Tahoma"/>
                <w:szCs w:val="20"/>
                <w:lang w:val="fr-FR" w:eastAsia="en-US"/>
              </w:rPr>
              <w:t>Indicateur 2.</w:t>
            </w:r>
            <w:r w:rsidR="006B1E37">
              <w:rPr>
                <w:rFonts w:cs="Tahoma"/>
                <w:szCs w:val="20"/>
                <w:lang w:val="fr-FR" w:eastAsia="en-US"/>
              </w:rPr>
              <w:t xml:space="preserve">1 </w:t>
            </w:r>
            <w:r w:rsidR="00471951">
              <w:rPr>
                <w:rFonts w:cs="Tahoma"/>
                <w:szCs w:val="20"/>
                <w:lang w:val="fr-FR" w:eastAsia="en-US"/>
              </w:rPr>
              <w:t>c</w:t>
            </w:r>
          </w:p>
          <w:p w14:paraId="4E8793D2" w14:textId="49392D0F" w:rsidR="00264D3B" w:rsidRPr="005A6420" w:rsidRDefault="00264D3B" w:rsidP="00264D3B">
            <w:pPr>
              <w:jc w:val="both"/>
              <w:rPr>
                <w:rFonts w:cs="Tahoma"/>
                <w:szCs w:val="20"/>
                <w:lang w:val="fr-FR" w:eastAsia="en-US"/>
              </w:rPr>
            </w:pPr>
            <w:r>
              <w:rPr>
                <w:b/>
                <w:sz w:val="22"/>
                <w:szCs w:val="22"/>
                <w:lang w:val="fr-FR" w:eastAsia="en-US"/>
              </w:rPr>
              <w:fldChar w:fldCharType="begin">
                <w:ffData>
                  <w:name w:val=""/>
                  <w:enabled/>
                  <w:calcOnExit w:val="0"/>
                  <w:textInput>
                    <w:default w:val=" % d’acteurs (agriculteurs, éleveurs) formés/informés la gestion des ressources naturelles et du foncier qui affirment respecter les textes y relatif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 d’acteurs (agriculteurs, éleveurs) formés/informés la gestion des ressources naturelles et du foncier qui affirment </w:t>
            </w:r>
            <w:r>
              <w:rPr>
                <w:b/>
                <w:noProof/>
                <w:sz w:val="22"/>
                <w:szCs w:val="22"/>
                <w:lang w:val="fr-FR" w:eastAsia="en-US"/>
              </w:rPr>
              <w:lastRenderedPageBreak/>
              <w:t>respecter les textes y relatifs</w:t>
            </w:r>
            <w:r>
              <w:rPr>
                <w:b/>
                <w:sz w:val="22"/>
                <w:szCs w:val="22"/>
                <w:lang w:val="fr-FR" w:eastAsia="en-US"/>
              </w:rPr>
              <w:fldChar w:fldCharType="end"/>
            </w:r>
          </w:p>
        </w:tc>
        <w:tc>
          <w:tcPr>
            <w:tcW w:w="1530" w:type="dxa"/>
            <w:shd w:val="clear" w:color="auto" w:fill="EEECE1"/>
          </w:tcPr>
          <w:p w14:paraId="423EBDC6" w14:textId="50C84F11" w:rsidR="00264D3B" w:rsidRPr="005A6420" w:rsidRDefault="006B1E37" w:rsidP="00264D3B">
            <w:pP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7C0330A3" w14:textId="4BE768C2" w:rsidR="00264D3B" w:rsidRPr="005A6420" w:rsidRDefault="00264D3B" w:rsidP="00264D3B">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216DEA02" w14:textId="37C049F9" w:rsidR="00264D3B" w:rsidRPr="005A6420" w:rsidRDefault="00264D3B" w:rsidP="00264D3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10B70DE5" w14:textId="5976D357" w:rsidR="00264D3B" w:rsidRPr="005A6420" w:rsidRDefault="00264D3B" w:rsidP="00264D3B">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599CC263" w14:textId="5D8C5A5F" w:rsidR="00264D3B" w:rsidRPr="005A6420" w:rsidRDefault="00264D3B" w:rsidP="00264D3B">
            <w:pPr>
              <w:rPr>
                <w:lang w:val="fr-FR"/>
              </w:rPr>
            </w:pPr>
            <w:r>
              <w:rPr>
                <w:b/>
                <w:sz w:val="22"/>
                <w:szCs w:val="22"/>
                <w:lang w:val="fr-FR" w:eastAsia="en-US"/>
              </w:rPr>
              <w:fldChar w:fldCharType="begin">
                <w:ffData>
                  <w:name w:val=""/>
                  <w:enabled/>
                  <w:calcOnExit w:val="0"/>
                  <w:textInput>
                    <w:default w:val="Sera évalué à la fin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évalué à la fin du projet</w:t>
            </w:r>
            <w:r>
              <w:rPr>
                <w:b/>
                <w:sz w:val="22"/>
                <w:szCs w:val="22"/>
                <w:lang w:val="fr-FR" w:eastAsia="en-US"/>
              </w:rPr>
              <w:fldChar w:fldCharType="end"/>
            </w:r>
          </w:p>
        </w:tc>
      </w:tr>
      <w:tr w:rsidR="00471951" w:rsidRPr="009A227F" w14:paraId="51FEECE7" w14:textId="77777777" w:rsidTr="001A08B7">
        <w:trPr>
          <w:trHeight w:val="422"/>
        </w:trPr>
        <w:tc>
          <w:tcPr>
            <w:tcW w:w="1237" w:type="dxa"/>
            <w:vMerge/>
          </w:tcPr>
          <w:p w14:paraId="79FE52B3" w14:textId="77777777" w:rsidR="00471951" w:rsidRPr="005A6420" w:rsidRDefault="00471951" w:rsidP="00471951">
            <w:pPr>
              <w:rPr>
                <w:rFonts w:cs="Tahoma"/>
                <w:szCs w:val="20"/>
                <w:lang w:val="fr-FR" w:eastAsia="en-US"/>
              </w:rPr>
            </w:pPr>
          </w:p>
        </w:tc>
        <w:tc>
          <w:tcPr>
            <w:tcW w:w="2363" w:type="dxa"/>
            <w:shd w:val="clear" w:color="auto" w:fill="EEECE1"/>
          </w:tcPr>
          <w:p w14:paraId="428D00F5" w14:textId="2F8E2E12" w:rsidR="00471951" w:rsidRPr="005A6420" w:rsidRDefault="00471951" w:rsidP="00471951">
            <w:pPr>
              <w:jc w:val="both"/>
              <w:rPr>
                <w:rFonts w:cs="Tahoma"/>
                <w:szCs w:val="20"/>
                <w:lang w:val="fr-FR" w:eastAsia="en-US"/>
              </w:rPr>
            </w:pPr>
            <w:r w:rsidRPr="005A6420">
              <w:rPr>
                <w:rFonts w:cs="Tahoma"/>
                <w:szCs w:val="20"/>
                <w:lang w:val="fr-FR" w:eastAsia="en-US"/>
              </w:rPr>
              <w:t>Indicateur 2.</w:t>
            </w:r>
            <w:r w:rsidR="006B1E37">
              <w:rPr>
                <w:rFonts w:cs="Tahoma"/>
                <w:szCs w:val="20"/>
                <w:lang w:val="fr-FR" w:eastAsia="en-US"/>
              </w:rPr>
              <w:t xml:space="preserve">1 </w:t>
            </w:r>
            <w:r>
              <w:rPr>
                <w:rFonts w:cs="Tahoma"/>
                <w:szCs w:val="20"/>
                <w:lang w:val="fr-FR" w:eastAsia="en-US"/>
              </w:rPr>
              <w:t>d</w:t>
            </w:r>
          </w:p>
          <w:p w14:paraId="2CB7894D" w14:textId="366A9B09" w:rsidR="00471951" w:rsidRPr="005A6420" w:rsidRDefault="00471951" w:rsidP="00471951">
            <w:pPr>
              <w:jc w:val="both"/>
              <w:rPr>
                <w:rFonts w:cs="Tahoma"/>
                <w:szCs w:val="20"/>
                <w:lang w:val="fr-FR" w:eastAsia="en-US"/>
              </w:rPr>
            </w:pPr>
            <w:r>
              <w:rPr>
                <w:b/>
                <w:sz w:val="22"/>
                <w:szCs w:val="22"/>
                <w:lang w:val="fr-FR" w:eastAsia="en-US"/>
              </w:rPr>
              <w:fldChar w:fldCharType="begin">
                <w:ffData>
                  <w:name w:val=""/>
                  <w:enabled/>
                  <w:calcOnExit w:val="0"/>
                  <w:textInput>
                    <w:default w:val="Diminution du nombre d’incidents d’intimidation ou de violence ou d’attaques au sein des communautés cibl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Diminution du nombre d’incidents d’intimidation ou de violence ou d’attaques au sein des communautés cibles</w:t>
            </w:r>
            <w:r>
              <w:rPr>
                <w:b/>
                <w:sz w:val="22"/>
                <w:szCs w:val="22"/>
                <w:lang w:val="fr-FR" w:eastAsia="en-US"/>
              </w:rPr>
              <w:fldChar w:fldCharType="end"/>
            </w:r>
          </w:p>
        </w:tc>
        <w:tc>
          <w:tcPr>
            <w:tcW w:w="1530" w:type="dxa"/>
            <w:shd w:val="clear" w:color="auto" w:fill="EEECE1"/>
          </w:tcPr>
          <w:p w14:paraId="181B1495" w14:textId="7C8A3BC8" w:rsidR="00471951" w:rsidRDefault="006B1E37" w:rsidP="00471951">
            <w:pPr>
              <w:rPr>
                <w:b/>
                <w:sz w:val="22"/>
                <w:szCs w:val="22"/>
                <w:lang w:val="fr-FR" w:eastAsia="en-US"/>
              </w:rPr>
            </w:pPr>
            <w:r>
              <w:rPr>
                <w:b/>
                <w:sz w:val="22"/>
                <w:szCs w:val="22"/>
                <w:lang w:val="fr-FR" w:eastAsia="en-US"/>
              </w:rPr>
              <w:fldChar w:fldCharType="begin">
                <w:ffData>
                  <w:name w:val=""/>
                  <w:enabled/>
                  <w:calcOnExit w:val="0"/>
                  <w:textInput>
                    <w:default w:val="A de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determiner</w:t>
            </w:r>
            <w:r>
              <w:rPr>
                <w:b/>
                <w:sz w:val="22"/>
                <w:szCs w:val="22"/>
                <w:lang w:val="fr-FR" w:eastAsia="en-US"/>
              </w:rPr>
              <w:fldChar w:fldCharType="end"/>
            </w:r>
          </w:p>
        </w:tc>
        <w:tc>
          <w:tcPr>
            <w:tcW w:w="1620" w:type="dxa"/>
            <w:shd w:val="clear" w:color="auto" w:fill="EEECE1"/>
          </w:tcPr>
          <w:p w14:paraId="61F16827" w14:textId="1AFFFF9A" w:rsidR="00471951" w:rsidRDefault="00471951" w:rsidP="00471951">
            <w:pPr>
              <w:rPr>
                <w:b/>
                <w:sz w:val="22"/>
                <w:szCs w:val="22"/>
                <w:lang w:val="fr-FR" w:eastAsia="en-US"/>
              </w:rPr>
            </w:pPr>
            <w:r>
              <w:rPr>
                <w:b/>
                <w:sz w:val="22"/>
                <w:szCs w:val="22"/>
                <w:lang w:val="fr-FR" w:eastAsia="en-US"/>
              </w:rPr>
              <w:fldChar w:fldCharType="begin">
                <w:ffData>
                  <w:name w:val=""/>
                  <w:enabled/>
                  <w:calcOnExit w:val="0"/>
                  <w:textInput>
                    <w:default w:val="4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40%</w:t>
            </w:r>
            <w:r>
              <w:rPr>
                <w:b/>
                <w:sz w:val="22"/>
                <w:szCs w:val="22"/>
                <w:lang w:val="fr-FR" w:eastAsia="en-US"/>
              </w:rPr>
              <w:fldChar w:fldCharType="end"/>
            </w:r>
          </w:p>
        </w:tc>
        <w:tc>
          <w:tcPr>
            <w:tcW w:w="2070" w:type="dxa"/>
          </w:tcPr>
          <w:p w14:paraId="053579B6" w14:textId="69FD6B65" w:rsidR="00471951" w:rsidRDefault="00471951" w:rsidP="00471951">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6F8AF0EA" w14:textId="3A0DE13A" w:rsidR="00471951" w:rsidRDefault="00471951" w:rsidP="00471951">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0492AE2" w14:textId="41863840" w:rsidR="00471951" w:rsidRDefault="00471951" w:rsidP="00471951">
            <w:pPr>
              <w:rPr>
                <w:b/>
                <w:sz w:val="22"/>
                <w:szCs w:val="22"/>
                <w:lang w:val="fr-FR" w:eastAsia="en-US"/>
              </w:rPr>
            </w:pPr>
            <w:r>
              <w:rPr>
                <w:b/>
                <w:sz w:val="22"/>
                <w:szCs w:val="22"/>
                <w:lang w:val="fr-FR" w:eastAsia="en-US"/>
              </w:rPr>
              <w:fldChar w:fldCharType="begin">
                <w:ffData>
                  <w:name w:val=""/>
                  <w:enabled/>
                  <w:calcOnExit w:val="0"/>
                  <w:textInput>
                    <w:default w:val="Sera évalué à la fin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évalué à la fin du projet</w:t>
            </w:r>
            <w:r>
              <w:rPr>
                <w:b/>
                <w:sz w:val="22"/>
                <w:szCs w:val="22"/>
                <w:lang w:val="fr-FR" w:eastAsia="en-US"/>
              </w:rPr>
              <w:fldChar w:fldCharType="end"/>
            </w:r>
          </w:p>
        </w:tc>
      </w:tr>
      <w:tr w:rsidR="00471951" w:rsidRPr="00207E5C" w14:paraId="0B35BE67" w14:textId="77777777" w:rsidTr="001A08B7">
        <w:trPr>
          <w:trHeight w:val="422"/>
        </w:trPr>
        <w:tc>
          <w:tcPr>
            <w:tcW w:w="1237" w:type="dxa"/>
            <w:vMerge/>
          </w:tcPr>
          <w:p w14:paraId="19F4C209" w14:textId="77777777" w:rsidR="00471951" w:rsidRPr="005A6420" w:rsidRDefault="00471951" w:rsidP="00471951">
            <w:pPr>
              <w:rPr>
                <w:rFonts w:cs="Tahoma"/>
                <w:szCs w:val="20"/>
                <w:lang w:val="fr-FR" w:eastAsia="en-US"/>
              </w:rPr>
            </w:pPr>
          </w:p>
        </w:tc>
        <w:tc>
          <w:tcPr>
            <w:tcW w:w="2363" w:type="dxa"/>
            <w:shd w:val="clear" w:color="auto" w:fill="EEECE1"/>
          </w:tcPr>
          <w:p w14:paraId="4C293223" w14:textId="3619CC0E" w:rsidR="00471951" w:rsidRPr="005A6420" w:rsidRDefault="00D4023C" w:rsidP="00471951">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2.1</w:t>
            </w:r>
            <w:r w:rsidR="006B1E37">
              <w:rPr>
                <w:rFonts w:cs="Tahoma"/>
                <w:szCs w:val="20"/>
                <w:lang w:val="fr-FR" w:eastAsia="en-US"/>
              </w:rPr>
              <w:t xml:space="preserve"> </w:t>
            </w:r>
            <w:r w:rsidR="00471951">
              <w:rPr>
                <w:rFonts w:cs="Tahoma"/>
                <w:szCs w:val="20"/>
                <w:lang w:val="fr-FR" w:eastAsia="en-US"/>
              </w:rPr>
              <w:t>e</w:t>
            </w:r>
          </w:p>
          <w:p w14:paraId="5DC4950E" w14:textId="5E24604A" w:rsidR="00471951" w:rsidRPr="005A6420" w:rsidRDefault="006B1E37" w:rsidP="00471951">
            <w:pPr>
              <w:jc w:val="both"/>
              <w:rPr>
                <w:rFonts w:cs="Tahoma"/>
                <w:szCs w:val="20"/>
                <w:lang w:val="fr-FR" w:eastAsia="en-US"/>
              </w:rPr>
            </w:pPr>
            <w:r>
              <w:rPr>
                <w:b/>
                <w:sz w:val="22"/>
                <w:szCs w:val="22"/>
                <w:lang w:val="fr-FR" w:eastAsia="en-US"/>
              </w:rPr>
              <w:fldChar w:fldCharType="begin">
                <w:ffData>
                  <w:name w:val=""/>
                  <w:enabled/>
                  <w:calcOnExit w:val="0"/>
                  <w:textInput>
                    <w:default w:val="% des bénéficiaires de projets déclarant une confiance accrue des uns et des autres groupes à la suite d’activités communautaires (enquête post-activité)"/>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des bénéficiaires de projets déclarant une confiance accrue des uns et des autres groupes à la suite d’activités communautaires (enquête post-activité)</w:t>
            </w:r>
            <w:r>
              <w:rPr>
                <w:b/>
                <w:sz w:val="22"/>
                <w:szCs w:val="22"/>
                <w:lang w:val="fr-FR" w:eastAsia="en-US"/>
              </w:rPr>
              <w:fldChar w:fldCharType="end"/>
            </w:r>
          </w:p>
        </w:tc>
        <w:tc>
          <w:tcPr>
            <w:tcW w:w="1530" w:type="dxa"/>
            <w:shd w:val="clear" w:color="auto" w:fill="EEECE1"/>
          </w:tcPr>
          <w:p w14:paraId="5997265B" w14:textId="348EE1CE" w:rsidR="00471951" w:rsidRDefault="006B1E37" w:rsidP="00471951">
            <w:pPr>
              <w:rPr>
                <w:b/>
                <w:sz w:val="22"/>
                <w:szCs w:val="22"/>
                <w:lang w:val="fr-FR" w:eastAsia="en-US"/>
              </w:rPr>
            </w:pPr>
            <w:r>
              <w:rPr>
                <w:b/>
                <w:sz w:val="22"/>
                <w:szCs w:val="22"/>
                <w:lang w:val="fr-FR" w:eastAsia="en-US"/>
              </w:rPr>
              <w:fldChar w:fldCharType="begin">
                <w:ffData>
                  <w:name w:val=""/>
                  <w:enabled/>
                  <w:calcOnExit w:val="0"/>
                  <w:textInput>
                    <w:default w:val="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w:t>
            </w:r>
            <w:r>
              <w:rPr>
                <w:b/>
                <w:sz w:val="22"/>
                <w:szCs w:val="22"/>
                <w:lang w:val="fr-FR" w:eastAsia="en-US"/>
              </w:rPr>
              <w:fldChar w:fldCharType="end"/>
            </w:r>
          </w:p>
        </w:tc>
        <w:tc>
          <w:tcPr>
            <w:tcW w:w="1620" w:type="dxa"/>
            <w:shd w:val="clear" w:color="auto" w:fill="EEECE1"/>
          </w:tcPr>
          <w:p w14:paraId="16A75CF5" w14:textId="68797D64" w:rsidR="00471951" w:rsidRDefault="006B1E37" w:rsidP="00471951">
            <w:pPr>
              <w:rPr>
                <w:b/>
                <w:sz w:val="22"/>
                <w:szCs w:val="22"/>
                <w:lang w:val="fr-FR" w:eastAsia="en-US"/>
              </w:rPr>
            </w:pPr>
            <w:r>
              <w:rPr>
                <w:b/>
                <w:sz w:val="22"/>
                <w:szCs w:val="22"/>
                <w:lang w:val="fr-FR" w:eastAsia="en-US"/>
              </w:rPr>
              <w:fldChar w:fldCharType="begin">
                <w:ffData>
                  <w:name w:val=""/>
                  <w:enabled/>
                  <w:calcOnExit w:val="0"/>
                  <w:textInput>
                    <w:default w:val="50% d'augment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 d'augmentation</w:t>
            </w:r>
            <w:r>
              <w:rPr>
                <w:b/>
                <w:sz w:val="22"/>
                <w:szCs w:val="22"/>
                <w:lang w:val="fr-FR" w:eastAsia="en-US"/>
              </w:rPr>
              <w:fldChar w:fldCharType="end"/>
            </w:r>
          </w:p>
        </w:tc>
        <w:tc>
          <w:tcPr>
            <w:tcW w:w="2070" w:type="dxa"/>
          </w:tcPr>
          <w:p w14:paraId="2DA5EC0F" w14:textId="17CC5234" w:rsidR="00471951" w:rsidRDefault="006B1E37" w:rsidP="00471951">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515DD91C" w14:textId="147A4572" w:rsidR="00471951" w:rsidRDefault="006B1E37" w:rsidP="00471951">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185EE2F6" w14:textId="77777777" w:rsidR="00471951" w:rsidRDefault="00471951" w:rsidP="00471951">
            <w:pPr>
              <w:rPr>
                <w:b/>
                <w:sz w:val="22"/>
                <w:szCs w:val="22"/>
                <w:lang w:val="fr-FR" w:eastAsia="en-US"/>
              </w:rPr>
            </w:pPr>
          </w:p>
        </w:tc>
      </w:tr>
      <w:tr w:rsidR="00471951" w:rsidRPr="00207E5C" w14:paraId="66214E5C" w14:textId="77777777" w:rsidTr="001A08B7">
        <w:trPr>
          <w:trHeight w:val="422"/>
        </w:trPr>
        <w:tc>
          <w:tcPr>
            <w:tcW w:w="1237" w:type="dxa"/>
            <w:vMerge/>
          </w:tcPr>
          <w:p w14:paraId="66D5C63F" w14:textId="77777777" w:rsidR="00471951" w:rsidRPr="005A6420" w:rsidRDefault="00471951" w:rsidP="00471951">
            <w:pPr>
              <w:rPr>
                <w:rFonts w:cs="Tahoma"/>
                <w:szCs w:val="20"/>
                <w:lang w:val="fr-FR" w:eastAsia="en-US"/>
              </w:rPr>
            </w:pPr>
          </w:p>
        </w:tc>
        <w:tc>
          <w:tcPr>
            <w:tcW w:w="2363" w:type="dxa"/>
            <w:shd w:val="clear" w:color="auto" w:fill="EEECE1"/>
          </w:tcPr>
          <w:p w14:paraId="6A03A0CD" w14:textId="317B2632" w:rsidR="00471951" w:rsidRPr="005A6420" w:rsidRDefault="00D4023C" w:rsidP="00471951">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2.1</w:t>
            </w:r>
            <w:r w:rsidR="00163F42">
              <w:rPr>
                <w:rFonts w:cs="Tahoma"/>
                <w:szCs w:val="20"/>
                <w:lang w:val="fr-FR" w:eastAsia="en-US"/>
              </w:rPr>
              <w:t xml:space="preserve"> </w:t>
            </w:r>
            <w:r w:rsidR="00471951">
              <w:rPr>
                <w:rFonts w:cs="Tahoma"/>
                <w:szCs w:val="20"/>
                <w:lang w:val="fr-FR" w:eastAsia="en-US"/>
              </w:rPr>
              <w:t>f</w:t>
            </w:r>
          </w:p>
          <w:p w14:paraId="0E0FF48E" w14:textId="31C6F4DD" w:rsidR="00471951" w:rsidRPr="005A6420" w:rsidRDefault="00163F42" w:rsidP="00471951">
            <w:pPr>
              <w:jc w:val="both"/>
              <w:rPr>
                <w:rFonts w:cs="Tahoma"/>
                <w:szCs w:val="20"/>
                <w:lang w:val="fr-FR" w:eastAsia="en-US"/>
              </w:rPr>
            </w:pPr>
            <w:r>
              <w:rPr>
                <w:b/>
                <w:sz w:val="22"/>
                <w:szCs w:val="22"/>
                <w:lang w:val="fr-FR" w:eastAsia="en-US"/>
              </w:rPr>
              <w:fldChar w:fldCharType="begin">
                <w:ffData>
                  <w:name w:val=""/>
                  <w:enabled/>
                  <w:calcOnExit w:val="0"/>
                  <w:textInput>
                    <w:default w:val="% des participants (jeunes / femmes) qui s’attendent à ce que leur situation économique future soit meilleure que leur situation économique actuell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des participants (jeunes / femmes) qui s’attendent à ce que leur situation économique future soit meilleure que leur situation économique actuelle</w:t>
            </w:r>
            <w:r>
              <w:rPr>
                <w:b/>
                <w:sz w:val="22"/>
                <w:szCs w:val="22"/>
                <w:lang w:val="fr-FR" w:eastAsia="en-US"/>
              </w:rPr>
              <w:fldChar w:fldCharType="end"/>
            </w:r>
          </w:p>
        </w:tc>
        <w:tc>
          <w:tcPr>
            <w:tcW w:w="1530" w:type="dxa"/>
            <w:shd w:val="clear" w:color="auto" w:fill="EEECE1"/>
          </w:tcPr>
          <w:p w14:paraId="1525976C" w14:textId="38ACA2F2" w:rsidR="00471951" w:rsidRPr="005A6420" w:rsidRDefault="00163F42" w:rsidP="00471951">
            <w:pPr>
              <w:rPr>
                <w:lang w:val="fr-FR"/>
              </w:rPr>
            </w:pPr>
            <w:r>
              <w:rPr>
                <w:b/>
                <w:sz w:val="22"/>
                <w:szCs w:val="22"/>
                <w:lang w:val="fr-FR" w:eastAsia="en-US"/>
              </w:rPr>
              <w:fldChar w:fldCharType="begin">
                <w:ffData>
                  <w:name w:val=""/>
                  <w:enabled/>
                  <w:calcOnExit w:val="0"/>
                  <w:textInput>
                    <w:default w:val="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w:t>
            </w:r>
            <w:r>
              <w:rPr>
                <w:b/>
                <w:sz w:val="22"/>
                <w:szCs w:val="22"/>
                <w:lang w:val="fr-FR" w:eastAsia="en-US"/>
              </w:rPr>
              <w:fldChar w:fldCharType="end"/>
            </w:r>
          </w:p>
        </w:tc>
        <w:tc>
          <w:tcPr>
            <w:tcW w:w="1620" w:type="dxa"/>
            <w:shd w:val="clear" w:color="auto" w:fill="EEECE1"/>
          </w:tcPr>
          <w:p w14:paraId="5E2EC7AD" w14:textId="51F3DD87" w:rsidR="00471951" w:rsidRPr="005A6420" w:rsidRDefault="00163F42" w:rsidP="00471951">
            <w:pPr>
              <w:rPr>
                <w:lang w:val="fr-FR"/>
              </w:rPr>
            </w:pPr>
            <w:r>
              <w:rPr>
                <w:b/>
                <w:sz w:val="22"/>
                <w:szCs w:val="22"/>
                <w:lang w:val="fr-FR" w:eastAsia="en-US"/>
              </w:rPr>
              <w:fldChar w:fldCharType="begin">
                <w:ffData>
                  <w:name w:val=""/>
                  <w:enabled/>
                  <w:calcOnExit w:val="0"/>
                  <w:textInput>
                    <w:default w:val="50% d'augment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50% d'augmentation</w:t>
            </w:r>
            <w:r>
              <w:rPr>
                <w:b/>
                <w:sz w:val="22"/>
                <w:szCs w:val="22"/>
                <w:lang w:val="fr-FR" w:eastAsia="en-US"/>
              </w:rPr>
              <w:fldChar w:fldCharType="end"/>
            </w:r>
          </w:p>
        </w:tc>
        <w:tc>
          <w:tcPr>
            <w:tcW w:w="2070" w:type="dxa"/>
          </w:tcPr>
          <w:p w14:paraId="43AF0F97" w14:textId="1386660D" w:rsidR="00471951" w:rsidRPr="005A6420" w:rsidRDefault="00163F42" w:rsidP="00471951">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2DF5E23B" w14:textId="2605CAAE" w:rsidR="00471951" w:rsidRPr="005A6420" w:rsidRDefault="00163F42" w:rsidP="00471951">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CF4CB1F" w14:textId="581E6BB9" w:rsidR="00471951" w:rsidRPr="005A6420" w:rsidRDefault="00471951" w:rsidP="00471951">
            <w:pPr>
              <w:rPr>
                <w:lang w:val="fr-FR"/>
              </w:rPr>
            </w:pPr>
          </w:p>
        </w:tc>
      </w:tr>
      <w:tr w:rsidR="00DD2392" w:rsidRPr="009A227F" w14:paraId="00004807" w14:textId="77777777" w:rsidTr="001A08B7">
        <w:trPr>
          <w:trHeight w:val="422"/>
        </w:trPr>
        <w:tc>
          <w:tcPr>
            <w:tcW w:w="1237" w:type="dxa"/>
            <w:vMerge w:val="restart"/>
          </w:tcPr>
          <w:p w14:paraId="613050B2" w14:textId="77777777" w:rsidR="00DD2392" w:rsidRPr="005A6420" w:rsidRDefault="00DD2392" w:rsidP="00DD2392">
            <w:pPr>
              <w:rPr>
                <w:rFonts w:cs="Tahoma"/>
                <w:szCs w:val="20"/>
                <w:lang w:val="fr-FR" w:eastAsia="en-US"/>
              </w:rPr>
            </w:pPr>
            <w:r w:rsidRPr="005A6420">
              <w:rPr>
                <w:rFonts w:cs="Tahoma"/>
                <w:szCs w:val="20"/>
                <w:lang w:val="fr-FR" w:eastAsia="en-US"/>
              </w:rPr>
              <w:t>Produit 2.1</w:t>
            </w:r>
          </w:p>
          <w:p w14:paraId="1594A950" w14:textId="77777777" w:rsidR="00DD2392" w:rsidRPr="005A6420" w:rsidRDefault="00DD2392" w:rsidP="00DD2392">
            <w:pPr>
              <w:rPr>
                <w:rFonts w:cs="Tahoma"/>
                <w:szCs w:val="20"/>
                <w:lang w:val="fr-FR" w:eastAsia="en-US"/>
              </w:rPr>
            </w:pPr>
            <w:r>
              <w:rPr>
                <w:b/>
                <w:sz w:val="22"/>
                <w:szCs w:val="22"/>
                <w:lang w:val="fr-FR" w:eastAsia="en-US"/>
              </w:rPr>
              <w:fldChar w:fldCharType="begin">
                <w:ffData>
                  <w:name w:val=""/>
                  <w:enabled/>
                  <w:calcOnExit w:val="0"/>
                  <w:textInput>
                    <w:default w:val="Les capacités techniques et/ou économiques des différents acteurs concernés sont renforcées en vue de l’amélioration de leurs conditions de vie, dans le respect des dispositions de prévention et de gestion des conflits ;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capacités techniques et/ou économiques des différents acteurs concernés sont renforcées en vue de l’amélioration de leurs conditions de vie, dans le respect des dispositions de prévention et de gestion des conflits ;  </w:t>
            </w:r>
            <w:r>
              <w:rPr>
                <w:b/>
                <w:sz w:val="22"/>
                <w:szCs w:val="22"/>
                <w:lang w:val="fr-FR" w:eastAsia="en-US"/>
              </w:rPr>
              <w:fldChar w:fldCharType="end"/>
            </w:r>
          </w:p>
          <w:p w14:paraId="19385E8E" w14:textId="77777777" w:rsidR="00DD2392" w:rsidRPr="005A6420" w:rsidRDefault="00DD2392" w:rsidP="00DD2392">
            <w:pPr>
              <w:rPr>
                <w:rFonts w:cs="Tahoma"/>
                <w:szCs w:val="20"/>
                <w:lang w:val="fr-FR" w:eastAsia="en-US"/>
              </w:rPr>
            </w:pPr>
          </w:p>
        </w:tc>
        <w:tc>
          <w:tcPr>
            <w:tcW w:w="2363" w:type="dxa"/>
            <w:shd w:val="clear" w:color="auto" w:fill="EEECE1"/>
          </w:tcPr>
          <w:p w14:paraId="229034EB" w14:textId="473D3367" w:rsidR="00DD2392" w:rsidRPr="00261631" w:rsidRDefault="00163F42" w:rsidP="00DD2392">
            <w:pPr>
              <w:pStyle w:val="Default"/>
              <w:rPr>
                <w:rFonts w:ascii="Times New Roman" w:eastAsia="Times New Roman" w:hAnsi="Times New Roman" w:cs="Tahoma"/>
                <w:color w:val="auto"/>
                <w:szCs w:val="20"/>
                <w:lang w:val="fr-FR" w:eastAsia="en-US"/>
              </w:rPr>
            </w:pPr>
            <w:r>
              <w:rPr>
                <w:b/>
                <w:sz w:val="22"/>
                <w:szCs w:val="22"/>
                <w:lang w:val="fr-FR" w:eastAsia="en-US"/>
              </w:rPr>
              <w:fldChar w:fldCharType="begin">
                <w:ffData>
                  <w:name w:val=""/>
                  <w:enabled/>
                  <w:calcOnExit w:val="0"/>
                  <w:textInpu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noProof/>
                <w:sz w:val="22"/>
                <w:szCs w:val="22"/>
                <w:lang w:val="fr-FR" w:eastAsia="en-US"/>
              </w:rPr>
              <w:t> </w:t>
            </w:r>
            <w:r>
              <w:rPr>
                <w:b/>
                <w:sz w:val="22"/>
                <w:szCs w:val="22"/>
                <w:lang w:val="fr-FR" w:eastAsia="en-US"/>
              </w:rPr>
              <w:fldChar w:fldCharType="end"/>
            </w:r>
          </w:p>
        </w:tc>
        <w:tc>
          <w:tcPr>
            <w:tcW w:w="1530" w:type="dxa"/>
            <w:shd w:val="clear" w:color="auto" w:fill="EEECE1"/>
          </w:tcPr>
          <w:p w14:paraId="114AF237" w14:textId="11E9C71E" w:rsidR="00DD2392" w:rsidRDefault="00DD2392" w:rsidP="00DD2392">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033AEF77" w14:textId="5088956D" w:rsidR="00DD2392" w:rsidRDefault="00DD2392" w:rsidP="00DD2392">
            <w:pPr>
              <w:jc w:val="center"/>
              <w:rPr>
                <w:b/>
                <w:sz w:val="22"/>
                <w:szCs w:val="22"/>
                <w:lang w:val="fr-FR" w:eastAsia="en-US"/>
              </w:rPr>
            </w:pPr>
            <w:r>
              <w:rPr>
                <w:b/>
                <w:sz w:val="22"/>
                <w:szCs w:val="22"/>
                <w:lang w:val="fr-FR" w:eastAsia="en-US"/>
              </w:rPr>
              <w:fldChar w:fldCharType="begin">
                <w:ffData>
                  <w:name w:val=""/>
                  <w:enabled/>
                  <w:calcOnExit w:val="0"/>
                  <w:textInput>
                    <w:default w:val="+ 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+ 50%</w:t>
            </w:r>
            <w:r>
              <w:rPr>
                <w:b/>
                <w:sz w:val="22"/>
                <w:szCs w:val="22"/>
                <w:lang w:val="fr-FR" w:eastAsia="en-US"/>
              </w:rPr>
              <w:fldChar w:fldCharType="end"/>
            </w:r>
          </w:p>
        </w:tc>
        <w:tc>
          <w:tcPr>
            <w:tcW w:w="2070" w:type="dxa"/>
          </w:tcPr>
          <w:p w14:paraId="070166A6" w14:textId="22D95409" w:rsidR="00DD2392" w:rsidRDefault="00DD2392" w:rsidP="00DD2392">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5BCBAD8C" w14:textId="0679A428" w:rsidR="00DD2392" w:rsidRDefault="00DD2392" w:rsidP="00DD2392">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2FCDAA05" w14:textId="2E222C43" w:rsidR="00DD2392" w:rsidRPr="005A6420" w:rsidRDefault="00DD2392" w:rsidP="00DD2392">
            <w:pPr>
              <w:rPr>
                <w:b/>
                <w:sz w:val="22"/>
                <w:szCs w:val="22"/>
                <w:lang w:val="fr-FR" w:eastAsia="en-US"/>
              </w:rPr>
            </w:pPr>
            <w:r>
              <w:rPr>
                <w:b/>
                <w:sz w:val="22"/>
                <w:szCs w:val="22"/>
                <w:lang w:val="fr-FR" w:eastAsia="en-US"/>
              </w:rPr>
              <w:fldChar w:fldCharType="begin">
                <w:ffData>
                  <w:name w:val=""/>
                  <w:enabled/>
                  <w:calcOnExit w:val="0"/>
                  <w:textInput>
                    <w:default w:val="Sera évalué à la fin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évalué à la fin du projet</w:t>
            </w:r>
            <w:r>
              <w:rPr>
                <w:b/>
                <w:sz w:val="22"/>
                <w:szCs w:val="22"/>
                <w:lang w:val="fr-FR" w:eastAsia="en-US"/>
              </w:rPr>
              <w:fldChar w:fldCharType="end"/>
            </w:r>
          </w:p>
        </w:tc>
      </w:tr>
      <w:tr w:rsidR="00DD2392" w:rsidRPr="009A227F" w14:paraId="24D5CF99" w14:textId="77777777" w:rsidTr="001A08B7">
        <w:trPr>
          <w:trHeight w:val="422"/>
        </w:trPr>
        <w:tc>
          <w:tcPr>
            <w:tcW w:w="1237" w:type="dxa"/>
            <w:vMerge/>
          </w:tcPr>
          <w:p w14:paraId="0075BE1D" w14:textId="77777777" w:rsidR="00DD2392" w:rsidRPr="005A6420" w:rsidRDefault="00DD2392" w:rsidP="00DD2392">
            <w:pPr>
              <w:rPr>
                <w:rFonts w:cs="Tahoma"/>
                <w:b/>
                <w:szCs w:val="20"/>
                <w:lang w:val="fr-FR" w:eastAsia="en-US"/>
              </w:rPr>
            </w:pPr>
          </w:p>
        </w:tc>
        <w:tc>
          <w:tcPr>
            <w:tcW w:w="2363" w:type="dxa"/>
            <w:shd w:val="clear" w:color="auto" w:fill="EEECE1"/>
          </w:tcPr>
          <w:p w14:paraId="400B06FF" w14:textId="0C671799" w:rsidR="00DD2392" w:rsidRPr="005A6420" w:rsidRDefault="00D4023C" w:rsidP="00DD2392">
            <w:pPr>
              <w:jc w:val="both"/>
              <w:rPr>
                <w:rFonts w:cs="Tahoma"/>
                <w:szCs w:val="20"/>
                <w:lang w:val="fr-FR" w:eastAsia="en-US"/>
              </w:rPr>
            </w:pPr>
            <w:r w:rsidRPr="005A6420">
              <w:rPr>
                <w:rFonts w:cs="Tahoma"/>
                <w:szCs w:val="20"/>
                <w:lang w:val="fr-FR" w:eastAsia="en-US"/>
              </w:rPr>
              <w:t>Indicateur 2.1.1</w:t>
            </w:r>
          </w:p>
          <w:p w14:paraId="021841C7" w14:textId="0A0BFE10" w:rsidR="00DD2392" w:rsidRPr="005A6420" w:rsidRDefault="00DD2392" w:rsidP="00DD2392">
            <w:pPr>
              <w:jc w:val="both"/>
              <w:rPr>
                <w:rFonts w:cs="Tahoma"/>
                <w:szCs w:val="20"/>
                <w:lang w:val="fr-FR" w:eastAsia="en-US"/>
              </w:rPr>
            </w:pPr>
            <w:r>
              <w:rPr>
                <w:b/>
                <w:sz w:val="22"/>
                <w:szCs w:val="22"/>
                <w:lang w:val="fr-FR" w:eastAsia="en-US"/>
              </w:rPr>
              <w:fldChar w:fldCharType="begin">
                <w:ffData>
                  <w:name w:val=""/>
                  <w:enabled/>
                  <w:calcOnExit w:val="0"/>
                  <w:textInput>
                    <w:default w:val="Nombre d’infrastructures de production végétales et pastoralisme fonctionnelles réalisées ou réhabilitées avec l’appui du proje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d’infrastructures de production végétales et pastoralisme fonctionnelles réalisées ou réhabilitées avec l’appui du projet</w:t>
            </w:r>
            <w:r>
              <w:rPr>
                <w:b/>
                <w:sz w:val="22"/>
                <w:szCs w:val="22"/>
                <w:lang w:val="fr-FR" w:eastAsia="en-US"/>
              </w:rPr>
              <w:fldChar w:fldCharType="end"/>
            </w:r>
          </w:p>
        </w:tc>
        <w:tc>
          <w:tcPr>
            <w:tcW w:w="1530" w:type="dxa"/>
            <w:shd w:val="clear" w:color="auto" w:fill="EEECE1"/>
          </w:tcPr>
          <w:p w14:paraId="77A025C3" w14:textId="6E8C18DE" w:rsidR="00DD2392" w:rsidRPr="005A6420" w:rsidRDefault="00DD2392" w:rsidP="00DD2392">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55D5AC11" w14:textId="6F4B60AF" w:rsidR="00DD2392" w:rsidRPr="005A6420" w:rsidRDefault="00DD2392" w:rsidP="00DD2392">
            <w:pPr>
              <w:rPr>
                <w:lang w:val="fr-FR"/>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2070" w:type="dxa"/>
          </w:tcPr>
          <w:p w14:paraId="0136ED42" w14:textId="7DA72EB9" w:rsidR="00DD2392" w:rsidRPr="005A6420" w:rsidRDefault="00DD2392" w:rsidP="00DD2392">
            <w:pPr>
              <w:rPr>
                <w:lang w:val="fr-FR"/>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2070" w:type="dxa"/>
          </w:tcPr>
          <w:p w14:paraId="3338B1BA" w14:textId="64B4E38B" w:rsidR="00DD2392" w:rsidRPr="005A6420" w:rsidRDefault="00DD2392" w:rsidP="00DD2392">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2107019E" w14:textId="3E2FA650" w:rsidR="00DD2392" w:rsidRPr="005A6420" w:rsidRDefault="00DD2392" w:rsidP="00DD2392">
            <w:pPr>
              <w:rPr>
                <w:lang w:val="fr-FR"/>
              </w:rPr>
            </w:pPr>
            <w:r>
              <w:rPr>
                <w:b/>
                <w:sz w:val="22"/>
                <w:szCs w:val="22"/>
                <w:lang w:val="fr-FR" w:eastAsia="en-US"/>
              </w:rPr>
              <w:fldChar w:fldCharType="begin">
                <w:ffData>
                  <w:name w:val=""/>
                  <w:enabled/>
                  <w:calcOnExit w:val="0"/>
                  <w:textInput>
                    <w:default w:val="3 magasins de stockage d'aliment bétail en cours de cpnstruction. Une de pâture de 100ha en cours de balisage. Le prestataire pour la réalisation de 2forages pastoraux récruté; réalisation prévu commencer au cours de ce mois de novemb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 magasins de stockage d'aliment bétail en cours de cpnstruction. Une de pâture de 100ha en cours de balisage. Le prestataire pour la réalisation de 2forages pastoraux récruté; réalisation prévu commencer au cours de ce mois de novembre</w:t>
            </w:r>
            <w:r>
              <w:rPr>
                <w:b/>
                <w:sz w:val="22"/>
                <w:szCs w:val="22"/>
                <w:lang w:val="fr-FR" w:eastAsia="en-US"/>
              </w:rPr>
              <w:fldChar w:fldCharType="end"/>
            </w:r>
          </w:p>
        </w:tc>
      </w:tr>
      <w:tr w:rsidR="00DD2392" w:rsidRPr="005A6420" w14:paraId="2407E0AE" w14:textId="77777777" w:rsidTr="001A08B7">
        <w:trPr>
          <w:trHeight w:val="2659"/>
        </w:trPr>
        <w:tc>
          <w:tcPr>
            <w:tcW w:w="1237" w:type="dxa"/>
            <w:vMerge w:val="restart"/>
          </w:tcPr>
          <w:p w14:paraId="0D5CDE41" w14:textId="44532B3F" w:rsidR="00DD2392" w:rsidRPr="005A6420" w:rsidRDefault="00DD2392" w:rsidP="00DD2392">
            <w:pPr>
              <w:rPr>
                <w:rFonts w:cs="Tahoma"/>
                <w:b/>
                <w:szCs w:val="20"/>
                <w:lang w:val="fr-FR" w:eastAsia="en-US"/>
              </w:rPr>
            </w:pPr>
          </w:p>
          <w:p w14:paraId="3EC71105" w14:textId="77777777" w:rsidR="00DD2392" w:rsidRPr="005A6420" w:rsidRDefault="00DD2392" w:rsidP="00DD2392">
            <w:pPr>
              <w:rPr>
                <w:rFonts w:cs="Tahoma"/>
                <w:szCs w:val="20"/>
                <w:lang w:val="fr-FR" w:eastAsia="en-US"/>
              </w:rPr>
            </w:pPr>
            <w:r w:rsidRPr="005A6420">
              <w:rPr>
                <w:rFonts w:cs="Tahoma"/>
                <w:szCs w:val="20"/>
                <w:lang w:val="fr-FR" w:eastAsia="en-US"/>
              </w:rPr>
              <w:t>Produit 2.2</w:t>
            </w:r>
          </w:p>
          <w:p w14:paraId="75E4C980" w14:textId="701B466A" w:rsidR="00DD2392" w:rsidRPr="005A6420" w:rsidRDefault="00DD2392" w:rsidP="00DD2392">
            <w:pPr>
              <w:rPr>
                <w:rFonts w:cs="Tahoma"/>
                <w:szCs w:val="20"/>
                <w:lang w:val="fr-FR" w:eastAsia="en-US"/>
              </w:rPr>
            </w:pPr>
            <w:r>
              <w:rPr>
                <w:b/>
                <w:sz w:val="22"/>
                <w:szCs w:val="22"/>
                <w:lang w:val="fr-FR" w:eastAsia="en-US"/>
              </w:rPr>
              <w:fldChar w:fldCharType="begin">
                <w:ffData>
                  <w:name w:val=""/>
                  <w:enabled/>
                  <w:calcOnExit w:val="0"/>
                  <w:textInput>
                    <w:default w:val="La gestion partagée et concertée du foncier et des ressources naturelles est promue auprès des différents acteurs concerné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La gestion partagée et concertée du foncier et des ressources naturelles est promue auprès des différents acteurs concernés. </w:t>
            </w:r>
            <w:r>
              <w:rPr>
                <w:b/>
                <w:sz w:val="22"/>
                <w:szCs w:val="22"/>
                <w:lang w:val="fr-FR" w:eastAsia="en-US"/>
              </w:rPr>
              <w:fldChar w:fldCharType="end"/>
            </w:r>
          </w:p>
        </w:tc>
        <w:tc>
          <w:tcPr>
            <w:tcW w:w="2363" w:type="dxa"/>
            <w:shd w:val="clear" w:color="auto" w:fill="EEECE1"/>
          </w:tcPr>
          <w:p w14:paraId="651327C9" w14:textId="039B3F91" w:rsidR="00DD2392" w:rsidRPr="005A6420" w:rsidRDefault="00DD2392" w:rsidP="00DD2392">
            <w:pPr>
              <w:jc w:val="both"/>
              <w:rPr>
                <w:rFonts w:cs="Tahoma"/>
                <w:szCs w:val="20"/>
                <w:lang w:val="fr-FR" w:eastAsia="en-US"/>
              </w:rPr>
            </w:pPr>
            <w:r w:rsidRPr="005A6420">
              <w:rPr>
                <w:rFonts w:cs="Tahoma"/>
                <w:szCs w:val="20"/>
                <w:lang w:val="fr-FR" w:eastAsia="en-US"/>
              </w:rPr>
              <w:t xml:space="preserve">Indicateur  </w:t>
            </w:r>
          </w:p>
          <w:p w14:paraId="2AEA46A0" w14:textId="20BA8045" w:rsidR="00DD2392" w:rsidRPr="00D4023C" w:rsidRDefault="00DD2392" w:rsidP="00DD2392">
            <w:pPr>
              <w:jc w:val="both"/>
              <w:rPr>
                <w:rFonts w:cs="Tahoma"/>
                <w:bCs/>
                <w:szCs w:val="20"/>
                <w:lang w:val="fr-FR" w:eastAsia="en-US"/>
              </w:rPr>
            </w:pPr>
            <w:r w:rsidRPr="00D4023C">
              <w:rPr>
                <w:bCs/>
                <w:sz w:val="22"/>
                <w:szCs w:val="22"/>
                <w:lang w:val="fr-FR" w:eastAsia="en-US"/>
              </w:rPr>
              <w:fldChar w:fldCharType="begin">
                <w:ffData>
                  <w:name w:val=""/>
                  <w:enabled/>
                  <w:calcOnExit w:val="0"/>
                  <w:textInput>
                    <w:default w:val="Taux d’implication des différents acteurs dans la gestion du foncier et des ressources naturelles "/>
                    <w:maxLength w:val="250"/>
                  </w:textInput>
                </w:ffData>
              </w:fldChar>
            </w:r>
            <w:r w:rsidRPr="00D4023C">
              <w:rPr>
                <w:bCs/>
                <w:sz w:val="22"/>
                <w:szCs w:val="22"/>
                <w:lang w:val="fr-FR" w:eastAsia="en-US"/>
              </w:rPr>
              <w:instrText xml:space="preserve"> FORMTEXT </w:instrText>
            </w:r>
            <w:r w:rsidRPr="00D4023C">
              <w:rPr>
                <w:bCs/>
                <w:sz w:val="22"/>
                <w:szCs w:val="22"/>
                <w:lang w:val="fr-FR" w:eastAsia="en-US"/>
              </w:rPr>
            </w:r>
            <w:r w:rsidRPr="00D4023C">
              <w:rPr>
                <w:bCs/>
                <w:sz w:val="22"/>
                <w:szCs w:val="22"/>
                <w:lang w:val="fr-FR" w:eastAsia="en-US"/>
              </w:rPr>
              <w:fldChar w:fldCharType="separate"/>
            </w:r>
            <w:r w:rsidRPr="00D4023C">
              <w:rPr>
                <w:bCs/>
                <w:noProof/>
                <w:sz w:val="22"/>
                <w:szCs w:val="22"/>
                <w:lang w:val="fr-FR" w:eastAsia="en-US"/>
              </w:rPr>
              <w:t xml:space="preserve">Taux d’implication des différents acteurs dans la gestion du foncier et des ressources naturelles </w:t>
            </w:r>
            <w:r w:rsidRPr="00D4023C">
              <w:rPr>
                <w:bCs/>
                <w:sz w:val="22"/>
                <w:szCs w:val="22"/>
                <w:lang w:val="fr-FR" w:eastAsia="en-US"/>
              </w:rPr>
              <w:fldChar w:fldCharType="end"/>
            </w:r>
          </w:p>
        </w:tc>
        <w:tc>
          <w:tcPr>
            <w:tcW w:w="1530" w:type="dxa"/>
            <w:shd w:val="clear" w:color="auto" w:fill="EEECE1"/>
          </w:tcPr>
          <w:p w14:paraId="78A44495" w14:textId="093BF52D" w:rsidR="00DD2392" w:rsidRPr="005A6420" w:rsidRDefault="00DD2392" w:rsidP="00DD2392">
            <w:pPr>
              <w:rPr>
                <w:lang w:val="fr-FR"/>
              </w:rPr>
            </w:pPr>
            <w:r>
              <w:rPr>
                <w:b/>
                <w:sz w:val="22"/>
                <w:szCs w:val="22"/>
                <w:lang w:val="fr-FR" w:eastAsia="en-US"/>
              </w:rPr>
              <w:fldChar w:fldCharType="begin">
                <w:ffData>
                  <w:name w:val=""/>
                  <w:enabled/>
                  <w:calcOnExit w:val="0"/>
                  <w:textInput>
                    <w:default w:val="TDB"/>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TDB</w:t>
            </w:r>
            <w:r>
              <w:rPr>
                <w:b/>
                <w:sz w:val="22"/>
                <w:szCs w:val="22"/>
                <w:lang w:val="fr-FR" w:eastAsia="en-US"/>
              </w:rPr>
              <w:fldChar w:fldCharType="end"/>
            </w:r>
          </w:p>
        </w:tc>
        <w:tc>
          <w:tcPr>
            <w:tcW w:w="1620" w:type="dxa"/>
            <w:shd w:val="clear" w:color="auto" w:fill="EEECE1"/>
          </w:tcPr>
          <w:p w14:paraId="50E80DE0" w14:textId="0E8608CB" w:rsidR="00DD2392" w:rsidRPr="005A6420" w:rsidRDefault="00DD2392" w:rsidP="00DD2392">
            <w:pPr>
              <w:rPr>
                <w:lang w:val="fr-FR"/>
              </w:rPr>
            </w:pPr>
            <w:r>
              <w:rPr>
                <w:b/>
                <w:sz w:val="22"/>
                <w:szCs w:val="22"/>
                <w:lang w:val="fr-FR" w:eastAsia="en-US"/>
              </w:rPr>
              <w:fldChar w:fldCharType="begin">
                <w:ffData>
                  <w:name w:val=""/>
                  <w:enabled/>
                  <w:calcOnExit w:val="0"/>
                  <w:textInput>
                    <w:default w:val="1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w:t>
            </w:r>
            <w:r>
              <w:rPr>
                <w:b/>
                <w:sz w:val="22"/>
                <w:szCs w:val="22"/>
                <w:lang w:val="fr-FR" w:eastAsia="en-US"/>
              </w:rPr>
              <w:fldChar w:fldCharType="end"/>
            </w:r>
          </w:p>
        </w:tc>
        <w:tc>
          <w:tcPr>
            <w:tcW w:w="2070" w:type="dxa"/>
          </w:tcPr>
          <w:p w14:paraId="71692D0E" w14:textId="662F1E0F" w:rsidR="00DD2392" w:rsidRPr="005A6420" w:rsidRDefault="00DD2392" w:rsidP="00DD2392">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6AF25464" w14:textId="0AC3E8CC" w:rsidR="00DD2392" w:rsidRPr="005A6420" w:rsidRDefault="00DD2392" w:rsidP="00DD2392">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6D9C6627" w14:textId="77777777" w:rsidR="00DD2392" w:rsidRPr="005A6420" w:rsidRDefault="00DD2392" w:rsidP="00DD239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DD2392" w:rsidRPr="005A6420" w14:paraId="0D3A8502" w14:textId="77777777" w:rsidTr="001A08B7">
        <w:trPr>
          <w:trHeight w:val="458"/>
        </w:trPr>
        <w:tc>
          <w:tcPr>
            <w:tcW w:w="1237" w:type="dxa"/>
            <w:vMerge/>
          </w:tcPr>
          <w:p w14:paraId="5D432616" w14:textId="77777777" w:rsidR="00DD2392" w:rsidRPr="005A6420" w:rsidRDefault="00DD2392" w:rsidP="00DD2392">
            <w:pPr>
              <w:rPr>
                <w:rFonts w:cs="Tahoma"/>
                <w:b/>
                <w:szCs w:val="20"/>
                <w:lang w:val="fr-FR" w:eastAsia="en-US"/>
              </w:rPr>
            </w:pPr>
          </w:p>
        </w:tc>
        <w:tc>
          <w:tcPr>
            <w:tcW w:w="2363" w:type="dxa"/>
            <w:shd w:val="clear" w:color="auto" w:fill="EEECE1"/>
          </w:tcPr>
          <w:p w14:paraId="741900A4" w14:textId="32D4BC0D" w:rsidR="00DD2392" w:rsidRPr="005A6420" w:rsidRDefault="00D4023C" w:rsidP="00DD2392">
            <w:pPr>
              <w:jc w:val="both"/>
              <w:rPr>
                <w:rFonts w:cs="Tahoma"/>
                <w:szCs w:val="20"/>
                <w:lang w:val="fr-FR" w:eastAsia="en-US"/>
              </w:rPr>
            </w:pPr>
            <w:r w:rsidRPr="005A6420">
              <w:rPr>
                <w:rFonts w:cs="Tahoma"/>
                <w:szCs w:val="20"/>
                <w:lang w:val="fr-FR" w:eastAsia="en-US"/>
              </w:rPr>
              <w:t>Indicateur 2.2.2</w:t>
            </w:r>
          </w:p>
          <w:p w14:paraId="7E3A8DEF" w14:textId="77777777" w:rsidR="00DD2392" w:rsidRPr="005A6420" w:rsidRDefault="00DD2392" w:rsidP="00DD239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DD2392" w:rsidRPr="005A6420" w:rsidRDefault="00DD2392" w:rsidP="00DD239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DD2392" w:rsidRPr="005A6420" w:rsidRDefault="00DD2392" w:rsidP="00DD239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DD2392" w:rsidRPr="005A6420" w:rsidRDefault="00DD2392" w:rsidP="00DD239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DD2392" w:rsidRPr="005A6420" w:rsidRDefault="00DD2392" w:rsidP="00DD239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DD2392" w:rsidRPr="005A6420" w:rsidRDefault="00DD2392" w:rsidP="00DD239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721B3FB7" w14:textId="77777777" w:rsidTr="001A08B7">
        <w:trPr>
          <w:trHeight w:val="458"/>
        </w:trPr>
        <w:tc>
          <w:tcPr>
            <w:tcW w:w="1237" w:type="dxa"/>
            <w:vMerge w:val="restart"/>
          </w:tcPr>
          <w:p w14:paraId="190D57F3" w14:textId="77777777" w:rsidR="00040D5F" w:rsidRPr="005A6420" w:rsidRDefault="00040D5F" w:rsidP="00040D5F">
            <w:pPr>
              <w:rPr>
                <w:rFonts w:cs="Tahoma"/>
                <w:b/>
                <w:szCs w:val="20"/>
                <w:lang w:val="fr-FR" w:eastAsia="en-US"/>
              </w:rPr>
            </w:pPr>
          </w:p>
          <w:p w14:paraId="2FF3BDED" w14:textId="77777777" w:rsidR="00040D5F" w:rsidRPr="005A6420" w:rsidRDefault="00040D5F" w:rsidP="00040D5F">
            <w:pPr>
              <w:rPr>
                <w:rFonts w:cs="Tahoma"/>
                <w:szCs w:val="20"/>
                <w:lang w:val="fr-FR" w:eastAsia="en-US"/>
              </w:rPr>
            </w:pPr>
            <w:r w:rsidRPr="005A6420">
              <w:rPr>
                <w:rFonts w:cs="Tahoma"/>
                <w:szCs w:val="20"/>
                <w:lang w:val="fr-FR" w:eastAsia="en-US"/>
              </w:rPr>
              <w:t>Produit 2.3</w:t>
            </w:r>
          </w:p>
          <w:p w14:paraId="34C9ECDD" w14:textId="77777777" w:rsidR="00040D5F" w:rsidRPr="005A6420" w:rsidRDefault="00040D5F" w:rsidP="00040D5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363" w:type="dxa"/>
            <w:shd w:val="clear" w:color="auto" w:fill="EEECE1"/>
          </w:tcPr>
          <w:p w14:paraId="556A1460" w14:textId="15D8CA8D" w:rsidR="00040D5F" w:rsidRPr="005A6420" w:rsidRDefault="00040D5F" w:rsidP="00040D5F">
            <w:pPr>
              <w:jc w:val="both"/>
              <w:rPr>
                <w:rFonts w:cs="Tahoma"/>
                <w:szCs w:val="20"/>
                <w:lang w:val="fr-FR" w:eastAsia="en-US"/>
              </w:rPr>
            </w:pPr>
            <w:proofErr w:type="gramStart"/>
            <w:r>
              <w:rPr>
                <w:rFonts w:cs="Tahoma"/>
                <w:szCs w:val="20"/>
                <w:lang w:val="fr-FR" w:eastAsia="en-US"/>
              </w:rPr>
              <w:t>Indicateur  2.3.1</w:t>
            </w:r>
            <w:proofErr w:type="gramEnd"/>
          </w:p>
          <w:p w14:paraId="64EB3D5C" w14:textId="619C8103"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F8631F0"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5A36CB5B"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032455FA"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2F9C0C94" w14:textId="77777777" w:rsidTr="001A08B7">
        <w:trPr>
          <w:trHeight w:val="458"/>
        </w:trPr>
        <w:tc>
          <w:tcPr>
            <w:tcW w:w="1237" w:type="dxa"/>
            <w:vMerge/>
          </w:tcPr>
          <w:p w14:paraId="1A68426C" w14:textId="77777777" w:rsidR="00040D5F" w:rsidRPr="005A6420" w:rsidRDefault="00040D5F" w:rsidP="00040D5F">
            <w:pPr>
              <w:rPr>
                <w:rFonts w:cs="Tahoma"/>
                <w:b/>
                <w:szCs w:val="20"/>
                <w:lang w:val="fr-FR" w:eastAsia="en-US"/>
              </w:rPr>
            </w:pPr>
          </w:p>
        </w:tc>
        <w:tc>
          <w:tcPr>
            <w:tcW w:w="2363" w:type="dxa"/>
            <w:shd w:val="clear" w:color="auto" w:fill="EEECE1"/>
          </w:tcPr>
          <w:p w14:paraId="2CC8F54A" w14:textId="77777777" w:rsidR="00040D5F" w:rsidRPr="005A6420" w:rsidRDefault="00040D5F" w:rsidP="00040D5F">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2DB2A2DA" w14:textId="77777777" w:rsidTr="001A08B7">
        <w:trPr>
          <w:trHeight w:val="458"/>
        </w:trPr>
        <w:tc>
          <w:tcPr>
            <w:tcW w:w="1237" w:type="dxa"/>
            <w:vMerge w:val="restart"/>
          </w:tcPr>
          <w:p w14:paraId="109B5CCA" w14:textId="77777777" w:rsidR="00040D5F" w:rsidRPr="005A6420" w:rsidRDefault="00040D5F" w:rsidP="00040D5F">
            <w:pPr>
              <w:rPr>
                <w:rFonts w:cs="Tahoma"/>
                <w:b/>
                <w:szCs w:val="20"/>
                <w:lang w:val="fr-FR" w:eastAsia="en-US"/>
              </w:rPr>
            </w:pPr>
          </w:p>
          <w:p w14:paraId="33436EC0" w14:textId="77777777" w:rsidR="00040D5F" w:rsidRPr="005A6420" w:rsidRDefault="00040D5F" w:rsidP="00040D5F">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040D5F" w:rsidRPr="005A6420" w:rsidRDefault="00040D5F" w:rsidP="00040D5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363" w:type="dxa"/>
            <w:shd w:val="clear" w:color="auto" w:fill="EEECE1"/>
          </w:tcPr>
          <w:p w14:paraId="3FA7C32D" w14:textId="77777777" w:rsidR="00040D5F" w:rsidRPr="005A6420" w:rsidRDefault="00040D5F" w:rsidP="00040D5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3C8B8D9B" w14:textId="77777777" w:rsidTr="001A08B7">
        <w:trPr>
          <w:trHeight w:val="458"/>
        </w:trPr>
        <w:tc>
          <w:tcPr>
            <w:tcW w:w="1237" w:type="dxa"/>
            <w:vMerge/>
          </w:tcPr>
          <w:p w14:paraId="391E61E2" w14:textId="77777777" w:rsidR="00040D5F" w:rsidRPr="005A6420" w:rsidRDefault="00040D5F" w:rsidP="00040D5F">
            <w:pPr>
              <w:rPr>
                <w:rFonts w:cs="Tahoma"/>
                <w:b/>
                <w:szCs w:val="20"/>
                <w:lang w:val="fr-FR" w:eastAsia="en-US"/>
              </w:rPr>
            </w:pPr>
          </w:p>
        </w:tc>
        <w:tc>
          <w:tcPr>
            <w:tcW w:w="2363" w:type="dxa"/>
            <w:shd w:val="clear" w:color="auto" w:fill="EEECE1"/>
          </w:tcPr>
          <w:p w14:paraId="5D9DE907" w14:textId="77777777" w:rsidR="00040D5F" w:rsidRPr="005A6420" w:rsidRDefault="00040D5F" w:rsidP="00040D5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9A227F" w14:paraId="4D0CB0B0" w14:textId="77777777" w:rsidTr="001A08B7">
        <w:trPr>
          <w:trHeight w:val="458"/>
        </w:trPr>
        <w:tc>
          <w:tcPr>
            <w:tcW w:w="1237" w:type="dxa"/>
            <w:vMerge w:val="restart"/>
          </w:tcPr>
          <w:p w14:paraId="50C445A7" w14:textId="77777777" w:rsidR="00040D5F" w:rsidRPr="005A6420" w:rsidRDefault="00040D5F" w:rsidP="00040D5F">
            <w:pPr>
              <w:rPr>
                <w:rFonts w:cs="Tahoma"/>
                <w:b/>
                <w:szCs w:val="20"/>
                <w:lang w:val="fr-FR" w:eastAsia="en-US"/>
              </w:rPr>
            </w:pPr>
            <w:r w:rsidRPr="005A6420">
              <w:rPr>
                <w:rFonts w:cs="Tahoma"/>
                <w:b/>
                <w:szCs w:val="20"/>
                <w:lang w:val="fr-FR" w:eastAsia="en-US"/>
              </w:rPr>
              <w:t>Résultat 3</w:t>
            </w:r>
          </w:p>
          <w:p w14:paraId="14B10969" w14:textId="53E14E65" w:rsidR="00040D5F" w:rsidRPr="005A6420" w:rsidRDefault="00040D5F" w:rsidP="00040D5F">
            <w:pPr>
              <w:rPr>
                <w:rFonts w:cs="Tahoma"/>
                <w:b/>
                <w:szCs w:val="20"/>
                <w:lang w:val="fr-FR" w:eastAsia="en-US"/>
              </w:rPr>
            </w:pPr>
            <w:r>
              <w:rPr>
                <w:b/>
                <w:sz w:val="22"/>
                <w:szCs w:val="22"/>
                <w:lang w:val="fr-FR" w:eastAsia="en-US"/>
              </w:rPr>
              <w:lastRenderedPageBreak/>
              <w:fldChar w:fldCharType="begin">
                <w:ffData>
                  <w:name w:val=""/>
                  <w:enabled/>
                  <w:calcOnExit w:val="0"/>
                  <w:textInput>
                    <w:default w:val="Les acteurs et leaders communautaires impliqués dans la gestion du foncier et des ressources naturelles connaissent et appliquent mieux les instruments et textes relatifs au cadre institutionnel et léga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acteurs et leaders communautaires impliqués dans la gestion du foncier et des ressources naturelles connaissent et appliquent mieux les instruments et textes relatifs au cadre institutionnel et légal.</w:t>
            </w:r>
            <w:r>
              <w:rPr>
                <w:b/>
                <w:sz w:val="22"/>
                <w:szCs w:val="22"/>
                <w:lang w:val="fr-FR" w:eastAsia="en-US"/>
              </w:rPr>
              <w:fldChar w:fldCharType="end"/>
            </w:r>
          </w:p>
        </w:tc>
        <w:tc>
          <w:tcPr>
            <w:tcW w:w="2363" w:type="dxa"/>
            <w:shd w:val="clear" w:color="auto" w:fill="EEECE1"/>
          </w:tcPr>
          <w:p w14:paraId="66C2D0A4" w14:textId="450ECDDF" w:rsidR="00040D5F" w:rsidRPr="005A6420" w:rsidRDefault="00040D5F" w:rsidP="00040D5F">
            <w:pPr>
              <w:jc w:val="both"/>
              <w:rPr>
                <w:rFonts w:cs="Tahoma"/>
                <w:szCs w:val="20"/>
                <w:lang w:val="fr-FR" w:eastAsia="en-US"/>
              </w:rPr>
            </w:pPr>
            <w:r w:rsidRPr="005A6420">
              <w:rPr>
                <w:rFonts w:cs="Tahoma"/>
                <w:szCs w:val="20"/>
                <w:lang w:val="fr-FR" w:eastAsia="en-US"/>
              </w:rPr>
              <w:lastRenderedPageBreak/>
              <w:t>Indicateur 3.1</w:t>
            </w:r>
            <w:r>
              <w:rPr>
                <w:rFonts w:cs="Tahoma"/>
                <w:szCs w:val="20"/>
                <w:lang w:val="fr-FR" w:eastAsia="en-US"/>
              </w:rPr>
              <w:t>.a</w:t>
            </w:r>
          </w:p>
          <w:p w14:paraId="5ACB1910" w14:textId="0C7D21D8" w:rsidR="00040D5F" w:rsidRPr="00D4023C" w:rsidRDefault="00040D5F" w:rsidP="00040D5F">
            <w:pPr>
              <w:jc w:val="both"/>
              <w:rPr>
                <w:rFonts w:cs="Tahoma"/>
                <w:bCs/>
                <w:szCs w:val="20"/>
                <w:lang w:val="fr-FR" w:eastAsia="en-US"/>
              </w:rPr>
            </w:pPr>
            <w:r w:rsidRPr="00D4023C">
              <w:rPr>
                <w:bCs/>
                <w:sz w:val="22"/>
                <w:szCs w:val="22"/>
                <w:lang w:val="fr-FR" w:eastAsia="en-US"/>
              </w:rPr>
              <w:fldChar w:fldCharType="begin">
                <w:ffData>
                  <w:name w:val=""/>
                  <w:enabled/>
                  <w:calcOnExit w:val="0"/>
                  <w:textInput>
                    <w:default w:val="Pourcentage d’acteurs impliqués dans la gestion du foncier et des ressources naturelles qui ont une bonne connaissance du cadre règlementaire et législatif"/>
                    <w:maxLength w:val="250"/>
                  </w:textInput>
                </w:ffData>
              </w:fldChar>
            </w:r>
            <w:r w:rsidRPr="00D4023C">
              <w:rPr>
                <w:bCs/>
                <w:sz w:val="22"/>
                <w:szCs w:val="22"/>
                <w:lang w:val="fr-FR" w:eastAsia="en-US"/>
              </w:rPr>
              <w:instrText xml:space="preserve"> FORMTEXT </w:instrText>
            </w:r>
            <w:r w:rsidRPr="00D4023C">
              <w:rPr>
                <w:bCs/>
                <w:sz w:val="22"/>
                <w:szCs w:val="22"/>
                <w:lang w:val="fr-FR" w:eastAsia="en-US"/>
              </w:rPr>
            </w:r>
            <w:r w:rsidRPr="00D4023C">
              <w:rPr>
                <w:bCs/>
                <w:sz w:val="22"/>
                <w:szCs w:val="22"/>
                <w:lang w:val="fr-FR" w:eastAsia="en-US"/>
              </w:rPr>
              <w:fldChar w:fldCharType="separate"/>
            </w:r>
            <w:r w:rsidRPr="00D4023C">
              <w:rPr>
                <w:bCs/>
                <w:noProof/>
                <w:sz w:val="22"/>
                <w:szCs w:val="22"/>
                <w:lang w:val="fr-FR" w:eastAsia="en-US"/>
              </w:rPr>
              <w:t xml:space="preserve">Pourcentage d’acteurs impliqués dans la </w:t>
            </w:r>
            <w:r w:rsidRPr="00D4023C">
              <w:rPr>
                <w:bCs/>
                <w:noProof/>
                <w:sz w:val="22"/>
                <w:szCs w:val="22"/>
                <w:lang w:val="fr-FR" w:eastAsia="en-US"/>
              </w:rPr>
              <w:lastRenderedPageBreak/>
              <w:t>gestion du foncier et des ressources naturelles qui ont une bonne connaissance du cadre règlementaire et législatif</w:t>
            </w:r>
            <w:r w:rsidRPr="00D4023C">
              <w:rPr>
                <w:bCs/>
                <w:sz w:val="22"/>
                <w:szCs w:val="22"/>
                <w:lang w:val="fr-FR" w:eastAsia="en-US"/>
              </w:rPr>
              <w:fldChar w:fldCharType="end"/>
            </w:r>
          </w:p>
        </w:tc>
        <w:tc>
          <w:tcPr>
            <w:tcW w:w="1530" w:type="dxa"/>
            <w:shd w:val="clear" w:color="auto" w:fill="EEECE1"/>
          </w:tcPr>
          <w:p w14:paraId="3C8D73D2" w14:textId="077A4850" w:rsidR="00040D5F" w:rsidRPr="005A6420" w:rsidRDefault="00040D5F" w:rsidP="00040D5F">
            <w:pPr>
              <w:rPr>
                <w:lang w:val="fr-FR"/>
              </w:rPr>
            </w:pPr>
            <w:r>
              <w:rPr>
                <w:b/>
                <w:sz w:val="22"/>
                <w:szCs w:val="22"/>
                <w:lang w:val="fr-FR" w:eastAsia="en-US"/>
              </w:rPr>
              <w:lastRenderedPageBreak/>
              <w:fldChar w:fldCharType="begin">
                <w:ffData>
                  <w:name w:val=""/>
                  <w:enabled/>
                  <w:calcOnExit w:val="0"/>
                  <w:textInput>
                    <w:default w:val="TDB"/>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TDB</w:t>
            </w:r>
            <w:r>
              <w:rPr>
                <w:b/>
                <w:sz w:val="22"/>
                <w:szCs w:val="22"/>
                <w:lang w:val="fr-FR" w:eastAsia="en-US"/>
              </w:rPr>
              <w:fldChar w:fldCharType="end"/>
            </w:r>
          </w:p>
        </w:tc>
        <w:tc>
          <w:tcPr>
            <w:tcW w:w="1620" w:type="dxa"/>
            <w:shd w:val="clear" w:color="auto" w:fill="EEECE1"/>
          </w:tcPr>
          <w:p w14:paraId="19A1268B" w14:textId="6B3BC43E" w:rsidR="00040D5F" w:rsidRPr="005A6420" w:rsidRDefault="00040D5F" w:rsidP="00040D5F">
            <w:pPr>
              <w:rPr>
                <w:lang w:val="fr-FR"/>
              </w:rPr>
            </w:pPr>
            <w:r>
              <w:rPr>
                <w:b/>
                <w:sz w:val="22"/>
                <w:szCs w:val="22"/>
                <w:lang w:val="fr-FR" w:eastAsia="en-US"/>
              </w:rPr>
              <w:fldChar w:fldCharType="begin">
                <w:ffData>
                  <w:name w:val=""/>
                  <w:enabled/>
                  <w:calcOnExit w:val="0"/>
                  <w:textInput>
                    <w:default w:val="80% (de 1500 acteu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 (de 1500 acteurs)</w:t>
            </w:r>
            <w:r>
              <w:rPr>
                <w:b/>
                <w:sz w:val="22"/>
                <w:szCs w:val="22"/>
                <w:lang w:val="fr-FR" w:eastAsia="en-US"/>
              </w:rPr>
              <w:fldChar w:fldCharType="end"/>
            </w:r>
          </w:p>
        </w:tc>
        <w:tc>
          <w:tcPr>
            <w:tcW w:w="2070" w:type="dxa"/>
          </w:tcPr>
          <w:p w14:paraId="56506182" w14:textId="6B9F76F2"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64B9AF36" w14:textId="0F4533E4"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283958A" w14:textId="20B54CA2" w:rsidR="00040D5F" w:rsidRPr="005A6420" w:rsidRDefault="00040D5F" w:rsidP="00040D5F">
            <w:pPr>
              <w:rPr>
                <w:lang w:val="fr-FR"/>
              </w:rPr>
            </w:pPr>
            <w:r>
              <w:rPr>
                <w:b/>
                <w:sz w:val="22"/>
                <w:szCs w:val="22"/>
                <w:lang w:val="fr-FR" w:eastAsia="en-US"/>
              </w:rPr>
              <w:fldChar w:fldCharType="begin">
                <w:ffData>
                  <w:name w:val=""/>
                  <w:enabled/>
                  <w:calcOnExit w:val="0"/>
                  <w:textInput>
                    <w:default w:val="Sera évalué à la fin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évalué à la fin du projet</w:t>
            </w:r>
            <w:r>
              <w:rPr>
                <w:b/>
                <w:sz w:val="22"/>
                <w:szCs w:val="22"/>
                <w:lang w:val="fr-FR" w:eastAsia="en-US"/>
              </w:rPr>
              <w:fldChar w:fldCharType="end"/>
            </w:r>
          </w:p>
        </w:tc>
      </w:tr>
      <w:tr w:rsidR="00040D5F" w:rsidRPr="005A6420" w14:paraId="6F255D0F" w14:textId="77777777" w:rsidTr="001A08B7">
        <w:trPr>
          <w:trHeight w:val="458"/>
        </w:trPr>
        <w:tc>
          <w:tcPr>
            <w:tcW w:w="1237" w:type="dxa"/>
            <w:vMerge/>
          </w:tcPr>
          <w:p w14:paraId="7AE33CCE" w14:textId="77777777" w:rsidR="00040D5F" w:rsidRPr="005A6420" w:rsidRDefault="00040D5F" w:rsidP="00040D5F">
            <w:pPr>
              <w:rPr>
                <w:rFonts w:cs="Tahoma"/>
                <w:szCs w:val="20"/>
                <w:lang w:val="fr-FR" w:eastAsia="en-US"/>
              </w:rPr>
            </w:pPr>
          </w:p>
        </w:tc>
        <w:tc>
          <w:tcPr>
            <w:tcW w:w="2363" w:type="dxa"/>
            <w:shd w:val="clear" w:color="auto" w:fill="EEECE1"/>
          </w:tcPr>
          <w:p w14:paraId="7AA0A81D" w14:textId="75E25784" w:rsidR="00040D5F" w:rsidRPr="005A6420" w:rsidRDefault="00040D5F" w:rsidP="00040D5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1.b</w:t>
            </w:r>
          </w:p>
          <w:p w14:paraId="005E555A" w14:textId="51601A07" w:rsidR="00040D5F" w:rsidRPr="00D4023C" w:rsidRDefault="00040D5F" w:rsidP="00040D5F">
            <w:pPr>
              <w:jc w:val="both"/>
              <w:rPr>
                <w:rFonts w:cs="Tahoma"/>
                <w:bCs/>
                <w:szCs w:val="20"/>
                <w:lang w:val="fr-FR" w:eastAsia="en-US"/>
              </w:rPr>
            </w:pPr>
            <w:r w:rsidRPr="00D4023C">
              <w:rPr>
                <w:bCs/>
                <w:sz w:val="22"/>
                <w:szCs w:val="22"/>
                <w:lang w:val="fr-FR" w:eastAsia="en-US"/>
              </w:rPr>
              <w:fldChar w:fldCharType="begin">
                <w:ffData>
                  <w:name w:val=""/>
                  <w:enabled/>
                  <w:calcOnExit w:val="0"/>
                  <w:textInput>
                    <w:default w:val="% des membres de la communauté qui perçoivent que les processus d’élaboration et de réforme du cadre réglementaire ont été inclusifs pour tous les groupes communautaires (hommes/femmes, jeunes/âges...)"/>
                    <w:maxLength w:val="250"/>
                  </w:textInput>
                </w:ffData>
              </w:fldChar>
            </w:r>
            <w:r w:rsidRPr="00D4023C">
              <w:rPr>
                <w:bCs/>
                <w:sz w:val="22"/>
                <w:szCs w:val="22"/>
                <w:lang w:val="fr-FR" w:eastAsia="en-US"/>
              </w:rPr>
              <w:instrText xml:space="preserve"> FORMTEXT </w:instrText>
            </w:r>
            <w:r w:rsidRPr="00D4023C">
              <w:rPr>
                <w:bCs/>
                <w:sz w:val="22"/>
                <w:szCs w:val="22"/>
                <w:lang w:val="fr-FR" w:eastAsia="en-US"/>
              </w:rPr>
            </w:r>
            <w:r w:rsidRPr="00D4023C">
              <w:rPr>
                <w:bCs/>
                <w:sz w:val="22"/>
                <w:szCs w:val="22"/>
                <w:lang w:val="fr-FR" w:eastAsia="en-US"/>
              </w:rPr>
              <w:fldChar w:fldCharType="separate"/>
            </w:r>
            <w:r w:rsidRPr="00D4023C">
              <w:rPr>
                <w:bCs/>
                <w:noProof/>
                <w:sz w:val="22"/>
                <w:szCs w:val="22"/>
                <w:lang w:val="fr-FR" w:eastAsia="en-US"/>
              </w:rPr>
              <w:t>% des membres de la communauté qui perçoivent que les processus d’élaboration et de réforme du cadre réglementaire ont été inclusifs pour tous les groupes communautaires (hommes/femmes, jeunes/âges...)</w:t>
            </w:r>
            <w:r w:rsidRPr="00D4023C">
              <w:rPr>
                <w:bCs/>
                <w:sz w:val="22"/>
                <w:szCs w:val="22"/>
                <w:lang w:val="fr-FR" w:eastAsia="en-US"/>
              </w:rPr>
              <w:fldChar w:fldCharType="end"/>
            </w:r>
          </w:p>
        </w:tc>
        <w:tc>
          <w:tcPr>
            <w:tcW w:w="1530" w:type="dxa"/>
            <w:shd w:val="clear" w:color="auto" w:fill="EEECE1"/>
          </w:tcPr>
          <w:p w14:paraId="3DFD1811" w14:textId="7A92B3B7" w:rsidR="00040D5F" w:rsidRPr="005A6420" w:rsidRDefault="00040D5F" w:rsidP="00040D5F">
            <w:pPr>
              <w:rPr>
                <w:lang w:val="fr-FR"/>
              </w:rPr>
            </w:pPr>
            <w:r>
              <w:rPr>
                <w:b/>
                <w:sz w:val="22"/>
                <w:szCs w:val="22"/>
                <w:lang w:val="fr-FR" w:eastAsia="en-US"/>
              </w:rPr>
              <w:fldChar w:fldCharType="begin">
                <w:ffData>
                  <w:name w:val=""/>
                  <w:enabled/>
                  <w:calcOnExit w:val="0"/>
                  <w:textInput>
                    <w:default w:val="TDB"/>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TDB</w:t>
            </w:r>
            <w:r>
              <w:rPr>
                <w:b/>
                <w:sz w:val="22"/>
                <w:szCs w:val="22"/>
                <w:lang w:val="fr-FR" w:eastAsia="en-US"/>
              </w:rPr>
              <w:fldChar w:fldCharType="end"/>
            </w:r>
          </w:p>
        </w:tc>
        <w:tc>
          <w:tcPr>
            <w:tcW w:w="1620" w:type="dxa"/>
            <w:shd w:val="clear" w:color="auto" w:fill="EEECE1"/>
          </w:tcPr>
          <w:p w14:paraId="31910AC3" w14:textId="7EEC0AA5" w:rsidR="00040D5F" w:rsidRPr="005A6420" w:rsidRDefault="00040D5F" w:rsidP="00040D5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2456A0C0" w14:textId="5A0FF228"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2A61AB49" w14:textId="319B2C85"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7FF4D892"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63E17286" w14:textId="77777777" w:rsidTr="001A08B7">
        <w:trPr>
          <w:trHeight w:val="458"/>
        </w:trPr>
        <w:tc>
          <w:tcPr>
            <w:tcW w:w="1237" w:type="dxa"/>
            <w:vMerge/>
          </w:tcPr>
          <w:p w14:paraId="07700AC1" w14:textId="77777777" w:rsidR="00040D5F" w:rsidRPr="005A6420" w:rsidRDefault="00040D5F" w:rsidP="00040D5F">
            <w:pPr>
              <w:rPr>
                <w:rFonts w:cs="Tahoma"/>
                <w:szCs w:val="20"/>
                <w:lang w:val="fr-FR" w:eastAsia="en-US"/>
              </w:rPr>
            </w:pPr>
          </w:p>
        </w:tc>
        <w:tc>
          <w:tcPr>
            <w:tcW w:w="2363" w:type="dxa"/>
            <w:shd w:val="clear" w:color="auto" w:fill="EEECE1"/>
          </w:tcPr>
          <w:p w14:paraId="70593CCA" w14:textId="07446BDA" w:rsidR="00040D5F" w:rsidRPr="005A6420" w:rsidRDefault="00040D5F" w:rsidP="00040D5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1.c</w:t>
            </w:r>
          </w:p>
          <w:p w14:paraId="2A7E17CE" w14:textId="35357635" w:rsidR="00040D5F" w:rsidRPr="00004695" w:rsidRDefault="00040D5F" w:rsidP="00040D5F">
            <w:pPr>
              <w:jc w:val="both"/>
              <w:rPr>
                <w:rFonts w:cs="Tahoma"/>
                <w:bCs/>
                <w:szCs w:val="20"/>
                <w:lang w:val="fr-FR" w:eastAsia="en-US"/>
              </w:rPr>
            </w:pPr>
            <w:r w:rsidRPr="00004695">
              <w:rPr>
                <w:bCs/>
                <w:sz w:val="22"/>
                <w:szCs w:val="22"/>
                <w:lang w:val="fr-FR" w:eastAsia="en-US"/>
              </w:rPr>
              <w:fldChar w:fldCharType="begin">
                <w:ffData>
                  <w:name w:val=""/>
                  <w:enabled/>
                  <w:calcOnExit w:val="0"/>
                  <w:textInput>
                    <w:default w:val="% des membres de la communauté qui perçoivent les mécanismes de gouvernance des ressources naturelles comme efficaces et équitables (ventilés par sexe, âge et type de subsistance (agriculteurs, pasteurs, chasseurs et cueilleurs)"/>
                    <w:maxLength w:val="250"/>
                  </w:textInput>
                </w:ffData>
              </w:fldChar>
            </w:r>
            <w:r w:rsidRPr="00004695">
              <w:rPr>
                <w:bCs/>
                <w:sz w:val="22"/>
                <w:szCs w:val="22"/>
                <w:lang w:val="fr-FR" w:eastAsia="en-US"/>
              </w:rPr>
              <w:instrText xml:space="preserve"> FORMTEXT </w:instrText>
            </w:r>
            <w:r w:rsidRPr="00004695">
              <w:rPr>
                <w:bCs/>
                <w:sz w:val="22"/>
                <w:szCs w:val="22"/>
                <w:lang w:val="fr-FR" w:eastAsia="en-US"/>
              </w:rPr>
            </w:r>
            <w:r w:rsidRPr="00004695">
              <w:rPr>
                <w:bCs/>
                <w:sz w:val="22"/>
                <w:szCs w:val="22"/>
                <w:lang w:val="fr-FR" w:eastAsia="en-US"/>
              </w:rPr>
              <w:fldChar w:fldCharType="separate"/>
            </w:r>
            <w:r w:rsidRPr="00004695">
              <w:rPr>
                <w:bCs/>
                <w:noProof/>
                <w:sz w:val="22"/>
                <w:szCs w:val="22"/>
                <w:lang w:val="fr-FR" w:eastAsia="en-US"/>
              </w:rPr>
              <w:t xml:space="preserve">% des membres de la communauté qui perçoivent les mécanismes de gouvernance des ressources naturelles comme efficaces et équitables (ventilés par sexe, âge et type de subsistance </w:t>
            </w:r>
            <w:r w:rsidRPr="00004695">
              <w:rPr>
                <w:bCs/>
                <w:noProof/>
                <w:sz w:val="22"/>
                <w:szCs w:val="22"/>
                <w:lang w:val="fr-FR" w:eastAsia="en-US"/>
              </w:rPr>
              <w:lastRenderedPageBreak/>
              <w:t>(agriculteurs, pasteurs, chasseurs et cueilleurs)</w:t>
            </w:r>
            <w:r w:rsidRPr="00004695">
              <w:rPr>
                <w:bCs/>
                <w:sz w:val="22"/>
                <w:szCs w:val="22"/>
                <w:lang w:val="fr-FR" w:eastAsia="en-US"/>
              </w:rPr>
              <w:fldChar w:fldCharType="end"/>
            </w:r>
          </w:p>
        </w:tc>
        <w:tc>
          <w:tcPr>
            <w:tcW w:w="1530" w:type="dxa"/>
            <w:shd w:val="clear" w:color="auto" w:fill="EEECE1"/>
          </w:tcPr>
          <w:p w14:paraId="42640E94" w14:textId="61FD11E7" w:rsidR="00040D5F" w:rsidRPr="005A6420" w:rsidRDefault="00040D5F" w:rsidP="00040D5F">
            <w:pPr>
              <w:rPr>
                <w:lang w:val="fr-FR"/>
              </w:rPr>
            </w:pPr>
            <w:r>
              <w:rPr>
                <w:b/>
                <w:sz w:val="22"/>
                <w:szCs w:val="22"/>
                <w:lang w:val="fr-FR" w:eastAsia="en-US"/>
              </w:rPr>
              <w:lastRenderedPageBreak/>
              <w:fldChar w:fldCharType="begin">
                <w:ffData>
                  <w:name w:val=""/>
                  <w:enabled/>
                  <w:calcOnExit w:val="0"/>
                  <w:textInput>
                    <w:default w:val="TDB"/>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TDB</w:t>
            </w:r>
            <w:r>
              <w:rPr>
                <w:b/>
                <w:sz w:val="22"/>
                <w:szCs w:val="22"/>
                <w:lang w:val="fr-FR" w:eastAsia="en-US"/>
              </w:rPr>
              <w:fldChar w:fldCharType="end"/>
            </w:r>
          </w:p>
        </w:tc>
        <w:tc>
          <w:tcPr>
            <w:tcW w:w="1620" w:type="dxa"/>
            <w:shd w:val="clear" w:color="auto" w:fill="EEECE1"/>
          </w:tcPr>
          <w:p w14:paraId="13902E51" w14:textId="1EC9C554" w:rsidR="00040D5F" w:rsidRPr="005A6420" w:rsidRDefault="00040D5F" w:rsidP="00040D5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1D4D9825" w14:textId="5E7B6556"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44D27831" w14:textId="230D1C2F"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5959C4D8"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004695" w14:paraId="53592E65" w14:textId="77777777" w:rsidTr="001A08B7">
        <w:trPr>
          <w:trHeight w:val="458"/>
        </w:trPr>
        <w:tc>
          <w:tcPr>
            <w:tcW w:w="1237" w:type="dxa"/>
          </w:tcPr>
          <w:p w14:paraId="5E406356" w14:textId="77777777" w:rsidR="00040D5F" w:rsidRPr="005A6420" w:rsidRDefault="00040D5F" w:rsidP="00040D5F">
            <w:pPr>
              <w:rPr>
                <w:rFonts w:cs="Tahoma"/>
                <w:szCs w:val="20"/>
                <w:lang w:val="fr-FR" w:eastAsia="en-US"/>
              </w:rPr>
            </w:pPr>
          </w:p>
        </w:tc>
        <w:tc>
          <w:tcPr>
            <w:tcW w:w="2363" w:type="dxa"/>
            <w:shd w:val="clear" w:color="auto" w:fill="EEECE1"/>
          </w:tcPr>
          <w:p w14:paraId="15D6F6E8" w14:textId="029B25F7" w:rsidR="00040D5F" w:rsidRDefault="00040D5F" w:rsidP="00040D5F">
            <w:pPr>
              <w:jc w:val="both"/>
              <w:rPr>
                <w:lang w:val="fr-FR"/>
              </w:rPr>
            </w:pPr>
            <w:r w:rsidRPr="005A6420">
              <w:rPr>
                <w:rFonts w:cs="Tahoma"/>
                <w:szCs w:val="20"/>
                <w:lang w:val="fr-FR" w:eastAsia="en-US"/>
              </w:rPr>
              <w:t>Indicateur 3.</w:t>
            </w:r>
            <w:r>
              <w:rPr>
                <w:rFonts w:cs="Tahoma"/>
                <w:szCs w:val="20"/>
                <w:lang w:val="fr-FR" w:eastAsia="en-US"/>
              </w:rPr>
              <w:t>1.d</w:t>
            </w:r>
          </w:p>
          <w:p w14:paraId="672FD32D" w14:textId="66EA3846" w:rsidR="00040D5F" w:rsidRPr="00004695"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004695">
              <w:rPr>
                <w:lang w:val="fr-FR"/>
              </w:rPr>
              <w:t xml:space="preserve">% des membres de la communauté interrogés ayant accès à des droits garantis d’utilisation des terres, ventilés par groupe social (ethnie, groupe de subsistance, réfugiés/PDI/membre de la communauté d’accueil, etc.) </w:t>
            </w:r>
            <w:r w:rsidRPr="005A6420">
              <w:rPr>
                <w:b/>
                <w:noProof/>
                <w:sz w:val="22"/>
                <w:szCs w:val="22"/>
                <w:lang w:val="fr-FR" w:eastAsia="en-US"/>
              </w:rPr>
              <w:t> </w:t>
            </w:r>
            <w:r w:rsidRPr="005A6420">
              <w:rPr>
                <w:b/>
                <w:sz w:val="22"/>
                <w:szCs w:val="22"/>
                <w:lang w:val="fr-FR" w:eastAsia="en-US"/>
              </w:rPr>
              <w:fldChar w:fldCharType="end"/>
            </w:r>
            <w:r w:rsidRPr="00004695">
              <w:rPr>
                <w:lang w:val="fr-FR"/>
              </w:rPr>
              <w:t xml:space="preserve"> </w:t>
            </w:r>
          </w:p>
        </w:tc>
        <w:tc>
          <w:tcPr>
            <w:tcW w:w="1530" w:type="dxa"/>
            <w:shd w:val="clear" w:color="auto" w:fill="EEECE1"/>
          </w:tcPr>
          <w:p w14:paraId="30C545A2" w14:textId="6ECD2CCA" w:rsidR="00040D5F" w:rsidRPr="00004695" w:rsidRDefault="00040D5F" w:rsidP="00040D5F">
            <w:pPr>
              <w:jc w:val="center"/>
              <w:rPr>
                <w:sz w:val="22"/>
                <w:szCs w:val="22"/>
                <w:lang w:val="fr-FR" w:eastAsia="en-US"/>
              </w:rPr>
            </w:pPr>
            <w:r>
              <w:rPr>
                <w:b/>
                <w:sz w:val="22"/>
                <w:szCs w:val="22"/>
                <w:lang w:val="fr-FR" w:eastAsia="en-US"/>
              </w:rPr>
              <w:fldChar w:fldCharType="begin">
                <w:ffData>
                  <w:name w:val=""/>
                  <w:enabled/>
                  <w:calcOnExit w:val="0"/>
                  <w:textInput>
                    <w:default w:val="TB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TBD</w:t>
            </w:r>
            <w:r>
              <w:rPr>
                <w:b/>
                <w:sz w:val="22"/>
                <w:szCs w:val="22"/>
                <w:lang w:val="fr-FR" w:eastAsia="en-US"/>
              </w:rPr>
              <w:fldChar w:fldCharType="end"/>
            </w:r>
          </w:p>
        </w:tc>
        <w:tc>
          <w:tcPr>
            <w:tcW w:w="1620" w:type="dxa"/>
            <w:shd w:val="clear" w:color="auto" w:fill="EEECE1"/>
          </w:tcPr>
          <w:p w14:paraId="1B0D1AFD" w14:textId="32A4498E" w:rsidR="00040D5F" w:rsidRPr="00004695" w:rsidRDefault="00040D5F" w:rsidP="00040D5F">
            <w:pPr>
              <w:jc w:val="center"/>
              <w:rPr>
                <w:sz w:val="22"/>
                <w:szCs w:val="22"/>
                <w:lang w:val="fr-FR" w:eastAsia="en-US"/>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2070" w:type="dxa"/>
          </w:tcPr>
          <w:p w14:paraId="60D12C28" w14:textId="0754C2ED" w:rsidR="00040D5F" w:rsidRPr="00004695" w:rsidRDefault="00040D5F" w:rsidP="00040D5F">
            <w:pPr>
              <w:ind w:firstLine="720"/>
              <w:rPr>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5397E8FA" w14:textId="36100C27" w:rsidR="00040D5F" w:rsidRPr="00004695" w:rsidRDefault="00040D5F" w:rsidP="00040D5F">
            <w:pPr>
              <w:ind w:firstLine="720"/>
              <w:rPr>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5D18E9F" w14:textId="1246B981"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FF046D" w14:paraId="0A19C590" w14:textId="77777777" w:rsidTr="001A08B7">
        <w:trPr>
          <w:trHeight w:val="458"/>
        </w:trPr>
        <w:tc>
          <w:tcPr>
            <w:tcW w:w="1237" w:type="dxa"/>
          </w:tcPr>
          <w:p w14:paraId="7F50EFED" w14:textId="77777777" w:rsidR="00040D5F" w:rsidRPr="005A6420" w:rsidRDefault="00040D5F" w:rsidP="00040D5F">
            <w:pPr>
              <w:rPr>
                <w:rFonts w:cs="Tahoma"/>
                <w:szCs w:val="20"/>
                <w:lang w:val="fr-FR" w:eastAsia="en-US"/>
              </w:rPr>
            </w:pPr>
          </w:p>
        </w:tc>
        <w:tc>
          <w:tcPr>
            <w:tcW w:w="2363" w:type="dxa"/>
            <w:shd w:val="clear" w:color="auto" w:fill="EEECE1"/>
          </w:tcPr>
          <w:p w14:paraId="4C66E0C6" w14:textId="696E4464" w:rsidR="00040D5F" w:rsidRDefault="00040D5F" w:rsidP="00040D5F">
            <w:pPr>
              <w:pStyle w:val="Default"/>
              <w:jc w:val="both"/>
              <w:rPr>
                <w:rFonts w:ascii="Times New Roman" w:eastAsia="Times New Roman" w:hAnsi="Times New Roman" w:cs="Tahoma"/>
                <w:color w:val="auto"/>
                <w:szCs w:val="20"/>
                <w:lang w:val="fr-FR" w:eastAsia="en-US"/>
              </w:rPr>
            </w:pPr>
            <w:r w:rsidRPr="005A6420">
              <w:rPr>
                <w:rFonts w:cs="Tahoma"/>
                <w:szCs w:val="20"/>
                <w:lang w:val="fr-FR" w:eastAsia="en-US"/>
              </w:rPr>
              <w:t>Indicateur 3.</w:t>
            </w:r>
            <w:r>
              <w:rPr>
                <w:rFonts w:cs="Tahoma"/>
                <w:szCs w:val="20"/>
                <w:lang w:val="fr-FR" w:eastAsia="en-US"/>
              </w:rPr>
              <w:t>1.e</w:t>
            </w:r>
          </w:p>
          <w:p w14:paraId="5F1149A9" w14:textId="76EFD1F0" w:rsidR="00040D5F" w:rsidRPr="00D4023C" w:rsidRDefault="00040D5F" w:rsidP="00040D5F">
            <w:pPr>
              <w:pStyle w:val="Default"/>
              <w:jc w:val="both"/>
              <w:rPr>
                <w:rFonts w:ascii="Times New Roman" w:eastAsia="Times New Roman" w:hAnsi="Times New Roman" w:cs="Tahoma"/>
                <w:bCs/>
                <w:color w:val="auto"/>
                <w:szCs w:val="20"/>
                <w:lang w:val="fr-FR" w:eastAsia="en-US"/>
              </w:rPr>
            </w:pPr>
            <w:r w:rsidRPr="00D4023C">
              <w:rPr>
                <w:bCs/>
                <w:sz w:val="22"/>
                <w:szCs w:val="22"/>
                <w:lang w:val="fr-FR" w:eastAsia="en-US"/>
              </w:rPr>
              <w:fldChar w:fldCharType="begin">
                <w:ffData>
                  <w:name w:val=""/>
                  <w:enabled/>
                  <w:calcOnExit w:val="0"/>
                  <w:textInput>
                    <w:default w:val="% augmentation du nombre de femmes, de jeunes, de déplacés, de réfugiés, de rapatriés, de membres du groupe d’utilisateurs, etc.) ayant la perception que l’accès aux ressources naturelles est juste et équitable "/>
                    <w:maxLength w:val="250"/>
                  </w:textInput>
                </w:ffData>
              </w:fldChar>
            </w:r>
            <w:r w:rsidRPr="00D4023C">
              <w:rPr>
                <w:bCs/>
                <w:sz w:val="22"/>
                <w:szCs w:val="22"/>
                <w:lang w:val="fr-FR" w:eastAsia="en-US"/>
              </w:rPr>
              <w:instrText xml:space="preserve"> FORMTEXT </w:instrText>
            </w:r>
            <w:r w:rsidRPr="00D4023C">
              <w:rPr>
                <w:bCs/>
                <w:sz w:val="22"/>
                <w:szCs w:val="22"/>
                <w:lang w:val="fr-FR" w:eastAsia="en-US"/>
              </w:rPr>
            </w:r>
            <w:r w:rsidRPr="00D4023C">
              <w:rPr>
                <w:bCs/>
                <w:sz w:val="22"/>
                <w:szCs w:val="22"/>
                <w:lang w:val="fr-FR" w:eastAsia="en-US"/>
              </w:rPr>
              <w:fldChar w:fldCharType="separate"/>
            </w:r>
            <w:r w:rsidRPr="00D4023C">
              <w:rPr>
                <w:bCs/>
                <w:noProof/>
                <w:sz w:val="22"/>
                <w:szCs w:val="22"/>
                <w:lang w:val="fr-FR" w:eastAsia="en-US"/>
              </w:rPr>
              <w:t xml:space="preserve">% augmentation du nombre de femmes, de jeunes, de déplacés, de réfugiés, de rapatriés, de membres du groupe d’utilisateurs, etc.) ayant la perception que l’accès aux ressources naturelles est juste et équitable </w:t>
            </w:r>
            <w:r w:rsidRPr="00D4023C">
              <w:rPr>
                <w:bCs/>
                <w:sz w:val="22"/>
                <w:szCs w:val="22"/>
                <w:lang w:val="fr-FR" w:eastAsia="en-US"/>
              </w:rPr>
              <w:fldChar w:fldCharType="end"/>
            </w:r>
            <w:r w:rsidRPr="00D4023C">
              <w:rPr>
                <w:bCs/>
                <w:sz w:val="22"/>
                <w:szCs w:val="22"/>
                <w:lang w:val="fr-FR" w:eastAsia="en-US"/>
              </w:rPr>
              <w:t xml:space="preserve"> </w:t>
            </w:r>
          </w:p>
        </w:tc>
        <w:tc>
          <w:tcPr>
            <w:tcW w:w="1530" w:type="dxa"/>
            <w:shd w:val="clear" w:color="auto" w:fill="EEECE1"/>
          </w:tcPr>
          <w:p w14:paraId="3543CE42" w14:textId="6955E25D"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TDB"/>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TDB</w:t>
            </w:r>
            <w:r>
              <w:rPr>
                <w:b/>
                <w:sz w:val="22"/>
                <w:szCs w:val="22"/>
                <w:lang w:val="fr-FR" w:eastAsia="en-US"/>
              </w:rPr>
              <w:fldChar w:fldCharType="end"/>
            </w:r>
          </w:p>
        </w:tc>
        <w:tc>
          <w:tcPr>
            <w:tcW w:w="1620" w:type="dxa"/>
            <w:shd w:val="clear" w:color="auto" w:fill="EEECE1"/>
          </w:tcPr>
          <w:p w14:paraId="054C891B" w14:textId="1EDA057E"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2070" w:type="dxa"/>
          </w:tcPr>
          <w:p w14:paraId="64347D17" w14:textId="2D118858" w:rsidR="00040D5F" w:rsidRDefault="00040D5F" w:rsidP="00040D5F">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4CAFC29B" w14:textId="14A85C15" w:rsidR="00040D5F" w:rsidRDefault="00040D5F" w:rsidP="00040D5F">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DC999B1" w14:textId="031A3FBE"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FF046D" w14:paraId="4D85B936" w14:textId="77777777" w:rsidTr="001A08B7">
        <w:trPr>
          <w:trHeight w:val="458"/>
        </w:trPr>
        <w:tc>
          <w:tcPr>
            <w:tcW w:w="1237" w:type="dxa"/>
          </w:tcPr>
          <w:p w14:paraId="1CF1716A" w14:textId="77777777" w:rsidR="00040D5F" w:rsidRPr="005A6420" w:rsidRDefault="00040D5F" w:rsidP="00040D5F">
            <w:pPr>
              <w:rPr>
                <w:rFonts w:cs="Tahoma"/>
                <w:szCs w:val="20"/>
                <w:lang w:val="fr-FR" w:eastAsia="en-US"/>
              </w:rPr>
            </w:pPr>
          </w:p>
        </w:tc>
        <w:tc>
          <w:tcPr>
            <w:tcW w:w="2363" w:type="dxa"/>
            <w:shd w:val="clear" w:color="auto" w:fill="EEECE1"/>
          </w:tcPr>
          <w:p w14:paraId="15CBF232" w14:textId="5EB96AF8" w:rsidR="00040D5F" w:rsidRDefault="00040D5F" w:rsidP="00040D5F">
            <w:pPr>
              <w:pStyle w:val="Default"/>
              <w:jc w:val="both"/>
              <w:rPr>
                <w:rFonts w:ascii="Times New Roman" w:eastAsia="Times New Roman" w:hAnsi="Times New Roman" w:cs="Tahoma"/>
                <w:color w:val="auto"/>
                <w:szCs w:val="20"/>
                <w:lang w:val="fr-FR" w:eastAsia="en-US"/>
              </w:rPr>
            </w:pPr>
            <w:r w:rsidRPr="005A6420">
              <w:rPr>
                <w:rFonts w:cs="Tahoma"/>
                <w:szCs w:val="20"/>
                <w:lang w:val="fr-FR" w:eastAsia="en-US"/>
              </w:rPr>
              <w:t>Indicateur 3.</w:t>
            </w:r>
            <w:r>
              <w:rPr>
                <w:rFonts w:cs="Tahoma"/>
                <w:szCs w:val="20"/>
                <w:lang w:val="fr-FR" w:eastAsia="en-US"/>
              </w:rPr>
              <w:t>1.f</w:t>
            </w:r>
          </w:p>
          <w:p w14:paraId="7598A694" w14:textId="72C8C71B" w:rsidR="00040D5F" w:rsidRPr="00D4023C" w:rsidRDefault="00040D5F" w:rsidP="00040D5F">
            <w:pPr>
              <w:pStyle w:val="Default"/>
              <w:jc w:val="both"/>
              <w:rPr>
                <w:rFonts w:ascii="Times New Roman" w:eastAsia="Times New Roman" w:hAnsi="Times New Roman" w:cs="Tahoma"/>
                <w:bCs/>
                <w:color w:val="auto"/>
                <w:szCs w:val="20"/>
                <w:lang w:val="fr-FR" w:eastAsia="en-US"/>
              </w:rPr>
            </w:pPr>
            <w:r w:rsidRPr="00D4023C">
              <w:rPr>
                <w:bCs/>
                <w:sz w:val="22"/>
                <w:szCs w:val="22"/>
                <w:lang w:val="fr-FR" w:eastAsia="en-US"/>
              </w:rPr>
              <w:lastRenderedPageBreak/>
              <w:fldChar w:fldCharType="begin">
                <w:ffData>
                  <w:name w:val=""/>
                  <w:enabled/>
                  <w:calcOnExit w:val="0"/>
                  <w:textInput>
                    <w:default w:val="Preuve de cadres réglementaires protégeant les droits d’accès pour les groupes vulnérables (p. ex. habitants de la forêt, éleveurs, pêcheurs) "/>
                    <w:maxLength w:val="250"/>
                  </w:textInput>
                </w:ffData>
              </w:fldChar>
            </w:r>
            <w:r w:rsidRPr="00D4023C">
              <w:rPr>
                <w:bCs/>
                <w:sz w:val="22"/>
                <w:szCs w:val="22"/>
                <w:lang w:val="fr-FR" w:eastAsia="en-US"/>
              </w:rPr>
              <w:instrText xml:space="preserve"> FORMTEXT </w:instrText>
            </w:r>
            <w:r w:rsidRPr="00D4023C">
              <w:rPr>
                <w:bCs/>
                <w:sz w:val="22"/>
                <w:szCs w:val="22"/>
                <w:lang w:val="fr-FR" w:eastAsia="en-US"/>
              </w:rPr>
            </w:r>
            <w:r w:rsidRPr="00D4023C">
              <w:rPr>
                <w:bCs/>
                <w:sz w:val="22"/>
                <w:szCs w:val="22"/>
                <w:lang w:val="fr-FR" w:eastAsia="en-US"/>
              </w:rPr>
              <w:fldChar w:fldCharType="separate"/>
            </w:r>
            <w:r w:rsidRPr="00D4023C">
              <w:rPr>
                <w:bCs/>
                <w:noProof/>
                <w:sz w:val="22"/>
                <w:szCs w:val="22"/>
                <w:lang w:val="fr-FR" w:eastAsia="en-US"/>
              </w:rPr>
              <w:t xml:space="preserve">Preuve de cadres réglementaires protégeant les droits d’accès pour les groupes vulnérables (p. ex. habitants de la forêt, éleveurs, pêcheurs) </w:t>
            </w:r>
            <w:r w:rsidRPr="00D4023C">
              <w:rPr>
                <w:bCs/>
                <w:sz w:val="22"/>
                <w:szCs w:val="22"/>
                <w:lang w:val="fr-FR" w:eastAsia="en-US"/>
              </w:rPr>
              <w:fldChar w:fldCharType="end"/>
            </w:r>
            <w:r w:rsidRPr="00D4023C">
              <w:rPr>
                <w:bCs/>
                <w:sz w:val="22"/>
                <w:szCs w:val="22"/>
                <w:lang w:val="fr-FR" w:eastAsia="en-US"/>
              </w:rPr>
              <w:t xml:space="preserve"> </w:t>
            </w:r>
          </w:p>
        </w:tc>
        <w:tc>
          <w:tcPr>
            <w:tcW w:w="1530" w:type="dxa"/>
            <w:shd w:val="clear" w:color="auto" w:fill="EEECE1"/>
          </w:tcPr>
          <w:p w14:paraId="7C3B6902" w14:textId="1B8B51D8" w:rsidR="00040D5F" w:rsidRDefault="00040D5F" w:rsidP="00040D5F">
            <w:pPr>
              <w:jc w:val="center"/>
              <w:rPr>
                <w:b/>
                <w:sz w:val="22"/>
                <w:szCs w:val="22"/>
                <w:lang w:val="fr-FR" w:eastAsia="en-US"/>
              </w:rPr>
            </w:pPr>
            <w:r>
              <w:rPr>
                <w:b/>
                <w:sz w:val="22"/>
                <w:szCs w:val="22"/>
                <w:lang w:val="fr-FR" w:eastAsia="en-US"/>
              </w:rPr>
              <w:lastRenderedPageBreak/>
              <w:fldChar w:fldCharType="begin">
                <w:ffData>
                  <w:name w:val=""/>
                  <w:enabled/>
                  <w:calcOnExit w:val="0"/>
                  <w:textInput>
                    <w:default w:val="TB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TBD</w:t>
            </w:r>
            <w:r>
              <w:rPr>
                <w:b/>
                <w:sz w:val="22"/>
                <w:szCs w:val="22"/>
                <w:lang w:val="fr-FR" w:eastAsia="en-US"/>
              </w:rPr>
              <w:fldChar w:fldCharType="end"/>
            </w:r>
          </w:p>
        </w:tc>
        <w:tc>
          <w:tcPr>
            <w:tcW w:w="1620" w:type="dxa"/>
            <w:shd w:val="clear" w:color="auto" w:fill="EEECE1"/>
          </w:tcPr>
          <w:p w14:paraId="0E386BA3" w14:textId="4ACF88D6"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Au moins 3 chartes foncières local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Au moins 3 chartes </w:t>
            </w:r>
            <w:r>
              <w:rPr>
                <w:b/>
                <w:noProof/>
                <w:sz w:val="22"/>
                <w:szCs w:val="22"/>
                <w:lang w:val="fr-FR" w:eastAsia="en-US"/>
              </w:rPr>
              <w:lastRenderedPageBreak/>
              <w:t>foncières locales</w:t>
            </w:r>
            <w:r>
              <w:rPr>
                <w:b/>
                <w:sz w:val="22"/>
                <w:szCs w:val="22"/>
                <w:lang w:val="fr-FR" w:eastAsia="en-US"/>
              </w:rPr>
              <w:fldChar w:fldCharType="end"/>
            </w:r>
          </w:p>
        </w:tc>
        <w:tc>
          <w:tcPr>
            <w:tcW w:w="2070" w:type="dxa"/>
          </w:tcPr>
          <w:p w14:paraId="25861413" w14:textId="16C14A85" w:rsidR="00040D5F" w:rsidRDefault="00040D5F" w:rsidP="00040D5F">
            <w:pPr>
              <w:ind w:firstLine="720"/>
              <w:rPr>
                <w:b/>
                <w:sz w:val="22"/>
                <w:szCs w:val="22"/>
                <w:lang w:val="fr-FR" w:eastAsia="en-US"/>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23BCD7CC" w14:textId="10547C74" w:rsidR="00040D5F" w:rsidRDefault="00040D5F" w:rsidP="00040D5F">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1EAF7E1C" w14:textId="5810FB63"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FF046D" w14:paraId="3C4049EC" w14:textId="77777777" w:rsidTr="001A08B7">
        <w:trPr>
          <w:trHeight w:val="458"/>
        </w:trPr>
        <w:tc>
          <w:tcPr>
            <w:tcW w:w="1237" w:type="dxa"/>
          </w:tcPr>
          <w:p w14:paraId="42744552" w14:textId="77777777" w:rsidR="00040D5F" w:rsidRPr="005A6420" w:rsidRDefault="00040D5F" w:rsidP="00040D5F">
            <w:pPr>
              <w:rPr>
                <w:rFonts w:cs="Tahoma"/>
                <w:szCs w:val="20"/>
                <w:lang w:val="fr-FR" w:eastAsia="en-US"/>
              </w:rPr>
            </w:pPr>
          </w:p>
        </w:tc>
        <w:tc>
          <w:tcPr>
            <w:tcW w:w="2363" w:type="dxa"/>
            <w:shd w:val="clear" w:color="auto" w:fill="EEECE1"/>
          </w:tcPr>
          <w:p w14:paraId="5C716B9B" w14:textId="20B38F11" w:rsidR="00040D5F" w:rsidRDefault="00040D5F" w:rsidP="00040D5F">
            <w:pPr>
              <w:pStyle w:val="Default"/>
              <w:jc w:val="both"/>
              <w:rPr>
                <w:rFonts w:ascii="Times New Roman" w:eastAsia="Times New Roman" w:hAnsi="Times New Roman" w:cs="Tahoma"/>
                <w:color w:val="auto"/>
                <w:szCs w:val="20"/>
                <w:lang w:val="fr-FR" w:eastAsia="en-US"/>
              </w:rPr>
            </w:pPr>
            <w:r w:rsidRPr="005A6420">
              <w:rPr>
                <w:rFonts w:cs="Tahoma"/>
                <w:szCs w:val="20"/>
                <w:lang w:val="fr-FR" w:eastAsia="en-US"/>
              </w:rPr>
              <w:t>Indicateur 3.</w:t>
            </w:r>
            <w:r>
              <w:rPr>
                <w:rFonts w:cs="Tahoma"/>
                <w:szCs w:val="20"/>
                <w:lang w:val="fr-FR" w:eastAsia="en-US"/>
              </w:rPr>
              <w:t>1.g</w:t>
            </w:r>
          </w:p>
          <w:p w14:paraId="019430D0" w14:textId="21FD5CFA" w:rsidR="00040D5F" w:rsidRPr="00FF046D" w:rsidRDefault="00040D5F" w:rsidP="00040D5F">
            <w:pPr>
              <w:pStyle w:val="Default"/>
              <w:jc w:val="both"/>
              <w:rPr>
                <w:rFonts w:ascii="Times New Roman" w:eastAsia="Times New Roman" w:hAnsi="Times New Roman" w:cs="Tahoma"/>
                <w:color w:val="auto"/>
                <w:szCs w:val="20"/>
                <w:lang w:val="fr-FR" w:eastAsia="en-US"/>
              </w:rPr>
            </w:pPr>
            <w:r w:rsidRPr="00D4023C">
              <w:rPr>
                <w:bCs/>
                <w:sz w:val="22"/>
                <w:szCs w:val="22"/>
                <w:lang w:val="fr-FR" w:eastAsia="en-US"/>
              </w:rPr>
              <w:fldChar w:fldCharType="begin">
                <w:ffData>
                  <w:name w:val=""/>
                  <w:enabled/>
                  <w:calcOnExit w:val="0"/>
                  <w:textInput>
                    <w:default w:val="% des répondants à l'enquête qui déclarent avoir de bonnes compétences suffisantes dans le domaine de la médiation et de gestion des conflits"/>
                    <w:maxLength w:val="250"/>
                  </w:textInput>
                </w:ffData>
              </w:fldChar>
            </w:r>
            <w:r w:rsidRPr="00D4023C">
              <w:rPr>
                <w:bCs/>
                <w:sz w:val="22"/>
                <w:szCs w:val="22"/>
                <w:lang w:val="fr-FR" w:eastAsia="en-US"/>
              </w:rPr>
              <w:instrText xml:space="preserve"> FORMTEXT </w:instrText>
            </w:r>
            <w:r w:rsidRPr="00D4023C">
              <w:rPr>
                <w:bCs/>
                <w:sz w:val="22"/>
                <w:szCs w:val="22"/>
                <w:lang w:val="fr-FR" w:eastAsia="en-US"/>
              </w:rPr>
            </w:r>
            <w:r w:rsidRPr="00D4023C">
              <w:rPr>
                <w:bCs/>
                <w:sz w:val="22"/>
                <w:szCs w:val="22"/>
                <w:lang w:val="fr-FR" w:eastAsia="en-US"/>
              </w:rPr>
              <w:fldChar w:fldCharType="separate"/>
            </w:r>
            <w:r w:rsidRPr="00D4023C">
              <w:rPr>
                <w:bCs/>
                <w:noProof/>
                <w:sz w:val="22"/>
                <w:szCs w:val="22"/>
                <w:lang w:val="fr-FR" w:eastAsia="en-US"/>
              </w:rPr>
              <w:t>% des répondants à l'enquête qui déclarent avoir de bonnes compétences suffisantes dans le domaine de la médiation et de gestion des conflits</w:t>
            </w:r>
            <w:r w:rsidRPr="00D4023C">
              <w:rPr>
                <w:bCs/>
                <w:sz w:val="22"/>
                <w:szCs w:val="22"/>
                <w:lang w:val="fr-FR" w:eastAsia="en-US"/>
              </w:rPr>
              <w:fldChar w:fldCharType="end"/>
            </w:r>
            <w:r w:rsidRPr="00FF046D">
              <w:rPr>
                <w:rFonts w:ascii="Times New Roman" w:eastAsia="Times New Roman" w:hAnsi="Times New Roman" w:cs="Tahoma"/>
                <w:color w:val="auto"/>
                <w:szCs w:val="20"/>
                <w:lang w:val="fr-FR" w:eastAsia="en-US"/>
              </w:rPr>
              <w:t xml:space="preserve">. </w:t>
            </w:r>
          </w:p>
        </w:tc>
        <w:tc>
          <w:tcPr>
            <w:tcW w:w="1530" w:type="dxa"/>
            <w:shd w:val="clear" w:color="auto" w:fill="EEECE1"/>
          </w:tcPr>
          <w:p w14:paraId="2D213CC2" w14:textId="53A82244" w:rsidR="00040D5F" w:rsidRDefault="00040D5F" w:rsidP="00040D5F">
            <w:pPr>
              <w:jc w:val="center"/>
              <w:rPr>
                <w:b/>
                <w:sz w:val="22"/>
                <w:szCs w:val="22"/>
                <w:lang w:val="fr-FR" w:eastAsia="en-US"/>
              </w:rPr>
            </w:pPr>
            <w:r>
              <w:rPr>
                <w:rFonts w:ascii="Arial" w:eastAsia="Calibri" w:hAnsi="Arial" w:cs="Arial"/>
                <w:b/>
                <w:color w:val="000000"/>
                <w:sz w:val="22"/>
                <w:szCs w:val="22"/>
                <w:lang w:val="fr-FR" w:eastAsia="en-US"/>
              </w:rPr>
              <w:fldChar w:fldCharType="begin">
                <w:ffData>
                  <w:name w:val=""/>
                  <w:enabled/>
                  <w:calcOnExit w:val="0"/>
                  <w:textInput>
                    <w:default w:val="TBD"/>
                    <w:maxLength w:val="300"/>
                  </w:textInput>
                </w:ffData>
              </w:fldChar>
            </w:r>
            <w:r>
              <w:rPr>
                <w:b/>
                <w:sz w:val="22"/>
                <w:szCs w:val="22"/>
                <w:lang w:val="fr-FR" w:eastAsia="en-US"/>
              </w:rPr>
              <w:instrText xml:space="preserve"> FORMTEXT </w:instrText>
            </w:r>
            <w:r>
              <w:rPr>
                <w:rFonts w:ascii="Arial" w:eastAsia="Calibri" w:hAnsi="Arial" w:cs="Arial"/>
                <w:b/>
                <w:color w:val="000000"/>
                <w:sz w:val="22"/>
                <w:szCs w:val="22"/>
                <w:lang w:val="fr-FR" w:eastAsia="en-US"/>
              </w:rPr>
            </w:r>
            <w:r>
              <w:rPr>
                <w:rFonts w:ascii="Arial" w:eastAsia="Calibri" w:hAnsi="Arial" w:cs="Arial"/>
                <w:b/>
                <w:color w:val="000000"/>
                <w:sz w:val="22"/>
                <w:szCs w:val="22"/>
                <w:lang w:val="fr-FR" w:eastAsia="en-US"/>
              </w:rPr>
              <w:fldChar w:fldCharType="separate"/>
            </w:r>
            <w:r>
              <w:rPr>
                <w:b/>
                <w:noProof/>
                <w:sz w:val="22"/>
                <w:szCs w:val="22"/>
                <w:lang w:val="fr-FR" w:eastAsia="en-US"/>
              </w:rPr>
              <w:t>TBD</w:t>
            </w:r>
            <w:r>
              <w:rPr>
                <w:rFonts w:ascii="Arial" w:eastAsia="Calibri" w:hAnsi="Arial" w:cs="Arial"/>
                <w:b/>
                <w:color w:val="000000"/>
                <w:sz w:val="22"/>
                <w:szCs w:val="22"/>
                <w:lang w:val="fr-FR" w:eastAsia="en-US"/>
              </w:rPr>
              <w:fldChar w:fldCharType="end"/>
            </w:r>
          </w:p>
        </w:tc>
        <w:tc>
          <w:tcPr>
            <w:tcW w:w="1620" w:type="dxa"/>
            <w:shd w:val="clear" w:color="auto" w:fill="EEECE1"/>
          </w:tcPr>
          <w:p w14:paraId="6F24A3DC" w14:textId="0DAE47F0" w:rsidR="00040D5F" w:rsidRPr="00B60A49" w:rsidRDefault="00040D5F" w:rsidP="00040D5F">
            <w:pPr>
              <w:jc w:val="center"/>
              <w:rPr>
                <w:b/>
                <w:sz w:val="22"/>
                <w:szCs w:val="22"/>
                <w:lang w:val="fr-FR" w:eastAsia="en-US"/>
              </w:rPr>
            </w:pPr>
            <w:r>
              <w:rPr>
                <w:rFonts w:ascii="Arial" w:eastAsia="Calibri" w:hAnsi="Arial" w:cs="Arial"/>
                <w:b/>
                <w:color w:val="000000"/>
                <w:sz w:val="22"/>
                <w:szCs w:val="22"/>
                <w:lang w:val="fr-FR" w:eastAsia="en-US"/>
              </w:rPr>
              <w:fldChar w:fldCharType="begin">
                <w:ffData>
                  <w:name w:val=""/>
                  <w:enabled/>
                  <w:calcOnExit w:val="0"/>
                  <w:textInput>
                    <w:default w:val="30% la 1ère année et 50 la 2ème année "/>
                    <w:maxLength w:val="300"/>
                  </w:textInput>
                </w:ffData>
              </w:fldChar>
            </w:r>
            <w:r>
              <w:rPr>
                <w:b/>
                <w:sz w:val="22"/>
                <w:szCs w:val="22"/>
                <w:lang w:val="fr-FR" w:eastAsia="en-US"/>
              </w:rPr>
              <w:instrText xml:space="preserve"> FORMTEXT </w:instrText>
            </w:r>
            <w:r>
              <w:rPr>
                <w:rFonts w:ascii="Arial" w:eastAsia="Calibri" w:hAnsi="Arial" w:cs="Arial"/>
                <w:b/>
                <w:color w:val="000000"/>
                <w:sz w:val="22"/>
                <w:szCs w:val="22"/>
                <w:lang w:val="fr-FR" w:eastAsia="en-US"/>
              </w:rPr>
            </w:r>
            <w:r>
              <w:rPr>
                <w:rFonts w:ascii="Arial" w:eastAsia="Calibri" w:hAnsi="Arial" w:cs="Arial"/>
                <w:b/>
                <w:color w:val="000000"/>
                <w:sz w:val="22"/>
                <w:szCs w:val="22"/>
                <w:lang w:val="fr-FR" w:eastAsia="en-US"/>
              </w:rPr>
              <w:fldChar w:fldCharType="separate"/>
            </w:r>
            <w:r>
              <w:rPr>
                <w:b/>
                <w:noProof/>
                <w:sz w:val="22"/>
                <w:szCs w:val="22"/>
                <w:lang w:val="fr-FR" w:eastAsia="en-US"/>
              </w:rPr>
              <w:t xml:space="preserve">30% la 1ère année et 50 la 2ème année </w:t>
            </w:r>
            <w:r>
              <w:rPr>
                <w:rFonts w:ascii="Arial" w:eastAsia="Calibri" w:hAnsi="Arial" w:cs="Arial"/>
                <w:b/>
                <w:color w:val="000000"/>
                <w:sz w:val="22"/>
                <w:szCs w:val="22"/>
                <w:lang w:val="fr-FR" w:eastAsia="en-US"/>
              </w:rPr>
              <w:fldChar w:fldCharType="end"/>
            </w:r>
          </w:p>
        </w:tc>
        <w:tc>
          <w:tcPr>
            <w:tcW w:w="2070" w:type="dxa"/>
          </w:tcPr>
          <w:p w14:paraId="6BAF1BE7" w14:textId="720A6FAB" w:rsidR="00040D5F" w:rsidRDefault="00040D5F" w:rsidP="00040D5F">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37CE6195" w14:textId="156AD6C7" w:rsidR="00040D5F" w:rsidRDefault="00040D5F" w:rsidP="00040D5F">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38263EE" w14:textId="698E91C4" w:rsidR="00040D5F" w:rsidRPr="005A6420" w:rsidRDefault="00040D5F" w:rsidP="00040D5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r>
      <w:tr w:rsidR="00040D5F" w:rsidRPr="00110BE7" w14:paraId="245AE205" w14:textId="77777777" w:rsidTr="001A08B7">
        <w:trPr>
          <w:trHeight w:val="458"/>
        </w:trPr>
        <w:tc>
          <w:tcPr>
            <w:tcW w:w="1237" w:type="dxa"/>
          </w:tcPr>
          <w:p w14:paraId="44C0D386" w14:textId="77777777" w:rsidR="00040D5F" w:rsidRPr="005A6420" w:rsidRDefault="00040D5F" w:rsidP="00040D5F">
            <w:pPr>
              <w:rPr>
                <w:rFonts w:cs="Tahoma"/>
                <w:szCs w:val="20"/>
                <w:lang w:val="fr-FR" w:eastAsia="en-US"/>
              </w:rPr>
            </w:pPr>
          </w:p>
        </w:tc>
        <w:tc>
          <w:tcPr>
            <w:tcW w:w="2363" w:type="dxa"/>
            <w:shd w:val="clear" w:color="auto" w:fill="EEECE1"/>
          </w:tcPr>
          <w:p w14:paraId="6844587F" w14:textId="6EFC28FC" w:rsidR="00040D5F" w:rsidRDefault="00040D5F" w:rsidP="00040D5F">
            <w:pPr>
              <w:pStyle w:val="Default"/>
              <w:jc w:val="both"/>
              <w:rPr>
                <w:rFonts w:ascii="Times New Roman" w:eastAsia="Times New Roman" w:hAnsi="Times New Roman" w:cs="Tahoma"/>
                <w:color w:val="auto"/>
                <w:szCs w:val="20"/>
                <w:lang w:val="fr-FR" w:eastAsia="en-US"/>
              </w:rPr>
            </w:pPr>
            <w:r w:rsidRPr="005A6420">
              <w:rPr>
                <w:rFonts w:cs="Tahoma"/>
                <w:szCs w:val="20"/>
                <w:lang w:val="fr-FR" w:eastAsia="en-US"/>
              </w:rPr>
              <w:t>Indicateur 3.</w:t>
            </w:r>
            <w:r>
              <w:rPr>
                <w:rFonts w:cs="Tahoma"/>
                <w:szCs w:val="20"/>
                <w:lang w:val="fr-FR" w:eastAsia="en-US"/>
              </w:rPr>
              <w:t>1.h</w:t>
            </w:r>
          </w:p>
          <w:p w14:paraId="2CAE282F" w14:textId="77777777" w:rsidR="00040D5F" w:rsidRPr="00FF046D" w:rsidRDefault="00040D5F" w:rsidP="00040D5F">
            <w:pPr>
              <w:pStyle w:val="Default"/>
              <w:jc w:val="both"/>
              <w:rPr>
                <w:rFonts w:ascii="Times New Roman" w:eastAsia="Times New Roman" w:hAnsi="Times New Roman" w:cs="Tahoma"/>
                <w:color w:val="auto"/>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FF046D">
              <w:rPr>
                <w:rFonts w:ascii="Times New Roman" w:eastAsia="Times New Roman" w:hAnsi="Times New Roman" w:cs="Tahoma"/>
                <w:color w:val="auto"/>
                <w:szCs w:val="20"/>
                <w:lang w:val="fr-FR" w:eastAsia="en-US"/>
              </w:rPr>
              <w:t xml:space="preserve">% des répondants à l'enquête qui déclarent avoir une meilleure connaissance des notions juridiques de l'homme, de la consolidation de la paix, de la médiation et de gestion des conflits. </w:t>
            </w:r>
          </w:p>
          <w:p w14:paraId="347F8DA7" w14:textId="29A37348" w:rsidR="00040D5F" w:rsidRPr="00FF046D" w:rsidRDefault="00040D5F" w:rsidP="00040D5F">
            <w:pPr>
              <w:pStyle w:val="Default"/>
              <w:jc w:val="both"/>
              <w:rPr>
                <w:rFonts w:ascii="Times New Roman" w:eastAsia="Times New Roman" w:hAnsi="Times New Roman" w:cs="Tahoma"/>
                <w:color w:val="auto"/>
                <w:szCs w:val="20"/>
                <w:lang w:val="fr-FR" w:eastAsia="en-US"/>
              </w:rPr>
            </w:pPr>
            <w:r w:rsidRPr="00FF046D">
              <w:rPr>
                <w:rFonts w:ascii="Times New Roman" w:eastAsia="Times New Roman" w:hAnsi="Times New Roman" w:cs="Tahoma"/>
                <w:color w:val="auto"/>
                <w:szCs w:val="20"/>
                <w:lang w:val="fr-FR" w:eastAsia="en-US"/>
              </w:rPr>
              <w:lastRenderedPageBreak/>
              <w:t xml:space="preserve">2.% des répondants à l'enquête qui déclarent avoir une meilleure connaissance des notions juridiques </w:t>
            </w:r>
            <w:r w:rsidRPr="005A6420">
              <w:rPr>
                <w:b/>
                <w:sz w:val="22"/>
                <w:szCs w:val="22"/>
                <w:lang w:val="fr-FR" w:eastAsia="en-US"/>
              </w:rPr>
              <w:fldChar w:fldCharType="end"/>
            </w:r>
            <w:r>
              <w:rPr>
                <w:b/>
                <w:sz w:val="22"/>
                <w:szCs w:val="22"/>
                <w:lang w:val="fr-FR" w:eastAsia="en-US"/>
              </w:rPr>
              <w:t xml:space="preserve"> </w:t>
            </w:r>
          </w:p>
        </w:tc>
        <w:tc>
          <w:tcPr>
            <w:tcW w:w="1530" w:type="dxa"/>
            <w:shd w:val="clear" w:color="auto" w:fill="EEECE1"/>
          </w:tcPr>
          <w:p w14:paraId="1C6A0E92" w14:textId="1A01C652" w:rsidR="00040D5F" w:rsidRDefault="00040D5F" w:rsidP="00040D5F">
            <w:pPr>
              <w:jc w:val="center"/>
              <w:rPr>
                <w:b/>
                <w:sz w:val="22"/>
                <w:szCs w:val="22"/>
                <w:lang w:val="fr-FR" w:eastAsia="en-US"/>
              </w:rPr>
            </w:pPr>
            <w:r>
              <w:rPr>
                <w:rFonts w:ascii="Arial" w:eastAsia="Calibri" w:hAnsi="Arial" w:cs="Arial"/>
                <w:b/>
                <w:color w:val="000000"/>
                <w:sz w:val="22"/>
                <w:szCs w:val="22"/>
                <w:lang w:val="fr-FR" w:eastAsia="en-US"/>
              </w:rPr>
              <w:lastRenderedPageBreak/>
              <w:fldChar w:fldCharType="begin">
                <w:ffData>
                  <w:name w:val=""/>
                  <w:enabled/>
                  <w:calcOnExit w:val="0"/>
                  <w:textInput>
                    <w:default w:val="TBD"/>
                    <w:maxLength w:val="300"/>
                  </w:textInput>
                </w:ffData>
              </w:fldChar>
            </w:r>
            <w:r>
              <w:rPr>
                <w:b/>
                <w:sz w:val="22"/>
                <w:szCs w:val="22"/>
                <w:lang w:val="fr-FR" w:eastAsia="en-US"/>
              </w:rPr>
              <w:instrText xml:space="preserve"> FORMTEXT </w:instrText>
            </w:r>
            <w:r>
              <w:rPr>
                <w:rFonts w:ascii="Arial" w:eastAsia="Calibri" w:hAnsi="Arial" w:cs="Arial"/>
                <w:b/>
                <w:color w:val="000000"/>
                <w:sz w:val="22"/>
                <w:szCs w:val="22"/>
                <w:lang w:val="fr-FR" w:eastAsia="en-US"/>
              </w:rPr>
            </w:r>
            <w:r>
              <w:rPr>
                <w:rFonts w:ascii="Arial" w:eastAsia="Calibri" w:hAnsi="Arial" w:cs="Arial"/>
                <w:b/>
                <w:color w:val="000000"/>
                <w:sz w:val="22"/>
                <w:szCs w:val="22"/>
                <w:lang w:val="fr-FR" w:eastAsia="en-US"/>
              </w:rPr>
              <w:fldChar w:fldCharType="separate"/>
            </w:r>
            <w:r>
              <w:rPr>
                <w:b/>
                <w:noProof/>
                <w:sz w:val="22"/>
                <w:szCs w:val="22"/>
                <w:lang w:val="fr-FR" w:eastAsia="en-US"/>
              </w:rPr>
              <w:t>TBD</w:t>
            </w:r>
            <w:r>
              <w:rPr>
                <w:rFonts w:ascii="Arial" w:eastAsia="Calibri" w:hAnsi="Arial" w:cs="Arial"/>
                <w:b/>
                <w:color w:val="000000"/>
                <w:sz w:val="22"/>
                <w:szCs w:val="22"/>
                <w:lang w:val="fr-FR" w:eastAsia="en-US"/>
              </w:rPr>
              <w:fldChar w:fldCharType="end"/>
            </w:r>
          </w:p>
        </w:tc>
        <w:tc>
          <w:tcPr>
            <w:tcW w:w="1620" w:type="dxa"/>
            <w:shd w:val="clear" w:color="auto" w:fill="EEECE1"/>
          </w:tcPr>
          <w:p w14:paraId="2BBDB4C8" w14:textId="6E790230"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3% la 1ère année et 60% la 2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 la 1ère année et 60% la 2nd</w:t>
            </w:r>
            <w:r>
              <w:rPr>
                <w:b/>
                <w:sz w:val="22"/>
                <w:szCs w:val="22"/>
                <w:lang w:val="fr-FR" w:eastAsia="en-US"/>
              </w:rPr>
              <w:fldChar w:fldCharType="end"/>
            </w:r>
          </w:p>
        </w:tc>
        <w:tc>
          <w:tcPr>
            <w:tcW w:w="2070" w:type="dxa"/>
          </w:tcPr>
          <w:p w14:paraId="27CD29E9" w14:textId="1C59EC3E" w:rsidR="00040D5F" w:rsidRDefault="00040D5F" w:rsidP="00040D5F">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04CD8D8A" w14:textId="40C8BA73" w:rsidR="00040D5F" w:rsidRDefault="00040D5F" w:rsidP="00040D5F">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A22FB3F" w14:textId="3BFE9D03" w:rsidR="00040D5F" w:rsidRPr="00F148B7" w:rsidRDefault="00040D5F" w:rsidP="00040D5F">
            <w:pPr>
              <w:pStyle w:val="Default"/>
              <w:jc w:val="center"/>
              <w:rPr>
                <w:rFonts w:ascii="Times New Roman" w:eastAsia="Times New Roman" w:hAnsi="Times New Roman" w:cs="Tahoma"/>
                <w:color w:val="auto"/>
                <w:szCs w:val="20"/>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r>
              <w:rPr>
                <w:b/>
                <w:sz w:val="22"/>
                <w:szCs w:val="22"/>
                <w:lang w:val="fr-FR" w:eastAsia="en-US"/>
              </w:rPr>
              <w:t xml:space="preserve"> </w:t>
            </w:r>
          </w:p>
          <w:p w14:paraId="5CBB9BF5" w14:textId="06A3C378" w:rsidR="00040D5F" w:rsidRPr="005A6420" w:rsidRDefault="00040D5F" w:rsidP="00040D5F">
            <w:pPr>
              <w:rPr>
                <w:b/>
                <w:sz w:val="22"/>
                <w:szCs w:val="22"/>
                <w:lang w:val="fr-FR" w:eastAsia="en-US"/>
              </w:rPr>
            </w:pPr>
          </w:p>
        </w:tc>
      </w:tr>
      <w:tr w:rsidR="00040D5F" w:rsidRPr="00FF046D" w14:paraId="5E0EE2DA" w14:textId="77777777" w:rsidTr="001A08B7">
        <w:trPr>
          <w:trHeight w:val="458"/>
        </w:trPr>
        <w:tc>
          <w:tcPr>
            <w:tcW w:w="1237" w:type="dxa"/>
          </w:tcPr>
          <w:p w14:paraId="201597E0" w14:textId="77777777" w:rsidR="00040D5F" w:rsidRPr="005A6420" w:rsidRDefault="00040D5F" w:rsidP="00040D5F">
            <w:pPr>
              <w:rPr>
                <w:rFonts w:cs="Tahoma"/>
                <w:szCs w:val="20"/>
                <w:lang w:val="fr-FR" w:eastAsia="en-US"/>
              </w:rPr>
            </w:pPr>
          </w:p>
        </w:tc>
        <w:tc>
          <w:tcPr>
            <w:tcW w:w="2363" w:type="dxa"/>
            <w:shd w:val="clear" w:color="auto" w:fill="EEECE1"/>
          </w:tcPr>
          <w:p w14:paraId="5E332519" w14:textId="6C63C8C3" w:rsidR="00040D5F" w:rsidRDefault="00040D5F" w:rsidP="00040D5F">
            <w:pPr>
              <w:pStyle w:val="Default"/>
              <w:jc w:val="both"/>
              <w:rPr>
                <w:rFonts w:ascii="Times New Roman" w:eastAsia="Times New Roman" w:hAnsi="Times New Roman" w:cs="Tahoma"/>
                <w:color w:val="auto"/>
                <w:szCs w:val="20"/>
                <w:lang w:val="fr-FR" w:eastAsia="en-US"/>
              </w:rPr>
            </w:pPr>
            <w:r w:rsidRPr="005A6420">
              <w:rPr>
                <w:rFonts w:cs="Tahoma"/>
                <w:szCs w:val="20"/>
                <w:lang w:val="fr-FR" w:eastAsia="en-US"/>
              </w:rPr>
              <w:t>Indicateur 3.</w:t>
            </w:r>
            <w:r>
              <w:rPr>
                <w:rFonts w:cs="Tahoma"/>
                <w:szCs w:val="20"/>
                <w:lang w:val="fr-FR" w:eastAsia="en-US"/>
              </w:rPr>
              <w:t>1.i</w:t>
            </w:r>
          </w:p>
          <w:p w14:paraId="777032CE" w14:textId="6FA5A2E5" w:rsidR="00040D5F" w:rsidRPr="00FF046D" w:rsidRDefault="00040D5F" w:rsidP="00040D5F">
            <w:pPr>
              <w:pStyle w:val="Default"/>
              <w:jc w:val="both"/>
              <w:rPr>
                <w:rFonts w:ascii="Times New Roman" w:eastAsia="Times New Roman" w:hAnsi="Times New Roman" w:cs="Tahoma"/>
                <w:color w:val="auto"/>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FF046D">
              <w:rPr>
                <w:rFonts w:ascii="Times New Roman" w:eastAsia="Times New Roman" w:hAnsi="Times New Roman" w:cs="Tahoma"/>
                <w:color w:val="auto"/>
                <w:szCs w:val="20"/>
                <w:lang w:val="fr-FR" w:eastAsia="en-US"/>
              </w:rPr>
              <w:t xml:space="preserve"> Amélioration du niveau de confiance que les populations ont envers les mécanismes et structures formelles et informelles de médiation et de gestion des conflits.</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 xml:space="preserve"> </w:t>
            </w:r>
          </w:p>
        </w:tc>
        <w:tc>
          <w:tcPr>
            <w:tcW w:w="1530" w:type="dxa"/>
            <w:shd w:val="clear" w:color="auto" w:fill="EEECE1"/>
          </w:tcPr>
          <w:p w14:paraId="2659FF26" w14:textId="35A665F4"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TB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TBD</w:t>
            </w:r>
            <w:r>
              <w:rPr>
                <w:b/>
                <w:sz w:val="22"/>
                <w:szCs w:val="22"/>
                <w:lang w:val="fr-FR" w:eastAsia="en-US"/>
              </w:rPr>
              <w:fldChar w:fldCharType="end"/>
            </w:r>
          </w:p>
        </w:tc>
        <w:tc>
          <w:tcPr>
            <w:tcW w:w="1620" w:type="dxa"/>
            <w:shd w:val="clear" w:color="auto" w:fill="EEECE1"/>
          </w:tcPr>
          <w:p w14:paraId="659E2773" w14:textId="1247370D"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3% la 1ère année et 60% la 2ème anné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 la 1ère année et 60% la 2ème année</w:t>
            </w:r>
            <w:r>
              <w:rPr>
                <w:b/>
                <w:sz w:val="22"/>
                <w:szCs w:val="22"/>
                <w:lang w:val="fr-FR" w:eastAsia="en-US"/>
              </w:rPr>
              <w:fldChar w:fldCharType="end"/>
            </w:r>
          </w:p>
        </w:tc>
        <w:tc>
          <w:tcPr>
            <w:tcW w:w="2070" w:type="dxa"/>
          </w:tcPr>
          <w:p w14:paraId="7F5C4E06" w14:textId="2ED214C9" w:rsidR="00040D5F" w:rsidRDefault="00040D5F" w:rsidP="00040D5F">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132A47ED" w14:textId="4C742255" w:rsidR="00040D5F" w:rsidRDefault="00040D5F" w:rsidP="00040D5F">
            <w:pPr>
              <w:ind w:firstLine="720"/>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5815F96E" w14:textId="39382E40"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5C42158F" w14:textId="77777777" w:rsidTr="001A08B7">
        <w:trPr>
          <w:trHeight w:val="458"/>
        </w:trPr>
        <w:tc>
          <w:tcPr>
            <w:tcW w:w="1237" w:type="dxa"/>
            <w:vMerge w:val="restart"/>
          </w:tcPr>
          <w:p w14:paraId="5AF379A3" w14:textId="77777777" w:rsidR="00040D5F" w:rsidRPr="005A6420" w:rsidRDefault="00040D5F" w:rsidP="00040D5F">
            <w:pPr>
              <w:rPr>
                <w:rFonts w:cs="Tahoma"/>
                <w:szCs w:val="20"/>
                <w:lang w:val="fr-FR" w:eastAsia="en-US"/>
              </w:rPr>
            </w:pPr>
            <w:r w:rsidRPr="005A6420">
              <w:rPr>
                <w:rFonts w:cs="Tahoma"/>
                <w:szCs w:val="20"/>
                <w:lang w:val="fr-FR" w:eastAsia="en-US"/>
              </w:rPr>
              <w:t>Produit 3.1</w:t>
            </w:r>
          </w:p>
          <w:p w14:paraId="498E3ED3" w14:textId="7E0DBCB7" w:rsidR="00040D5F" w:rsidRPr="005A6420" w:rsidRDefault="00040D5F" w:rsidP="00040D5F">
            <w:pPr>
              <w:rPr>
                <w:rFonts w:cs="Tahoma"/>
                <w:szCs w:val="20"/>
                <w:lang w:val="fr-FR" w:eastAsia="en-US"/>
              </w:rPr>
            </w:pPr>
            <w:r>
              <w:rPr>
                <w:b/>
                <w:sz w:val="22"/>
                <w:szCs w:val="22"/>
                <w:lang w:val="fr-FR" w:eastAsia="en-US"/>
              </w:rPr>
              <w:fldChar w:fldCharType="begin">
                <w:ffData>
                  <w:name w:val=""/>
                  <w:enabled/>
                  <w:calcOnExit w:val="0"/>
                  <w:textInput>
                    <w:default w:val="Les acteurs impliqués dans la gestion du foncier et des ressources naturelles ont une bonne connaissance du cadre institutionnel et légal y relatif.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acteurs impliqués dans la gestion du foncier et des ressources naturelles ont une </w:t>
            </w:r>
            <w:r>
              <w:rPr>
                <w:b/>
                <w:noProof/>
                <w:sz w:val="22"/>
                <w:szCs w:val="22"/>
                <w:lang w:val="fr-FR" w:eastAsia="en-US"/>
              </w:rPr>
              <w:lastRenderedPageBreak/>
              <w:t xml:space="preserve">bonne connaissance du cadre institutionnel et légal y relatif. </w:t>
            </w:r>
            <w:r>
              <w:rPr>
                <w:b/>
                <w:sz w:val="22"/>
                <w:szCs w:val="22"/>
                <w:lang w:val="fr-FR" w:eastAsia="en-US"/>
              </w:rPr>
              <w:fldChar w:fldCharType="end"/>
            </w:r>
          </w:p>
        </w:tc>
        <w:tc>
          <w:tcPr>
            <w:tcW w:w="2363" w:type="dxa"/>
            <w:shd w:val="clear" w:color="auto" w:fill="EEECE1"/>
          </w:tcPr>
          <w:p w14:paraId="710D11F8" w14:textId="77777777" w:rsidR="00040D5F" w:rsidRPr="005A6420" w:rsidRDefault="00040D5F" w:rsidP="00040D5F">
            <w:pPr>
              <w:jc w:val="both"/>
              <w:rPr>
                <w:rFonts w:cs="Tahoma"/>
                <w:szCs w:val="20"/>
                <w:lang w:val="fr-FR" w:eastAsia="en-US"/>
              </w:rPr>
            </w:pPr>
            <w:r w:rsidRPr="005A6420">
              <w:rPr>
                <w:rFonts w:cs="Tahoma"/>
                <w:szCs w:val="20"/>
                <w:lang w:val="fr-FR" w:eastAsia="en-US"/>
              </w:rPr>
              <w:lastRenderedPageBreak/>
              <w:t>Indicateur 3.1.1</w:t>
            </w:r>
          </w:p>
          <w:p w14:paraId="1D7757D3" w14:textId="7ECA2D55" w:rsidR="00040D5F" w:rsidRPr="005A6420"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Pourcentage d’acteurs impliqués dans la gestion du foncier et des ressources naturelles qui ont une bonne connaissance du cadre règlementaire et législatif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Pourcentage d’acteurs impliqués dans la gestion du foncier et des ressources naturelles qui ont une bonne connaissance du cadre règlementaire et législatif )</w:t>
            </w:r>
            <w:r>
              <w:rPr>
                <w:b/>
                <w:sz w:val="22"/>
                <w:szCs w:val="22"/>
                <w:lang w:val="fr-FR" w:eastAsia="en-US"/>
              </w:rPr>
              <w:fldChar w:fldCharType="end"/>
            </w:r>
          </w:p>
        </w:tc>
        <w:tc>
          <w:tcPr>
            <w:tcW w:w="1530" w:type="dxa"/>
            <w:shd w:val="clear" w:color="auto" w:fill="EEECE1"/>
          </w:tcPr>
          <w:p w14:paraId="0670EF88" w14:textId="1B30F3D9" w:rsidR="00040D5F" w:rsidRPr="005A6420" w:rsidRDefault="00040D5F" w:rsidP="00040D5F">
            <w:pPr>
              <w:rPr>
                <w:lang w:val="fr-FR"/>
              </w:rPr>
            </w:pPr>
            <w:r>
              <w:rPr>
                <w:b/>
                <w:sz w:val="22"/>
                <w:szCs w:val="22"/>
                <w:lang w:val="fr-FR" w:eastAsia="en-US"/>
              </w:rPr>
              <w:fldChar w:fldCharType="begin">
                <w:ffData>
                  <w:name w:val=""/>
                  <w:enabled/>
                  <w:calcOnExit w:val="0"/>
                  <w:textInput>
                    <w:default w:val="TBD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TBD </w:t>
            </w:r>
            <w:r>
              <w:rPr>
                <w:b/>
                <w:sz w:val="22"/>
                <w:szCs w:val="22"/>
                <w:lang w:val="fr-FR" w:eastAsia="en-US"/>
              </w:rPr>
              <w:fldChar w:fldCharType="end"/>
            </w:r>
          </w:p>
        </w:tc>
        <w:tc>
          <w:tcPr>
            <w:tcW w:w="1620" w:type="dxa"/>
            <w:shd w:val="clear" w:color="auto" w:fill="EEECE1"/>
          </w:tcPr>
          <w:p w14:paraId="35A1D886" w14:textId="207AAD2D" w:rsidR="00040D5F" w:rsidRPr="005A6420" w:rsidRDefault="00040D5F" w:rsidP="00040D5F">
            <w:pPr>
              <w:rPr>
                <w:lang w:val="fr-FR"/>
              </w:rPr>
            </w:pPr>
            <w:r>
              <w:rPr>
                <w:b/>
                <w:sz w:val="22"/>
                <w:szCs w:val="22"/>
                <w:lang w:val="fr-FR" w:eastAsia="en-US"/>
              </w:rPr>
              <w:fldChar w:fldCharType="begin">
                <w:ffData>
                  <w:name w:val=""/>
                  <w:enabled/>
                  <w:calcOnExit w:val="0"/>
                  <w:textInput>
                    <w:default w:val="80% (de 1500 acteu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 (de 1500 acteurs</w:t>
            </w:r>
            <w:r>
              <w:rPr>
                <w:b/>
                <w:sz w:val="22"/>
                <w:szCs w:val="22"/>
                <w:lang w:val="fr-FR" w:eastAsia="en-US"/>
              </w:rPr>
              <w:fldChar w:fldCharType="end"/>
            </w:r>
          </w:p>
        </w:tc>
        <w:tc>
          <w:tcPr>
            <w:tcW w:w="2070" w:type="dxa"/>
          </w:tcPr>
          <w:p w14:paraId="1CFC554A" w14:textId="32DA8497"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1760ABBC" w14:textId="4638085E"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72A91972"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100B110C" w14:textId="77777777" w:rsidTr="001A08B7">
        <w:trPr>
          <w:trHeight w:val="458"/>
        </w:trPr>
        <w:tc>
          <w:tcPr>
            <w:tcW w:w="1237" w:type="dxa"/>
            <w:vMerge/>
          </w:tcPr>
          <w:p w14:paraId="6E42058F" w14:textId="77777777" w:rsidR="00040D5F" w:rsidRPr="005A6420" w:rsidRDefault="00040D5F" w:rsidP="00040D5F">
            <w:pPr>
              <w:rPr>
                <w:rFonts w:cs="Tahoma"/>
                <w:szCs w:val="20"/>
                <w:lang w:val="fr-FR" w:eastAsia="en-US"/>
              </w:rPr>
            </w:pPr>
          </w:p>
        </w:tc>
        <w:tc>
          <w:tcPr>
            <w:tcW w:w="2363" w:type="dxa"/>
            <w:shd w:val="clear" w:color="auto" w:fill="EEECE1"/>
          </w:tcPr>
          <w:p w14:paraId="75DC2D64"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 3.1.2</w:t>
            </w:r>
          </w:p>
          <w:p w14:paraId="1AC64BA4"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9A227F" w14:paraId="4A002238" w14:textId="77777777" w:rsidTr="001A08B7">
        <w:trPr>
          <w:trHeight w:val="458"/>
        </w:trPr>
        <w:tc>
          <w:tcPr>
            <w:tcW w:w="1237" w:type="dxa"/>
            <w:vMerge w:val="restart"/>
          </w:tcPr>
          <w:p w14:paraId="1399BFDF" w14:textId="77777777" w:rsidR="00040D5F" w:rsidRPr="005A6420" w:rsidRDefault="00040D5F" w:rsidP="00040D5F">
            <w:pPr>
              <w:rPr>
                <w:rFonts w:cs="Tahoma"/>
                <w:szCs w:val="20"/>
                <w:lang w:val="fr-FR" w:eastAsia="en-US"/>
              </w:rPr>
            </w:pPr>
            <w:r w:rsidRPr="005A6420">
              <w:rPr>
                <w:rFonts w:cs="Tahoma"/>
                <w:szCs w:val="20"/>
                <w:lang w:val="fr-FR" w:eastAsia="en-US"/>
              </w:rPr>
              <w:lastRenderedPageBreak/>
              <w:t>Produit 3.2</w:t>
            </w:r>
          </w:p>
          <w:p w14:paraId="0C627E92" w14:textId="617F0CC4" w:rsidR="00040D5F" w:rsidRPr="005A6420" w:rsidRDefault="00040D5F" w:rsidP="00040D5F">
            <w:pPr>
              <w:rPr>
                <w:rFonts w:cs="Tahoma"/>
                <w:szCs w:val="20"/>
                <w:lang w:val="fr-FR" w:eastAsia="en-US"/>
              </w:rPr>
            </w:pPr>
            <w:r>
              <w:rPr>
                <w:b/>
                <w:sz w:val="22"/>
                <w:szCs w:val="22"/>
                <w:lang w:val="fr-FR" w:eastAsia="en-US"/>
              </w:rPr>
              <w:fldChar w:fldCharType="begin">
                <w:ffData>
                  <w:name w:val=""/>
                  <w:enabled/>
                  <w:calcOnExit w:val="0"/>
                  <w:textInput>
                    <w:default w:val="Les acteurs impliqués dans la gestion du foncier et des ressources naturelles mettent en œuvre le cadre institutionnel et légal.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acteurs impliqués dans la gestion du foncier et des ressources naturelles mettent en œuvre le cadre institutionnel et légal. </w:t>
            </w:r>
            <w:r>
              <w:rPr>
                <w:b/>
                <w:sz w:val="22"/>
                <w:szCs w:val="22"/>
                <w:lang w:val="fr-FR" w:eastAsia="en-US"/>
              </w:rPr>
              <w:fldChar w:fldCharType="end"/>
            </w:r>
          </w:p>
        </w:tc>
        <w:tc>
          <w:tcPr>
            <w:tcW w:w="2363" w:type="dxa"/>
            <w:shd w:val="clear" w:color="auto" w:fill="EEECE1"/>
          </w:tcPr>
          <w:p w14:paraId="399E4F20"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 3.2.1</w:t>
            </w:r>
          </w:p>
          <w:p w14:paraId="094E5F49" w14:textId="2669861A" w:rsidR="00040D5F" w:rsidRPr="005A6420"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 d'acteurs (agriculteurs et éleveurs) dans la zone d’intervention du projet qui mettent en oeuvre des cadres institutionnel et légal.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d'acteurs (agriculteurs et éleveurs) dans la zone d’intervention du projet qui mettent en oeuvre des cadres institutionnel et légal. </w:t>
            </w:r>
            <w:r>
              <w:rPr>
                <w:b/>
                <w:sz w:val="22"/>
                <w:szCs w:val="22"/>
                <w:lang w:val="fr-FR" w:eastAsia="en-US"/>
              </w:rPr>
              <w:fldChar w:fldCharType="end"/>
            </w:r>
          </w:p>
        </w:tc>
        <w:tc>
          <w:tcPr>
            <w:tcW w:w="1530" w:type="dxa"/>
            <w:shd w:val="clear" w:color="auto" w:fill="EEECE1"/>
          </w:tcPr>
          <w:p w14:paraId="1EAA3323" w14:textId="3032DAFA"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0278815D" w14:textId="01DD6DED" w:rsidR="00040D5F" w:rsidRPr="005A6420" w:rsidRDefault="00040D5F" w:rsidP="00040D5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64077060" w14:textId="6AB6FA92"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0C6EF76F" w14:textId="20A00A80"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922D126" w14:textId="0D547016" w:rsidR="00040D5F" w:rsidRPr="000419E1" w:rsidRDefault="00040D5F" w:rsidP="00040D5F">
            <w:pPr>
              <w:rPr>
                <w:b/>
                <w:sz w:val="22"/>
                <w:szCs w:val="22"/>
                <w:lang w:val="fr-FR" w:eastAsia="en-US"/>
              </w:rPr>
            </w:pPr>
            <w:r>
              <w:rPr>
                <w:b/>
                <w:sz w:val="22"/>
                <w:szCs w:val="22"/>
                <w:lang w:val="fr-FR" w:eastAsia="en-US"/>
              </w:rPr>
              <w:fldChar w:fldCharType="begin">
                <w:ffData>
                  <w:name w:val=""/>
                  <w:enabled/>
                  <w:calcOnExit w:val="0"/>
                  <w:textInput>
                    <w:default w:val="Processus de mise en place des clubs Dimitra en coure. La formation des animateurs et superviseurs se déroulera du 15 au 19/11/202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Processus de mise en place des clubs Dimitra en coure. La formation des animateurs et superviseurs se déroulera du 15 au 19/11/2021</w:t>
            </w:r>
            <w:r>
              <w:rPr>
                <w:b/>
                <w:sz w:val="22"/>
                <w:szCs w:val="22"/>
                <w:lang w:val="fr-FR" w:eastAsia="en-US"/>
              </w:rPr>
              <w:fldChar w:fldCharType="end"/>
            </w:r>
            <w:r w:rsidRPr="000419E1">
              <w:rPr>
                <w:b/>
                <w:sz w:val="22"/>
                <w:szCs w:val="22"/>
                <w:lang w:val="fr-FR" w:eastAsia="en-US"/>
              </w:rPr>
              <w:t xml:space="preserve"> </w:t>
            </w:r>
            <w:r w:rsidRPr="000419E1">
              <w:rPr>
                <w:b/>
                <w:sz w:val="22"/>
                <w:szCs w:val="22"/>
                <w:lang w:val="fr-FR" w:eastAsia="en-US"/>
              </w:rPr>
              <w:cr/>
            </w:r>
          </w:p>
          <w:p w14:paraId="18171EAA" w14:textId="6F30B0D4" w:rsidR="00040D5F" w:rsidRPr="005A6420" w:rsidRDefault="00040D5F" w:rsidP="00040D5F">
            <w:pPr>
              <w:rPr>
                <w:lang w:val="fr-FR"/>
              </w:rPr>
            </w:pPr>
          </w:p>
        </w:tc>
      </w:tr>
      <w:tr w:rsidR="00040D5F" w:rsidRPr="005A6420" w14:paraId="4E815455" w14:textId="77777777" w:rsidTr="001A08B7">
        <w:trPr>
          <w:trHeight w:val="458"/>
        </w:trPr>
        <w:tc>
          <w:tcPr>
            <w:tcW w:w="1237" w:type="dxa"/>
            <w:vMerge/>
          </w:tcPr>
          <w:p w14:paraId="022D9C9C" w14:textId="77777777" w:rsidR="00040D5F" w:rsidRPr="005A6420" w:rsidRDefault="00040D5F" w:rsidP="00040D5F">
            <w:pPr>
              <w:rPr>
                <w:rFonts w:cs="Tahoma"/>
                <w:b/>
                <w:szCs w:val="20"/>
                <w:lang w:val="fr-FR" w:eastAsia="en-US"/>
              </w:rPr>
            </w:pPr>
          </w:p>
        </w:tc>
        <w:tc>
          <w:tcPr>
            <w:tcW w:w="2363" w:type="dxa"/>
            <w:shd w:val="clear" w:color="auto" w:fill="EEECE1"/>
          </w:tcPr>
          <w:p w14:paraId="2ADDAD1E"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 3.2.2</w:t>
            </w:r>
          </w:p>
          <w:p w14:paraId="15472455"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43035B13" w14:textId="77777777" w:rsidTr="001A08B7">
        <w:trPr>
          <w:trHeight w:val="458"/>
        </w:trPr>
        <w:tc>
          <w:tcPr>
            <w:tcW w:w="1237" w:type="dxa"/>
            <w:vMerge w:val="restart"/>
          </w:tcPr>
          <w:p w14:paraId="528D1B2B" w14:textId="77777777" w:rsidR="00040D5F" w:rsidRPr="005A6420" w:rsidRDefault="00040D5F" w:rsidP="00040D5F">
            <w:pPr>
              <w:rPr>
                <w:rFonts w:cs="Tahoma"/>
                <w:szCs w:val="20"/>
                <w:lang w:val="fr-FR" w:eastAsia="en-US"/>
              </w:rPr>
            </w:pPr>
            <w:r w:rsidRPr="005A6420">
              <w:rPr>
                <w:rFonts w:cs="Tahoma"/>
                <w:szCs w:val="20"/>
                <w:lang w:val="fr-FR" w:eastAsia="en-US"/>
              </w:rPr>
              <w:t>Produit 3.3</w:t>
            </w:r>
          </w:p>
          <w:p w14:paraId="0A5815BE" w14:textId="77777777" w:rsidR="00040D5F" w:rsidRPr="005A6420" w:rsidRDefault="00040D5F" w:rsidP="00040D5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363" w:type="dxa"/>
            <w:shd w:val="clear" w:color="auto" w:fill="EEECE1"/>
          </w:tcPr>
          <w:p w14:paraId="7046DAAF"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 3.3.1</w:t>
            </w:r>
          </w:p>
          <w:p w14:paraId="69406269"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5A09C3B1" w14:textId="77777777" w:rsidTr="001A08B7">
        <w:trPr>
          <w:trHeight w:val="458"/>
        </w:trPr>
        <w:tc>
          <w:tcPr>
            <w:tcW w:w="1237" w:type="dxa"/>
            <w:vMerge/>
          </w:tcPr>
          <w:p w14:paraId="72C9CEDA" w14:textId="77777777" w:rsidR="00040D5F" w:rsidRPr="005A6420" w:rsidRDefault="00040D5F" w:rsidP="00040D5F">
            <w:pPr>
              <w:rPr>
                <w:rFonts w:cs="Tahoma"/>
                <w:b/>
                <w:szCs w:val="20"/>
                <w:lang w:val="fr-FR" w:eastAsia="en-US"/>
              </w:rPr>
            </w:pPr>
          </w:p>
        </w:tc>
        <w:tc>
          <w:tcPr>
            <w:tcW w:w="2363" w:type="dxa"/>
            <w:shd w:val="clear" w:color="auto" w:fill="EEECE1"/>
          </w:tcPr>
          <w:p w14:paraId="43117110"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 3.3.2</w:t>
            </w:r>
          </w:p>
          <w:p w14:paraId="0F2B53FF"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12D62A20" w14:textId="77777777" w:rsidTr="001A08B7">
        <w:trPr>
          <w:trHeight w:val="458"/>
        </w:trPr>
        <w:tc>
          <w:tcPr>
            <w:tcW w:w="1237" w:type="dxa"/>
            <w:vMerge w:val="restart"/>
          </w:tcPr>
          <w:p w14:paraId="43A532A5" w14:textId="77777777" w:rsidR="00040D5F" w:rsidRPr="005A6420" w:rsidRDefault="00040D5F" w:rsidP="00040D5F">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3.4</w:t>
            </w:r>
          </w:p>
          <w:p w14:paraId="3394B983" w14:textId="77777777" w:rsidR="00040D5F" w:rsidRPr="005A6420" w:rsidRDefault="00040D5F" w:rsidP="00040D5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363" w:type="dxa"/>
            <w:shd w:val="clear" w:color="auto" w:fill="EEECE1"/>
          </w:tcPr>
          <w:p w14:paraId="6B9D9AB3"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61404373" w14:textId="77777777" w:rsidTr="001A08B7">
        <w:trPr>
          <w:trHeight w:val="458"/>
        </w:trPr>
        <w:tc>
          <w:tcPr>
            <w:tcW w:w="1237" w:type="dxa"/>
            <w:vMerge/>
          </w:tcPr>
          <w:p w14:paraId="3D1AC496" w14:textId="77777777" w:rsidR="00040D5F" w:rsidRPr="005A6420" w:rsidRDefault="00040D5F" w:rsidP="00040D5F">
            <w:pPr>
              <w:rPr>
                <w:rFonts w:cs="Tahoma"/>
                <w:b/>
                <w:szCs w:val="20"/>
                <w:lang w:val="fr-FR" w:eastAsia="en-US"/>
              </w:rPr>
            </w:pPr>
          </w:p>
        </w:tc>
        <w:tc>
          <w:tcPr>
            <w:tcW w:w="2363" w:type="dxa"/>
            <w:shd w:val="clear" w:color="auto" w:fill="EEECE1"/>
          </w:tcPr>
          <w:p w14:paraId="46F47E1A"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9A227F" w14:paraId="3874D959" w14:textId="77777777" w:rsidTr="001A08B7">
        <w:trPr>
          <w:trHeight w:val="458"/>
        </w:trPr>
        <w:tc>
          <w:tcPr>
            <w:tcW w:w="1237" w:type="dxa"/>
            <w:vMerge w:val="restart"/>
          </w:tcPr>
          <w:p w14:paraId="796888F0" w14:textId="77777777" w:rsidR="00040D5F" w:rsidRPr="005A6420" w:rsidRDefault="00040D5F" w:rsidP="00040D5F">
            <w:pPr>
              <w:rPr>
                <w:rFonts w:cs="Tahoma"/>
                <w:b/>
                <w:szCs w:val="20"/>
                <w:lang w:val="fr-FR" w:eastAsia="en-US"/>
              </w:rPr>
            </w:pPr>
            <w:r w:rsidRPr="005A6420">
              <w:rPr>
                <w:rFonts w:cs="Tahoma"/>
                <w:b/>
                <w:szCs w:val="20"/>
                <w:lang w:val="fr-FR" w:eastAsia="en-US"/>
              </w:rPr>
              <w:t>Résultat 4</w:t>
            </w:r>
          </w:p>
          <w:p w14:paraId="3A5A4A30" w14:textId="3E8B8215" w:rsidR="00040D5F" w:rsidRPr="005A6420" w:rsidRDefault="00040D5F" w:rsidP="00040D5F">
            <w:pPr>
              <w:rPr>
                <w:rFonts w:cs="Tahoma"/>
                <w:b/>
                <w:szCs w:val="20"/>
                <w:lang w:val="fr-FR" w:eastAsia="en-US"/>
              </w:rPr>
            </w:pPr>
            <w:r>
              <w:rPr>
                <w:b/>
                <w:sz w:val="22"/>
                <w:szCs w:val="22"/>
                <w:lang w:val="fr-FR" w:eastAsia="en-US"/>
              </w:rPr>
              <w:fldChar w:fldCharType="begin">
                <w:ffData>
                  <w:name w:val=""/>
                  <w:enabled/>
                  <w:calcOnExit w:val="0"/>
                  <w:textInput>
                    <w:default w:val="Les mécanismes traditionnels et modernes de prévention et de gestion de conflits sont plus opérationnels, inclusifs et travaillent en intelligence dans la prévention et la gestion des conflit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mécanismes traditionnels et modernes de prévention et de gestion de conflits sont plus opérationnels, inclusifs et travaillent en intelligence dans la prévention et la </w:t>
            </w:r>
            <w:r>
              <w:rPr>
                <w:b/>
                <w:noProof/>
                <w:sz w:val="22"/>
                <w:szCs w:val="22"/>
                <w:lang w:val="fr-FR" w:eastAsia="en-US"/>
              </w:rPr>
              <w:lastRenderedPageBreak/>
              <w:t xml:space="preserve">gestion des conflits.  </w:t>
            </w:r>
            <w:r>
              <w:rPr>
                <w:b/>
                <w:sz w:val="22"/>
                <w:szCs w:val="22"/>
                <w:lang w:val="fr-FR" w:eastAsia="en-US"/>
              </w:rPr>
              <w:fldChar w:fldCharType="end"/>
            </w:r>
          </w:p>
        </w:tc>
        <w:tc>
          <w:tcPr>
            <w:tcW w:w="2363" w:type="dxa"/>
            <w:shd w:val="clear" w:color="auto" w:fill="EEECE1"/>
          </w:tcPr>
          <w:p w14:paraId="34DCD59A" w14:textId="4AD44211" w:rsidR="00040D5F" w:rsidRPr="005A6420" w:rsidRDefault="00040D5F" w:rsidP="00040D5F">
            <w:pPr>
              <w:jc w:val="both"/>
              <w:rPr>
                <w:rFonts w:cs="Tahoma"/>
                <w:szCs w:val="20"/>
                <w:lang w:val="fr-FR" w:eastAsia="en-US"/>
              </w:rPr>
            </w:pPr>
            <w:r w:rsidRPr="005A6420">
              <w:rPr>
                <w:rFonts w:cs="Tahoma"/>
                <w:szCs w:val="20"/>
                <w:lang w:val="fr-FR" w:eastAsia="en-US"/>
              </w:rPr>
              <w:lastRenderedPageBreak/>
              <w:t>Indicateur 4.1</w:t>
            </w:r>
            <w:r>
              <w:rPr>
                <w:rFonts w:cs="Tahoma"/>
                <w:szCs w:val="20"/>
                <w:lang w:val="fr-FR" w:eastAsia="en-US"/>
              </w:rPr>
              <w:t>.a</w:t>
            </w:r>
          </w:p>
          <w:p w14:paraId="16FB3756" w14:textId="13BFDBC2" w:rsidR="00040D5F" w:rsidRPr="005A6420"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 des mécanismes traditionnels et modernes de prévention et de gestion de conflits rendus opérationnels, inclusif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des mécanismes traditionnels et modernes de prévention et de gestion de conflits rendus opérationnels, inclusifs </w:t>
            </w:r>
            <w:r>
              <w:rPr>
                <w:b/>
                <w:sz w:val="22"/>
                <w:szCs w:val="22"/>
                <w:lang w:val="fr-FR" w:eastAsia="en-US"/>
              </w:rPr>
              <w:fldChar w:fldCharType="end"/>
            </w:r>
          </w:p>
        </w:tc>
        <w:tc>
          <w:tcPr>
            <w:tcW w:w="1530" w:type="dxa"/>
            <w:shd w:val="clear" w:color="auto" w:fill="EEECE1"/>
          </w:tcPr>
          <w:p w14:paraId="3E868F2C" w14:textId="73453F6C" w:rsidR="00040D5F" w:rsidRPr="005A6420" w:rsidRDefault="00040D5F" w:rsidP="00040D5F">
            <w:pPr>
              <w:rPr>
                <w:lang w:val="fr-FR"/>
              </w:rPr>
            </w:pPr>
            <w:r>
              <w:rPr>
                <w:b/>
                <w:sz w:val="22"/>
                <w:szCs w:val="22"/>
                <w:lang w:val="fr-FR" w:eastAsia="en-US"/>
              </w:rPr>
              <w:fldChar w:fldCharType="begin">
                <w:ffData>
                  <w:name w:val=""/>
                  <w:enabled/>
                  <w:calcOnExit w:val="0"/>
                  <w:textInput>
                    <w:default w:val="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w:t>
            </w:r>
            <w:r>
              <w:rPr>
                <w:b/>
                <w:sz w:val="22"/>
                <w:szCs w:val="22"/>
                <w:lang w:val="fr-FR" w:eastAsia="en-US"/>
              </w:rPr>
              <w:fldChar w:fldCharType="end"/>
            </w:r>
          </w:p>
        </w:tc>
        <w:tc>
          <w:tcPr>
            <w:tcW w:w="1620" w:type="dxa"/>
            <w:shd w:val="clear" w:color="auto" w:fill="EEECE1"/>
          </w:tcPr>
          <w:p w14:paraId="4B2F55EA" w14:textId="0E6C220A" w:rsidR="00040D5F" w:rsidRPr="005A6420" w:rsidRDefault="00040D5F" w:rsidP="00040D5F">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2070" w:type="dxa"/>
          </w:tcPr>
          <w:p w14:paraId="71FFBE0F" w14:textId="35E036A6"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7B2B2D4C" w14:textId="58ACAEA2"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275B385" w14:textId="684F9D73" w:rsidR="00040D5F" w:rsidRPr="005A6420" w:rsidRDefault="00040D5F" w:rsidP="00040D5F">
            <w:pPr>
              <w:rPr>
                <w:lang w:val="fr-FR"/>
              </w:rPr>
            </w:pPr>
            <w:r>
              <w:rPr>
                <w:b/>
                <w:sz w:val="22"/>
                <w:szCs w:val="22"/>
                <w:lang w:val="fr-FR" w:eastAsia="en-US"/>
              </w:rPr>
              <w:fldChar w:fldCharType="begin">
                <w:ffData>
                  <w:name w:val=""/>
                  <w:enabled/>
                  <w:calcOnExit w:val="0"/>
                  <w:textInput>
                    <w:default w:val="Sera évalué à la fin du proje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Sera évalué à la fin du projet</w:t>
            </w:r>
            <w:r>
              <w:rPr>
                <w:b/>
                <w:sz w:val="22"/>
                <w:szCs w:val="22"/>
                <w:lang w:val="fr-FR" w:eastAsia="en-US"/>
              </w:rPr>
              <w:fldChar w:fldCharType="end"/>
            </w:r>
          </w:p>
        </w:tc>
      </w:tr>
      <w:tr w:rsidR="00040D5F" w:rsidRPr="005A6420" w14:paraId="520AABF6" w14:textId="77777777" w:rsidTr="001A08B7">
        <w:trPr>
          <w:trHeight w:val="458"/>
        </w:trPr>
        <w:tc>
          <w:tcPr>
            <w:tcW w:w="1237" w:type="dxa"/>
            <w:vMerge/>
          </w:tcPr>
          <w:p w14:paraId="75C2F19D" w14:textId="77777777" w:rsidR="00040D5F" w:rsidRPr="005A6420" w:rsidRDefault="00040D5F" w:rsidP="00040D5F">
            <w:pPr>
              <w:rPr>
                <w:rFonts w:cs="Tahoma"/>
                <w:szCs w:val="20"/>
                <w:lang w:val="fr-FR" w:eastAsia="en-US"/>
              </w:rPr>
            </w:pPr>
          </w:p>
        </w:tc>
        <w:tc>
          <w:tcPr>
            <w:tcW w:w="2363" w:type="dxa"/>
            <w:shd w:val="clear" w:color="auto" w:fill="EEECE1"/>
          </w:tcPr>
          <w:p w14:paraId="52BBFC69" w14:textId="1E560361" w:rsidR="00040D5F" w:rsidRPr="005A6420" w:rsidRDefault="00040D5F" w:rsidP="00040D5F">
            <w:pPr>
              <w:jc w:val="both"/>
              <w:rPr>
                <w:rFonts w:cs="Tahoma"/>
                <w:szCs w:val="20"/>
                <w:lang w:val="fr-FR" w:eastAsia="en-US"/>
              </w:rPr>
            </w:pPr>
            <w:r w:rsidRPr="005A6420">
              <w:rPr>
                <w:rFonts w:cs="Tahoma"/>
                <w:szCs w:val="20"/>
                <w:lang w:val="fr-FR" w:eastAsia="en-US"/>
              </w:rPr>
              <w:t>Indicateur 4.</w:t>
            </w:r>
            <w:r>
              <w:rPr>
                <w:rFonts w:cs="Tahoma"/>
                <w:szCs w:val="20"/>
                <w:lang w:val="fr-FR" w:eastAsia="en-US"/>
              </w:rPr>
              <w:t>1.b</w:t>
            </w:r>
          </w:p>
          <w:p w14:paraId="10CF2309" w14:textId="4FDDEFF5" w:rsidR="00040D5F" w:rsidRPr="005A6420"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Nombre de conflits gérés efficacement"/>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conflits gérés efficacement</w:t>
            </w:r>
            <w:r>
              <w:rPr>
                <w:b/>
                <w:sz w:val="22"/>
                <w:szCs w:val="22"/>
                <w:lang w:val="fr-FR" w:eastAsia="en-US"/>
              </w:rPr>
              <w:fldChar w:fldCharType="end"/>
            </w:r>
          </w:p>
        </w:tc>
        <w:tc>
          <w:tcPr>
            <w:tcW w:w="1530" w:type="dxa"/>
            <w:shd w:val="clear" w:color="auto" w:fill="EEECE1"/>
          </w:tcPr>
          <w:p w14:paraId="757FD068" w14:textId="0651D20E" w:rsidR="00040D5F" w:rsidRPr="005A6420" w:rsidRDefault="00040D5F" w:rsidP="00040D5F">
            <w:pPr>
              <w:rPr>
                <w:lang w:val="fr-FR"/>
              </w:rPr>
            </w:pPr>
            <w:r>
              <w:rPr>
                <w:b/>
                <w:sz w:val="22"/>
                <w:szCs w:val="22"/>
                <w:lang w:val="fr-FR" w:eastAsia="en-US"/>
              </w:rPr>
              <w:fldChar w:fldCharType="begin">
                <w:ffData>
                  <w:name w:val=""/>
                  <w:enabled/>
                  <w:calcOnExit w:val="0"/>
                  <w:textInput>
                    <w:default w:val="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w:t>
            </w:r>
            <w:r>
              <w:rPr>
                <w:b/>
                <w:sz w:val="22"/>
                <w:szCs w:val="22"/>
                <w:lang w:val="fr-FR" w:eastAsia="en-US"/>
              </w:rPr>
              <w:fldChar w:fldCharType="end"/>
            </w:r>
          </w:p>
        </w:tc>
        <w:tc>
          <w:tcPr>
            <w:tcW w:w="1620" w:type="dxa"/>
            <w:shd w:val="clear" w:color="auto" w:fill="EEECE1"/>
          </w:tcPr>
          <w:p w14:paraId="436B1234" w14:textId="6F589F80" w:rsidR="00040D5F" w:rsidRPr="005A6420" w:rsidRDefault="00040D5F" w:rsidP="00040D5F">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2070" w:type="dxa"/>
          </w:tcPr>
          <w:p w14:paraId="7DA6286F" w14:textId="7E20C59E"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6A6A1877" w14:textId="6A851CFC"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3398E09"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6C7090E6" w14:textId="77777777" w:rsidTr="001A08B7">
        <w:trPr>
          <w:trHeight w:val="458"/>
        </w:trPr>
        <w:tc>
          <w:tcPr>
            <w:tcW w:w="1237" w:type="dxa"/>
            <w:vMerge/>
          </w:tcPr>
          <w:p w14:paraId="7E73DB26" w14:textId="77777777" w:rsidR="00040D5F" w:rsidRPr="005A6420" w:rsidRDefault="00040D5F" w:rsidP="00040D5F">
            <w:pPr>
              <w:rPr>
                <w:rFonts w:cs="Tahoma"/>
                <w:szCs w:val="20"/>
                <w:lang w:val="fr-FR" w:eastAsia="en-US"/>
              </w:rPr>
            </w:pPr>
          </w:p>
        </w:tc>
        <w:tc>
          <w:tcPr>
            <w:tcW w:w="2363" w:type="dxa"/>
            <w:shd w:val="clear" w:color="auto" w:fill="EEECE1"/>
          </w:tcPr>
          <w:p w14:paraId="3DAB4F65" w14:textId="64CC5450" w:rsidR="00040D5F" w:rsidRPr="005A6420" w:rsidRDefault="00040D5F" w:rsidP="00040D5F">
            <w:pPr>
              <w:jc w:val="both"/>
              <w:rPr>
                <w:rFonts w:cs="Tahoma"/>
                <w:szCs w:val="20"/>
                <w:lang w:val="fr-FR" w:eastAsia="en-US"/>
              </w:rPr>
            </w:pPr>
            <w:r w:rsidRPr="005A6420">
              <w:rPr>
                <w:rFonts w:cs="Tahoma"/>
                <w:szCs w:val="20"/>
                <w:lang w:val="fr-FR" w:eastAsia="en-US"/>
              </w:rPr>
              <w:t>Indicateur 4.</w:t>
            </w:r>
            <w:r>
              <w:rPr>
                <w:rFonts w:cs="Tahoma"/>
                <w:szCs w:val="20"/>
                <w:lang w:val="fr-FR" w:eastAsia="en-US"/>
              </w:rPr>
              <w:t>1.c</w:t>
            </w:r>
          </w:p>
          <w:p w14:paraId="7011A2A4" w14:textId="47EBA416" w:rsidR="00040D5F" w:rsidRPr="005A6420"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Disponibilités des plans d’action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Disponibilités des plans d’actions</w:t>
            </w:r>
            <w:r>
              <w:rPr>
                <w:b/>
                <w:sz w:val="22"/>
                <w:szCs w:val="22"/>
                <w:lang w:val="fr-FR" w:eastAsia="en-US"/>
              </w:rPr>
              <w:fldChar w:fldCharType="end"/>
            </w:r>
          </w:p>
        </w:tc>
        <w:tc>
          <w:tcPr>
            <w:tcW w:w="1530" w:type="dxa"/>
            <w:shd w:val="clear" w:color="auto" w:fill="EEECE1"/>
          </w:tcPr>
          <w:p w14:paraId="6F995C52" w14:textId="375BD257" w:rsidR="00040D5F" w:rsidRPr="005A6420" w:rsidRDefault="00040D5F" w:rsidP="00040D5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6977A19C" w14:textId="27D606FD" w:rsidR="00040D5F" w:rsidRPr="005A6420" w:rsidRDefault="00040D5F" w:rsidP="00040D5F">
            <w:pPr>
              <w:rPr>
                <w:b/>
                <w:sz w:val="22"/>
                <w:szCs w:val="22"/>
                <w:lang w:val="fr-FR" w:eastAsia="en-US"/>
              </w:rPr>
            </w:pPr>
            <w:r>
              <w:rPr>
                <w:b/>
                <w:sz w:val="22"/>
                <w:szCs w:val="22"/>
                <w:lang w:val="fr-FR" w:eastAsia="en-US"/>
              </w:rPr>
              <w:fldChar w:fldCharType="begin">
                <w:ffData>
                  <w:name w:val=""/>
                  <w:enabled/>
                  <w:calcOnExit w:val="0"/>
                  <w:textInput>
                    <w:default w:val="Toutes les comm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Toutes les communes</w:t>
            </w:r>
            <w:r>
              <w:rPr>
                <w:b/>
                <w:sz w:val="22"/>
                <w:szCs w:val="22"/>
                <w:lang w:val="fr-FR" w:eastAsia="en-US"/>
              </w:rPr>
              <w:fldChar w:fldCharType="end"/>
            </w:r>
          </w:p>
        </w:tc>
        <w:tc>
          <w:tcPr>
            <w:tcW w:w="2070" w:type="dxa"/>
          </w:tcPr>
          <w:p w14:paraId="2D7FC633" w14:textId="34AF5BDA" w:rsidR="00040D5F" w:rsidRPr="005A6420" w:rsidRDefault="00040D5F" w:rsidP="00040D5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19E354EB" w14:textId="043E7FE9" w:rsidR="00040D5F" w:rsidRPr="005A6420" w:rsidRDefault="00040D5F" w:rsidP="00040D5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13D6C4D" w14:textId="77777777"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261631" w14:paraId="4EE02344" w14:textId="77777777" w:rsidTr="001A08B7">
        <w:trPr>
          <w:trHeight w:val="458"/>
        </w:trPr>
        <w:tc>
          <w:tcPr>
            <w:tcW w:w="1237" w:type="dxa"/>
            <w:vMerge/>
          </w:tcPr>
          <w:p w14:paraId="1F962236" w14:textId="77777777" w:rsidR="00040D5F" w:rsidRPr="005A6420" w:rsidRDefault="00040D5F" w:rsidP="00040D5F">
            <w:pPr>
              <w:rPr>
                <w:rFonts w:cs="Tahoma"/>
                <w:szCs w:val="20"/>
                <w:lang w:val="fr-FR" w:eastAsia="en-US"/>
              </w:rPr>
            </w:pPr>
          </w:p>
        </w:tc>
        <w:tc>
          <w:tcPr>
            <w:tcW w:w="2363" w:type="dxa"/>
            <w:shd w:val="clear" w:color="auto" w:fill="EEECE1"/>
          </w:tcPr>
          <w:p w14:paraId="1263C25D" w14:textId="741E4588" w:rsidR="00040D5F" w:rsidRDefault="00040D5F" w:rsidP="00040D5F">
            <w:pPr>
              <w:pStyle w:val="Default"/>
              <w:jc w:val="both"/>
              <w:rPr>
                <w:rFonts w:ascii="Times New Roman" w:eastAsia="Times New Roman" w:hAnsi="Times New Roman" w:cs="Tahoma"/>
                <w:color w:val="auto"/>
                <w:szCs w:val="20"/>
                <w:lang w:val="fr-FR" w:eastAsia="en-US"/>
              </w:rPr>
            </w:pPr>
            <w:r w:rsidRPr="005A6420">
              <w:rPr>
                <w:rFonts w:cs="Tahoma"/>
                <w:szCs w:val="20"/>
                <w:lang w:val="fr-FR" w:eastAsia="en-US"/>
              </w:rPr>
              <w:t>Indicateur 4.</w:t>
            </w:r>
            <w:r>
              <w:rPr>
                <w:rFonts w:cs="Tahoma"/>
                <w:szCs w:val="20"/>
                <w:lang w:val="fr-FR" w:eastAsia="en-US"/>
              </w:rPr>
              <w:t>1.d</w:t>
            </w:r>
          </w:p>
          <w:p w14:paraId="6B382381" w14:textId="77777777" w:rsidR="00040D5F" w:rsidRPr="00261631" w:rsidRDefault="00040D5F" w:rsidP="00040D5F">
            <w:pPr>
              <w:pStyle w:val="Default"/>
              <w:jc w:val="both"/>
              <w:rPr>
                <w:rFonts w:ascii="Times New Roman" w:eastAsia="Times New Roman" w:hAnsi="Times New Roman" w:cs="Tahoma"/>
                <w:color w:val="auto"/>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261631">
              <w:rPr>
                <w:rFonts w:ascii="Times New Roman" w:eastAsia="Times New Roman" w:hAnsi="Times New Roman" w:cs="Tahoma"/>
                <w:color w:val="auto"/>
                <w:szCs w:val="20"/>
                <w:lang w:val="fr-FR" w:eastAsia="en-US"/>
              </w:rPr>
              <w:t xml:space="preserve">% de jeunes ou de femmes participantes dans les structures et mécanismes formels et informels de gestion de conflits (fonciers ou autres) </w:t>
            </w:r>
          </w:p>
          <w:p w14:paraId="5E5E8AE8" w14:textId="420FAD4C" w:rsidR="00040D5F" w:rsidRDefault="00040D5F" w:rsidP="00040D5F">
            <w:pPr>
              <w:pStyle w:val="Default"/>
              <w:jc w:val="both"/>
              <w:rPr>
                <w:rFonts w:ascii="Times New Roman" w:eastAsia="Times New Roman" w:hAnsi="Times New Roman" w:cs="Tahoma"/>
                <w:color w:val="auto"/>
                <w:szCs w:val="20"/>
                <w:lang w:val="fr-FR" w:eastAsia="en-US"/>
              </w:rPr>
            </w:pPr>
            <w:r w:rsidRPr="005A6420">
              <w:rPr>
                <w:b/>
                <w:noProof/>
                <w:sz w:val="22"/>
                <w:szCs w:val="22"/>
                <w:lang w:val="fr-FR" w:eastAsia="en-US"/>
              </w:rPr>
              <w:t> </w:t>
            </w:r>
            <w:r w:rsidRPr="005A6420">
              <w:rPr>
                <w:b/>
                <w:sz w:val="22"/>
                <w:szCs w:val="22"/>
                <w:lang w:val="fr-FR" w:eastAsia="en-US"/>
              </w:rPr>
              <w:fldChar w:fldCharType="end"/>
            </w:r>
          </w:p>
          <w:p w14:paraId="5DAB22FE" w14:textId="77777777" w:rsidR="00040D5F" w:rsidRPr="00261631" w:rsidRDefault="00040D5F" w:rsidP="00040D5F">
            <w:pPr>
              <w:pStyle w:val="Default"/>
              <w:jc w:val="both"/>
              <w:rPr>
                <w:rFonts w:cs="Tahoma"/>
                <w:szCs w:val="20"/>
                <w:lang w:val="fr-FR" w:eastAsia="en-US"/>
              </w:rPr>
            </w:pPr>
          </w:p>
        </w:tc>
        <w:tc>
          <w:tcPr>
            <w:tcW w:w="1530" w:type="dxa"/>
            <w:shd w:val="clear" w:color="auto" w:fill="EEECE1"/>
          </w:tcPr>
          <w:p w14:paraId="096A5F04" w14:textId="1DC957CD" w:rsidR="00040D5F" w:rsidRDefault="00040D5F" w:rsidP="00040D5F">
            <w:pPr>
              <w:jc w:val="center"/>
              <w:rPr>
                <w:b/>
                <w:sz w:val="22"/>
                <w:szCs w:val="22"/>
                <w:lang w:val="fr-FR" w:eastAsia="en-US"/>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50CBCFC7" w14:textId="503A030D"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30% au moin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 au moins</w:t>
            </w:r>
            <w:r>
              <w:rPr>
                <w:b/>
                <w:sz w:val="22"/>
                <w:szCs w:val="22"/>
                <w:lang w:val="fr-FR" w:eastAsia="en-US"/>
              </w:rPr>
              <w:fldChar w:fldCharType="end"/>
            </w:r>
          </w:p>
        </w:tc>
        <w:tc>
          <w:tcPr>
            <w:tcW w:w="2070" w:type="dxa"/>
          </w:tcPr>
          <w:p w14:paraId="35EEEF64" w14:textId="5C93F0AC"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2A62B0F6" w14:textId="3284E65A"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272B9AD8" w14:textId="3FB790CA"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261631" w14:paraId="64D05F73" w14:textId="77777777" w:rsidTr="001A08B7">
        <w:trPr>
          <w:trHeight w:val="458"/>
        </w:trPr>
        <w:tc>
          <w:tcPr>
            <w:tcW w:w="1237" w:type="dxa"/>
            <w:vMerge/>
          </w:tcPr>
          <w:p w14:paraId="36000284" w14:textId="77777777" w:rsidR="00040D5F" w:rsidRPr="005A6420" w:rsidRDefault="00040D5F" w:rsidP="00040D5F">
            <w:pPr>
              <w:rPr>
                <w:rFonts w:cs="Tahoma"/>
                <w:szCs w:val="20"/>
                <w:lang w:val="fr-FR" w:eastAsia="en-US"/>
              </w:rPr>
            </w:pPr>
          </w:p>
        </w:tc>
        <w:tc>
          <w:tcPr>
            <w:tcW w:w="2363" w:type="dxa"/>
            <w:shd w:val="clear" w:color="auto" w:fill="EEECE1"/>
          </w:tcPr>
          <w:p w14:paraId="1B6120EC" w14:textId="5DABA2AE" w:rsidR="00040D5F" w:rsidRDefault="00040D5F" w:rsidP="00040D5F">
            <w:pPr>
              <w:pStyle w:val="Default"/>
              <w:jc w:val="both"/>
              <w:rPr>
                <w:rFonts w:cs="Tahoma"/>
                <w:szCs w:val="20"/>
                <w:lang w:val="fr-FR" w:eastAsia="en-US"/>
              </w:rPr>
            </w:pPr>
            <w:r w:rsidRPr="005A6420">
              <w:rPr>
                <w:rFonts w:cs="Tahoma"/>
                <w:szCs w:val="20"/>
                <w:lang w:val="fr-FR" w:eastAsia="en-US"/>
              </w:rPr>
              <w:t>Indicateur 4.</w:t>
            </w:r>
            <w:r>
              <w:rPr>
                <w:rFonts w:cs="Tahoma"/>
                <w:szCs w:val="20"/>
                <w:lang w:val="fr-FR" w:eastAsia="en-US"/>
              </w:rPr>
              <w:t>1.e</w:t>
            </w:r>
          </w:p>
          <w:p w14:paraId="380D1102" w14:textId="77777777" w:rsidR="00040D5F" w:rsidRPr="00261631" w:rsidRDefault="00040D5F" w:rsidP="00040D5F">
            <w:pPr>
              <w:pStyle w:val="Default"/>
              <w:jc w:val="both"/>
              <w:rPr>
                <w:rFonts w:ascii="Times New Roman" w:eastAsia="Times New Roman" w:hAnsi="Times New Roman" w:cs="Tahoma"/>
                <w:color w:val="auto"/>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261631">
              <w:rPr>
                <w:rFonts w:ascii="Times New Roman" w:eastAsia="Times New Roman" w:hAnsi="Times New Roman" w:cs="Tahoma"/>
                <w:color w:val="auto"/>
                <w:szCs w:val="20"/>
                <w:lang w:val="fr-FR" w:eastAsia="en-US"/>
              </w:rPr>
              <w:t xml:space="preserve">% de membres de la communauté qui disent que les jeunes jouent un "rôle important" dans la promotion d'une culture de paix dans la communauté </w:t>
            </w:r>
          </w:p>
          <w:p w14:paraId="59D67C93" w14:textId="21D1805C" w:rsidR="00040D5F" w:rsidRDefault="00040D5F" w:rsidP="00040D5F">
            <w:pPr>
              <w:pStyle w:val="Default"/>
              <w:jc w:val="both"/>
              <w:rPr>
                <w:rFonts w:cs="Tahoma"/>
                <w:szCs w:val="20"/>
                <w:lang w:val="fr-FR" w:eastAsia="en-US"/>
              </w:rPr>
            </w:pPr>
            <w:r w:rsidRPr="005A6420">
              <w:rPr>
                <w:b/>
                <w:noProof/>
                <w:sz w:val="22"/>
                <w:szCs w:val="22"/>
                <w:lang w:val="fr-FR" w:eastAsia="en-US"/>
              </w:rPr>
              <w:t> </w:t>
            </w:r>
            <w:r w:rsidRPr="005A6420">
              <w:rPr>
                <w:b/>
                <w:sz w:val="22"/>
                <w:szCs w:val="22"/>
                <w:lang w:val="fr-FR" w:eastAsia="en-US"/>
              </w:rPr>
              <w:fldChar w:fldCharType="end"/>
            </w:r>
          </w:p>
          <w:p w14:paraId="396D659C" w14:textId="77777777" w:rsidR="00040D5F" w:rsidRPr="00261631" w:rsidRDefault="00040D5F" w:rsidP="00040D5F">
            <w:pPr>
              <w:pStyle w:val="Default"/>
              <w:jc w:val="both"/>
              <w:rPr>
                <w:rFonts w:ascii="Times New Roman" w:eastAsia="Times New Roman" w:hAnsi="Times New Roman" w:cs="Tahoma"/>
                <w:color w:val="auto"/>
                <w:szCs w:val="20"/>
                <w:lang w:val="fr-FR" w:eastAsia="en-US"/>
              </w:rPr>
            </w:pPr>
          </w:p>
        </w:tc>
        <w:tc>
          <w:tcPr>
            <w:tcW w:w="1530" w:type="dxa"/>
            <w:shd w:val="clear" w:color="auto" w:fill="EEECE1"/>
          </w:tcPr>
          <w:p w14:paraId="34DFF27B" w14:textId="3FB400E6"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0E66263D" w14:textId="779340D5"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60% au moin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 au moins</w:t>
            </w:r>
            <w:r>
              <w:rPr>
                <w:b/>
                <w:sz w:val="22"/>
                <w:szCs w:val="22"/>
                <w:lang w:val="fr-FR" w:eastAsia="en-US"/>
              </w:rPr>
              <w:fldChar w:fldCharType="end"/>
            </w:r>
          </w:p>
        </w:tc>
        <w:tc>
          <w:tcPr>
            <w:tcW w:w="2070" w:type="dxa"/>
          </w:tcPr>
          <w:p w14:paraId="7FD5A58F" w14:textId="672B1DF1"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423D5004" w14:textId="7C289C69"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533870A" w14:textId="18893D10" w:rsidR="00040D5F" w:rsidRPr="005A6420" w:rsidRDefault="00040D5F" w:rsidP="00040D5F">
            <w:pP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r>
      <w:tr w:rsidR="00040D5F" w:rsidRPr="00261631" w14:paraId="0CA403AB" w14:textId="77777777" w:rsidTr="001A08B7">
        <w:trPr>
          <w:trHeight w:val="458"/>
        </w:trPr>
        <w:tc>
          <w:tcPr>
            <w:tcW w:w="1237" w:type="dxa"/>
            <w:vMerge/>
          </w:tcPr>
          <w:p w14:paraId="0112A71E" w14:textId="77777777" w:rsidR="00040D5F" w:rsidRPr="005A6420" w:rsidRDefault="00040D5F" w:rsidP="00040D5F">
            <w:pPr>
              <w:rPr>
                <w:rFonts w:cs="Tahoma"/>
                <w:szCs w:val="20"/>
                <w:lang w:val="fr-FR" w:eastAsia="en-US"/>
              </w:rPr>
            </w:pPr>
          </w:p>
        </w:tc>
        <w:tc>
          <w:tcPr>
            <w:tcW w:w="2363" w:type="dxa"/>
            <w:shd w:val="clear" w:color="auto" w:fill="EEECE1"/>
          </w:tcPr>
          <w:p w14:paraId="18F63F10" w14:textId="104EF189" w:rsidR="00040D5F" w:rsidRPr="005A6420" w:rsidRDefault="00040D5F" w:rsidP="00040D5F">
            <w:pPr>
              <w:jc w:val="both"/>
              <w:rPr>
                <w:rFonts w:cs="Tahoma"/>
                <w:szCs w:val="20"/>
                <w:lang w:val="fr-FR" w:eastAsia="en-US"/>
              </w:rPr>
            </w:pPr>
            <w:r>
              <w:rPr>
                <w:rFonts w:cs="Tahoma"/>
                <w:szCs w:val="20"/>
                <w:lang w:val="fr-FR" w:eastAsia="en-US"/>
              </w:rPr>
              <w:t>Indicateur 4.1.f</w:t>
            </w:r>
          </w:p>
          <w:p w14:paraId="43A1D090" w14:textId="2EA49A20" w:rsidR="00040D5F" w:rsidRPr="00261631"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 d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de membres de la communauté qui disent que les femmes jouent un "rôle important" dans la promotion d'une culture de la paix dans la communauté </w:t>
            </w:r>
            <w:r>
              <w:rPr>
                <w:b/>
                <w:sz w:val="22"/>
                <w:szCs w:val="22"/>
                <w:lang w:val="fr-FR" w:eastAsia="en-US"/>
              </w:rPr>
              <w:fldChar w:fldCharType="end"/>
            </w:r>
          </w:p>
        </w:tc>
        <w:tc>
          <w:tcPr>
            <w:tcW w:w="1530" w:type="dxa"/>
            <w:shd w:val="clear" w:color="auto" w:fill="EEECE1"/>
          </w:tcPr>
          <w:p w14:paraId="31CAF3AA" w14:textId="5EA0CEFE"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51F28D69" w14:textId="0799EA39" w:rsidR="00040D5F" w:rsidRDefault="00040D5F" w:rsidP="00040D5F">
            <w:pPr>
              <w:jc w:val="center"/>
              <w:rPr>
                <w:b/>
                <w:sz w:val="22"/>
                <w:szCs w:val="22"/>
                <w:lang w:val="fr-FR" w:eastAsia="en-US"/>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6127C803" w14:textId="3ED2D718" w:rsidR="00040D5F" w:rsidRDefault="00040D5F" w:rsidP="00040D5F">
            <w:pPr>
              <w:jc w:val="cente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E31173F" w14:textId="39927C06" w:rsidR="00040D5F" w:rsidRDefault="00040D5F" w:rsidP="00040D5F">
            <w:pPr>
              <w:ind w:firstLine="720"/>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55A4E7" w14:textId="43ACD6E2" w:rsidR="00040D5F" w:rsidRPr="005A6420" w:rsidRDefault="00040D5F" w:rsidP="00040D5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7179FCB9" w14:textId="77777777" w:rsidTr="001A08B7">
        <w:trPr>
          <w:trHeight w:val="458"/>
        </w:trPr>
        <w:tc>
          <w:tcPr>
            <w:tcW w:w="1237" w:type="dxa"/>
            <w:vMerge w:val="restart"/>
          </w:tcPr>
          <w:p w14:paraId="3573B9F9" w14:textId="77777777" w:rsidR="00040D5F" w:rsidRPr="005A6420" w:rsidRDefault="00040D5F" w:rsidP="00040D5F">
            <w:pPr>
              <w:rPr>
                <w:rFonts w:cs="Tahoma"/>
                <w:szCs w:val="20"/>
                <w:lang w:val="fr-FR" w:eastAsia="en-US"/>
              </w:rPr>
            </w:pPr>
            <w:r w:rsidRPr="005A6420">
              <w:rPr>
                <w:rFonts w:cs="Tahoma"/>
                <w:szCs w:val="20"/>
                <w:lang w:val="fr-FR" w:eastAsia="en-US"/>
              </w:rPr>
              <w:t>Produit 4.1</w:t>
            </w:r>
          </w:p>
          <w:p w14:paraId="33B24705" w14:textId="782E1AE7" w:rsidR="00040D5F" w:rsidRPr="005A6420" w:rsidRDefault="00040D5F" w:rsidP="00040D5F">
            <w:pPr>
              <w:rPr>
                <w:rFonts w:cs="Tahoma"/>
                <w:szCs w:val="20"/>
                <w:lang w:val="fr-FR" w:eastAsia="en-US"/>
              </w:rPr>
            </w:pPr>
            <w:r>
              <w:rPr>
                <w:b/>
                <w:sz w:val="22"/>
                <w:szCs w:val="22"/>
                <w:lang w:val="fr-FR" w:eastAsia="en-US"/>
              </w:rPr>
              <w:fldChar w:fldCharType="begin">
                <w:ffData>
                  <w:name w:val=""/>
                  <w:enabled/>
                  <w:calcOnExit w:val="0"/>
                  <w:textInput>
                    <w:default w:val="Les structures locales d’intercession et de médiation couvrant la région de l’Est du Burkina Faso sont identifiées, répertoriées et évalué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structures </w:t>
            </w:r>
            <w:r>
              <w:rPr>
                <w:b/>
                <w:noProof/>
                <w:sz w:val="22"/>
                <w:szCs w:val="22"/>
                <w:lang w:val="fr-FR" w:eastAsia="en-US"/>
              </w:rPr>
              <w:lastRenderedPageBreak/>
              <w:t xml:space="preserve">locales d’intercession et de médiation couvrant la région de l’Est du Burkina Faso sont identifiées, répertoriées et évaluées.  </w:t>
            </w:r>
            <w:r>
              <w:rPr>
                <w:b/>
                <w:sz w:val="22"/>
                <w:szCs w:val="22"/>
                <w:lang w:val="fr-FR" w:eastAsia="en-US"/>
              </w:rPr>
              <w:fldChar w:fldCharType="end"/>
            </w:r>
          </w:p>
        </w:tc>
        <w:tc>
          <w:tcPr>
            <w:tcW w:w="2363" w:type="dxa"/>
            <w:shd w:val="clear" w:color="auto" w:fill="EEECE1"/>
          </w:tcPr>
          <w:p w14:paraId="595B622E" w14:textId="77777777" w:rsidR="00040D5F" w:rsidRPr="005A6420" w:rsidRDefault="00040D5F" w:rsidP="00040D5F">
            <w:pPr>
              <w:jc w:val="both"/>
              <w:rPr>
                <w:rFonts w:cs="Tahoma"/>
                <w:szCs w:val="20"/>
                <w:lang w:val="fr-FR" w:eastAsia="en-US"/>
              </w:rPr>
            </w:pPr>
            <w:r w:rsidRPr="005A6420">
              <w:rPr>
                <w:rFonts w:cs="Tahoma"/>
                <w:szCs w:val="20"/>
                <w:lang w:val="fr-FR" w:eastAsia="en-US"/>
              </w:rPr>
              <w:lastRenderedPageBreak/>
              <w:t>Indicateur 4.1.1</w:t>
            </w:r>
          </w:p>
          <w:p w14:paraId="21D276F9" w14:textId="40C06CFB" w:rsidR="00040D5F" w:rsidRPr="005A6420"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Nombre de structures locales d’intercession et de médiation identifiées, et évalué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structures locales d’intercession et de médiation identifiées, et évaluées </w:t>
            </w:r>
            <w:r>
              <w:rPr>
                <w:b/>
                <w:sz w:val="22"/>
                <w:szCs w:val="22"/>
                <w:lang w:val="fr-FR" w:eastAsia="en-US"/>
              </w:rPr>
              <w:fldChar w:fldCharType="end"/>
            </w:r>
          </w:p>
        </w:tc>
        <w:tc>
          <w:tcPr>
            <w:tcW w:w="1530" w:type="dxa"/>
            <w:shd w:val="clear" w:color="auto" w:fill="EEECE1"/>
          </w:tcPr>
          <w:p w14:paraId="222AF664" w14:textId="473CD2BC" w:rsidR="00040D5F" w:rsidRPr="005A6420" w:rsidRDefault="00040D5F" w:rsidP="00040D5F">
            <w:pPr>
              <w:rPr>
                <w:lang w:val="fr-FR"/>
              </w:rPr>
            </w:pPr>
            <w:r>
              <w:rPr>
                <w:b/>
                <w:sz w:val="22"/>
                <w:szCs w:val="22"/>
                <w:lang w:val="fr-FR" w:eastAsia="en-US"/>
              </w:rPr>
              <w:fldChar w:fldCharType="begin">
                <w:ffData>
                  <w:name w:val=""/>
                  <w:enabled/>
                  <w:calcOnExit w:val="0"/>
                  <w:textInput>
                    <w:default w:val=" 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0</w:t>
            </w:r>
            <w:r>
              <w:rPr>
                <w:b/>
                <w:sz w:val="22"/>
                <w:szCs w:val="22"/>
                <w:lang w:val="fr-FR" w:eastAsia="en-US"/>
              </w:rPr>
              <w:fldChar w:fldCharType="end"/>
            </w:r>
          </w:p>
        </w:tc>
        <w:tc>
          <w:tcPr>
            <w:tcW w:w="1620" w:type="dxa"/>
            <w:shd w:val="clear" w:color="auto" w:fill="EEECE1"/>
          </w:tcPr>
          <w:p w14:paraId="653B1C30" w14:textId="2F4ED9F3" w:rsidR="00040D5F" w:rsidRPr="005A6420" w:rsidRDefault="00040D5F" w:rsidP="00040D5F">
            <w:pPr>
              <w:rPr>
                <w:lang w:val="fr-FR"/>
              </w:rPr>
            </w:pPr>
            <w:r>
              <w:rPr>
                <w:b/>
                <w:sz w:val="22"/>
                <w:szCs w:val="22"/>
                <w:lang w:val="fr-FR" w:eastAsia="en-US"/>
              </w:rPr>
              <w:fldChar w:fldCharType="begin">
                <w:ffData>
                  <w:name w:val=""/>
                  <w:enabled/>
                  <w:calcOnExit w:val="0"/>
                  <w:textInput>
                    <w:default w:val="Toutes les structur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Toutes les structures</w:t>
            </w:r>
            <w:r>
              <w:rPr>
                <w:b/>
                <w:sz w:val="22"/>
                <w:szCs w:val="22"/>
                <w:lang w:val="fr-FR" w:eastAsia="en-US"/>
              </w:rPr>
              <w:fldChar w:fldCharType="end"/>
            </w:r>
          </w:p>
        </w:tc>
        <w:tc>
          <w:tcPr>
            <w:tcW w:w="2070" w:type="dxa"/>
          </w:tcPr>
          <w:p w14:paraId="27B550AE" w14:textId="50F93147"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71E4E49F" w14:textId="08A37323"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7523978D"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3A2FD794" w14:textId="77777777" w:rsidTr="001A08B7">
        <w:trPr>
          <w:trHeight w:val="458"/>
        </w:trPr>
        <w:tc>
          <w:tcPr>
            <w:tcW w:w="1237" w:type="dxa"/>
            <w:vMerge/>
          </w:tcPr>
          <w:p w14:paraId="6FE132D3" w14:textId="77777777" w:rsidR="00040D5F" w:rsidRPr="005A6420" w:rsidRDefault="00040D5F" w:rsidP="00040D5F">
            <w:pPr>
              <w:rPr>
                <w:rFonts w:cs="Tahoma"/>
                <w:szCs w:val="20"/>
                <w:lang w:val="fr-FR" w:eastAsia="en-US"/>
              </w:rPr>
            </w:pPr>
          </w:p>
        </w:tc>
        <w:tc>
          <w:tcPr>
            <w:tcW w:w="2363" w:type="dxa"/>
            <w:shd w:val="clear" w:color="auto" w:fill="EEECE1"/>
          </w:tcPr>
          <w:p w14:paraId="2D67BEF7"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 4.1.2</w:t>
            </w:r>
          </w:p>
          <w:p w14:paraId="0015DC61"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40A7EB21" w14:textId="77777777" w:rsidTr="001A08B7">
        <w:trPr>
          <w:trHeight w:val="458"/>
        </w:trPr>
        <w:tc>
          <w:tcPr>
            <w:tcW w:w="1237" w:type="dxa"/>
            <w:vMerge w:val="restart"/>
          </w:tcPr>
          <w:p w14:paraId="586E2AEC" w14:textId="77777777" w:rsidR="00040D5F" w:rsidRPr="005A6420" w:rsidRDefault="00040D5F" w:rsidP="00040D5F">
            <w:pPr>
              <w:rPr>
                <w:rFonts w:cs="Tahoma"/>
                <w:szCs w:val="20"/>
                <w:lang w:val="fr-FR" w:eastAsia="en-US"/>
              </w:rPr>
            </w:pPr>
            <w:r w:rsidRPr="005A6420">
              <w:rPr>
                <w:rFonts w:cs="Tahoma"/>
                <w:szCs w:val="20"/>
                <w:lang w:val="fr-FR" w:eastAsia="en-US"/>
              </w:rPr>
              <w:lastRenderedPageBreak/>
              <w:t>Produit 4.2</w:t>
            </w:r>
          </w:p>
          <w:p w14:paraId="157177A1" w14:textId="57EBD994" w:rsidR="00040D5F" w:rsidRPr="005A6420" w:rsidRDefault="00040D5F" w:rsidP="00040D5F">
            <w:pPr>
              <w:rPr>
                <w:rFonts w:cs="Tahoma"/>
                <w:szCs w:val="20"/>
                <w:lang w:val="fr-FR" w:eastAsia="en-US"/>
              </w:rPr>
            </w:pPr>
            <w:r>
              <w:rPr>
                <w:b/>
                <w:sz w:val="22"/>
                <w:szCs w:val="22"/>
                <w:lang w:val="fr-FR" w:eastAsia="en-US"/>
              </w:rPr>
              <w:fldChar w:fldCharType="begin">
                <w:ffData>
                  <w:name w:val=""/>
                  <w:enabled/>
                  <w:calcOnExit w:val="0"/>
                  <w:textInput>
                    <w:default w:val="Les structures locales d’intercession et de médiation de la région de l’Est sont rendus inclusifs et légitimes, et disposent de capacités à prévenir et gérer les conflits locaux de façon pacifiqu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structures locales d’intercession et de médiation de la région de l’Est sont rendus inclusifs et légitimes, et disposent </w:t>
            </w:r>
            <w:r>
              <w:rPr>
                <w:b/>
                <w:noProof/>
                <w:sz w:val="22"/>
                <w:szCs w:val="22"/>
                <w:lang w:val="fr-FR" w:eastAsia="en-US"/>
              </w:rPr>
              <w:lastRenderedPageBreak/>
              <w:t xml:space="preserve">de capacités à prévenir et gérer les conflits locaux de façon pacifique. </w:t>
            </w:r>
            <w:r>
              <w:rPr>
                <w:b/>
                <w:sz w:val="22"/>
                <w:szCs w:val="22"/>
                <w:lang w:val="fr-FR" w:eastAsia="en-US"/>
              </w:rPr>
              <w:fldChar w:fldCharType="end"/>
            </w:r>
          </w:p>
        </w:tc>
        <w:tc>
          <w:tcPr>
            <w:tcW w:w="2363" w:type="dxa"/>
            <w:shd w:val="clear" w:color="auto" w:fill="EEECE1"/>
          </w:tcPr>
          <w:p w14:paraId="3D071170" w14:textId="3D055DA2" w:rsidR="00040D5F" w:rsidRPr="005A6420" w:rsidRDefault="00040D5F" w:rsidP="00040D5F">
            <w:pPr>
              <w:jc w:val="both"/>
              <w:rPr>
                <w:rFonts w:cs="Tahoma"/>
                <w:szCs w:val="20"/>
                <w:lang w:val="fr-FR" w:eastAsia="en-US"/>
              </w:rPr>
            </w:pPr>
            <w:r w:rsidRPr="005A6420">
              <w:rPr>
                <w:rFonts w:cs="Tahoma"/>
                <w:szCs w:val="20"/>
                <w:lang w:val="fr-FR" w:eastAsia="en-US"/>
              </w:rPr>
              <w:lastRenderedPageBreak/>
              <w:t>Indicateur 4.2.</w:t>
            </w:r>
            <w:r>
              <w:rPr>
                <w:rFonts w:cs="Tahoma"/>
                <w:szCs w:val="20"/>
                <w:lang w:val="fr-FR" w:eastAsia="en-US"/>
              </w:rPr>
              <w:t>a</w:t>
            </w:r>
          </w:p>
          <w:p w14:paraId="5334C722" w14:textId="0231E8F3" w:rsidR="00040D5F" w:rsidRPr="005A6420"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Les jeunes et les femmes font partie des membres des structures locales d’intercession et de médiation de la région de l’Est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jeunes et les femmes font partie des membres des structures locales d’intercession et de médiation de la région de l’Est </w:t>
            </w:r>
            <w:r>
              <w:rPr>
                <w:b/>
                <w:sz w:val="22"/>
                <w:szCs w:val="22"/>
                <w:lang w:val="fr-FR" w:eastAsia="en-US"/>
              </w:rPr>
              <w:fldChar w:fldCharType="end"/>
            </w:r>
          </w:p>
        </w:tc>
        <w:tc>
          <w:tcPr>
            <w:tcW w:w="1530" w:type="dxa"/>
            <w:shd w:val="clear" w:color="auto" w:fill="EEECE1"/>
          </w:tcPr>
          <w:p w14:paraId="2AC84E33" w14:textId="11FD44D8" w:rsidR="00040D5F" w:rsidRPr="005A6420" w:rsidRDefault="00040D5F" w:rsidP="00040D5F">
            <w:pPr>
              <w:rPr>
                <w:lang w:val="fr-FR"/>
              </w:rPr>
            </w:pPr>
            <w:r>
              <w:rPr>
                <w:b/>
                <w:sz w:val="22"/>
                <w:szCs w:val="22"/>
                <w:lang w:val="fr-FR" w:eastAsia="en-US"/>
              </w:rPr>
              <w:fldChar w:fldCharType="begin">
                <w:ffData>
                  <w:name w:val=""/>
                  <w:enabled/>
                  <w:calcOnExit w:val="0"/>
                  <w:textInput>
                    <w:default w:val="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w:t>
            </w:r>
            <w:r>
              <w:rPr>
                <w:b/>
                <w:sz w:val="22"/>
                <w:szCs w:val="22"/>
                <w:lang w:val="fr-FR" w:eastAsia="en-US"/>
              </w:rPr>
              <w:fldChar w:fldCharType="end"/>
            </w:r>
          </w:p>
        </w:tc>
        <w:tc>
          <w:tcPr>
            <w:tcW w:w="1620" w:type="dxa"/>
            <w:shd w:val="clear" w:color="auto" w:fill="EEECE1"/>
          </w:tcPr>
          <w:p w14:paraId="616CD51D" w14:textId="5E718A43" w:rsidR="00040D5F" w:rsidRPr="005A6420" w:rsidRDefault="00040D5F" w:rsidP="00040D5F">
            <w:pPr>
              <w:rPr>
                <w:lang w:val="fr-FR"/>
              </w:rPr>
            </w:pPr>
            <w:r>
              <w:rPr>
                <w:b/>
                <w:sz w:val="22"/>
                <w:szCs w:val="22"/>
                <w:lang w:val="fr-FR" w:eastAsia="en-US"/>
              </w:rPr>
              <w:fldChar w:fldCharType="begin">
                <w:ffData>
                  <w:name w:val=""/>
                  <w:enabled/>
                  <w:calcOnExit w:val="0"/>
                  <w:textInput>
                    <w:default w:val="3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30%</w:t>
            </w:r>
            <w:r>
              <w:rPr>
                <w:b/>
                <w:sz w:val="22"/>
                <w:szCs w:val="22"/>
                <w:lang w:val="fr-FR" w:eastAsia="en-US"/>
              </w:rPr>
              <w:fldChar w:fldCharType="end"/>
            </w:r>
          </w:p>
        </w:tc>
        <w:tc>
          <w:tcPr>
            <w:tcW w:w="2070" w:type="dxa"/>
          </w:tcPr>
          <w:p w14:paraId="2738AA87" w14:textId="78280B07"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43F2D396" w14:textId="3835C8EA"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55ABF376"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292D4DCC" w14:textId="77777777" w:rsidTr="001A08B7">
        <w:trPr>
          <w:trHeight w:val="458"/>
        </w:trPr>
        <w:tc>
          <w:tcPr>
            <w:tcW w:w="1237" w:type="dxa"/>
            <w:vMerge/>
          </w:tcPr>
          <w:p w14:paraId="04F43519" w14:textId="77777777" w:rsidR="00040D5F" w:rsidRPr="005A6420" w:rsidRDefault="00040D5F" w:rsidP="00040D5F">
            <w:pPr>
              <w:rPr>
                <w:rFonts w:cs="Tahoma"/>
                <w:b/>
                <w:szCs w:val="20"/>
                <w:lang w:val="fr-FR" w:eastAsia="en-US"/>
              </w:rPr>
            </w:pPr>
          </w:p>
        </w:tc>
        <w:tc>
          <w:tcPr>
            <w:tcW w:w="2363" w:type="dxa"/>
            <w:shd w:val="clear" w:color="auto" w:fill="EEECE1"/>
          </w:tcPr>
          <w:p w14:paraId="27A5A6F9" w14:textId="11E5E280" w:rsidR="00040D5F" w:rsidRPr="005A6420" w:rsidRDefault="00040D5F" w:rsidP="00040D5F">
            <w:pPr>
              <w:jc w:val="both"/>
              <w:rPr>
                <w:rFonts w:cs="Tahoma"/>
                <w:szCs w:val="20"/>
                <w:lang w:val="fr-FR" w:eastAsia="en-US"/>
              </w:rPr>
            </w:pPr>
            <w:r w:rsidRPr="005A6420">
              <w:rPr>
                <w:rFonts w:cs="Tahoma"/>
                <w:szCs w:val="20"/>
                <w:lang w:val="fr-FR" w:eastAsia="en-US"/>
              </w:rPr>
              <w:t>Indicateur 4.2.</w:t>
            </w:r>
            <w:r>
              <w:rPr>
                <w:rFonts w:cs="Tahoma"/>
                <w:szCs w:val="20"/>
                <w:lang w:val="fr-FR" w:eastAsia="en-US"/>
              </w:rPr>
              <w:t>b</w:t>
            </w:r>
          </w:p>
          <w:p w14:paraId="19035C5A" w14:textId="296F9DFB" w:rsidR="00040D5F" w:rsidRPr="005A6420"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Les structures locales d’intercession et de médiation sont légitimes et disposent de capacités à prévenir et gérer les conflits locaux de façon pacifique.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structures locales d’intercession et de médiation sont légitimes et disposent de capacités à prévenir et gérer les conflits </w:t>
            </w:r>
            <w:r>
              <w:rPr>
                <w:b/>
                <w:noProof/>
                <w:sz w:val="22"/>
                <w:szCs w:val="22"/>
                <w:lang w:val="fr-FR" w:eastAsia="en-US"/>
              </w:rPr>
              <w:lastRenderedPageBreak/>
              <w:t xml:space="preserve">locaux de façon pacifique. </w:t>
            </w:r>
            <w:r>
              <w:rPr>
                <w:b/>
                <w:sz w:val="22"/>
                <w:szCs w:val="22"/>
                <w:lang w:val="fr-FR" w:eastAsia="en-US"/>
              </w:rPr>
              <w:fldChar w:fldCharType="end"/>
            </w:r>
          </w:p>
        </w:tc>
        <w:tc>
          <w:tcPr>
            <w:tcW w:w="1530" w:type="dxa"/>
            <w:shd w:val="clear" w:color="auto" w:fill="EEECE1"/>
          </w:tcPr>
          <w:p w14:paraId="30FA9D85" w14:textId="2E91B089" w:rsidR="00040D5F" w:rsidRPr="005A6420" w:rsidRDefault="00040D5F" w:rsidP="00040D5F">
            <w:pPr>
              <w:rPr>
                <w:lang w:val="fr-FR"/>
              </w:rPr>
            </w:pPr>
            <w:r>
              <w:rPr>
                <w:b/>
                <w:sz w:val="22"/>
                <w:szCs w:val="22"/>
                <w:lang w:val="fr-FR" w:eastAsia="en-US"/>
              </w:rPr>
              <w:lastRenderedPageBreak/>
              <w:fldChar w:fldCharType="begin">
                <w:ffData>
                  <w:name w:val=""/>
                  <w:enabled/>
                  <w:calcOnExit w:val="0"/>
                  <w:textInput>
                    <w:default w:val="A détermi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déterminer</w:t>
            </w:r>
            <w:r>
              <w:rPr>
                <w:b/>
                <w:sz w:val="22"/>
                <w:szCs w:val="22"/>
                <w:lang w:val="fr-FR" w:eastAsia="en-US"/>
              </w:rPr>
              <w:fldChar w:fldCharType="end"/>
            </w:r>
          </w:p>
        </w:tc>
        <w:tc>
          <w:tcPr>
            <w:tcW w:w="1620" w:type="dxa"/>
            <w:shd w:val="clear" w:color="auto" w:fill="EEECE1"/>
          </w:tcPr>
          <w:p w14:paraId="1979D355" w14:textId="23F101F9" w:rsidR="00040D5F" w:rsidRPr="005A6420" w:rsidRDefault="00040D5F" w:rsidP="00040D5F">
            <w:pPr>
              <w:rPr>
                <w:lang w:val="fr-FR"/>
              </w:rPr>
            </w:pPr>
            <w:r>
              <w:rPr>
                <w:b/>
                <w:sz w:val="22"/>
                <w:szCs w:val="22"/>
                <w:lang w:val="fr-FR" w:eastAsia="en-US"/>
              </w:rPr>
              <w:fldChar w:fldCharType="begin">
                <w:ffData>
                  <w:name w:val=""/>
                  <w:enabled/>
                  <w:calcOnExit w:val="0"/>
                  <w:textInput>
                    <w:default w:val="7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70%</w:t>
            </w:r>
            <w:r>
              <w:rPr>
                <w:b/>
                <w:sz w:val="22"/>
                <w:szCs w:val="22"/>
                <w:lang w:val="fr-FR" w:eastAsia="en-US"/>
              </w:rPr>
              <w:fldChar w:fldCharType="end"/>
            </w:r>
          </w:p>
        </w:tc>
        <w:tc>
          <w:tcPr>
            <w:tcW w:w="2070" w:type="dxa"/>
          </w:tcPr>
          <w:p w14:paraId="71AD1973" w14:textId="7A3E04EE"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18B64C1D" w14:textId="6A9D78B2"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2492A76A"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1DCE9A40" w14:textId="77777777" w:rsidTr="001A08B7">
        <w:trPr>
          <w:trHeight w:val="458"/>
        </w:trPr>
        <w:tc>
          <w:tcPr>
            <w:tcW w:w="1237" w:type="dxa"/>
            <w:vMerge w:val="restart"/>
          </w:tcPr>
          <w:p w14:paraId="4A0E5F1B" w14:textId="77777777" w:rsidR="00040D5F" w:rsidRPr="005A6420" w:rsidRDefault="00040D5F" w:rsidP="00040D5F">
            <w:pPr>
              <w:rPr>
                <w:rFonts w:cs="Tahoma"/>
                <w:szCs w:val="20"/>
                <w:lang w:val="fr-FR" w:eastAsia="en-US"/>
              </w:rPr>
            </w:pPr>
            <w:r w:rsidRPr="005A6420">
              <w:rPr>
                <w:rFonts w:cs="Tahoma"/>
                <w:szCs w:val="20"/>
                <w:lang w:val="fr-FR" w:eastAsia="en-US"/>
              </w:rPr>
              <w:lastRenderedPageBreak/>
              <w:t>Produit 4.3</w:t>
            </w:r>
          </w:p>
          <w:p w14:paraId="24635A0A" w14:textId="7C687977" w:rsidR="00040D5F" w:rsidRPr="005A6420" w:rsidRDefault="00040D5F" w:rsidP="00040D5F">
            <w:pPr>
              <w:rPr>
                <w:rFonts w:cs="Tahoma"/>
                <w:szCs w:val="20"/>
                <w:lang w:val="fr-FR" w:eastAsia="en-US"/>
              </w:rPr>
            </w:pPr>
            <w:r>
              <w:rPr>
                <w:b/>
                <w:sz w:val="22"/>
                <w:szCs w:val="22"/>
                <w:lang w:val="fr-FR" w:eastAsia="en-US"/>
              </w:rPr>
              <w:fldChar w:fldCharType="begin">
                <w:ffData>
                  <w:name w:val=""/>
                  <w:enabled/>
                  <w:calcOnExit w:val="0"/>
                  <w:textInput>
                    <w:default w:val="Chacune des communes ciblées dispose d’une analyse locale de conflits complétée par un plan d’action (réalisée conjointement par les structures locales de médiation).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Chacune des communes ciblées dispose d’une analyse locale de conflits complétée par un plan d’action (réalisée conjointement par les structures locales de </w:t>
            </w:r>
            <w:r>
              <w:rPr>
                <w:b/>
                <w:noProof/>
                <w:sz w:val="22"/>
                <w:szCs w:val="22"/>
                <w:lang w:val="fr-FR" w:eastAsia="en-US"/>
              </w:rPr>
              <w:lastRenderedPageBreak/>
              <w:t xml:space="preserve">médiation). </w:t>
            </w:r>
            <w:r>
              <w:rPr>
                <w:b/>
                <w:sz w:val="22"/>
                <w:szCs w:val="22"/>
                <w:lang w:val="fr-FR" w:eastAsia="en-US"/>
              </w:rPr>
              <w:fldChar w:fldCharType="end"/>
            </w:r>
          </w:p>
        </w:tc>
        <w:tc>
          <w:tcPr>
            <w:tcW w:w="2363" w:type="dxa"/>
            <w:shd w:val="clear" w:color="auto" w:fill="EEECE1"/>
          </w:tcPr>
          <w:p w14:paraId="1281F333" w14:textId="77777777" w:rsidR="00040D5F" w:rsidRPr="005A6420" w:rsidRDefault="00040D5F" w:rsidP="00040D5F">
            <w:pPr>
              <w:jc w:val="both"/>
              <w:rPr>
                <w:rFonts w:cs="Tahoma"/>
                <w:szCs w:val="20"/>
                <w:lang w:val="fr-FR" w:eastAsia="en-US"/>
              </w:rPr>
            </w:pPr>
            <w:r w:rsidRPr="005A6420">
              <w:rPr>
                <w:rFonts w:cs="Tahoma"/>
                <w:szCs w:val="20"/>
                <w:lang w:val="fr-FR" w:eastAsia="en-US"/>
              </w:rPr>
              <w:lastRenderedPageBreak/>
              <w:t>Indicateur 4.3.1</w:t>
            </w:r>
          </w:p>
          <w:p w14:paraId="1E5B9C88" w14:textId="6F8F1B51" w:rsidR="00040D5F" w:rsidRPr="005A6420" w:rsidRDefault="00040D5F" w:rsidP="00040D5F">
            <w:pPr>
              <w:jc w:val="both"/>
              <w:rPr>
                <w:rFonts w:cs="Tahoma"/>
                <w:szCs w:val="20"/>
                <w:lang w:val="fr-FR" w:eastAsia="en-US"/>
              </w:rPr>
            </w:pPr>
            <w:r>
              <w:rPr>
                <w:b/>
                <w:sz w:val="22"/>
                <w:szCs w:val="22"/>
                <w:lang w:val="fr-FR" w:eastAsia="en-US"/>
              </w:rPr>
              <w:fldChar w:fldCharType="begin">
                <w:ffData>
                  <w:name w:val=""/>
                  <w:enabled/>
                  <w:calcOnExit w:val="0"/>
                  <w:textInput>
                    <w:default w:val="Une analyse locale de conflits complétée par un plan d’action réalisée conjointement par les structures locales d’intercession et de médiation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Une analyse locale de conflits complétée par un plan d’action réalisée conjointement par les structures locales d’intercession et de médiation </w:t>
            </w:r>
            <w:r>
              <w:rPr>
                <w:b/>
                <w:sz w:val="22"/>
                <w:szCs w:val="22"/>
                <w:lang w:val="fr-FR" w:eastAsia="en-US"/>
              </w:rPr>
              <w:fldChar w:fldCharType="end"/>
            </w:r>
          </w:p>
        </w:tc>
        <w:tc>
          <w:tcPr>
            <w:tcW w:w="1530" w:type="dxa"/>
            <w:shd w:val="clear" w:color="auto" w:fill="EEECE1"/>
          </w:tcPr>
          <w:p w14:paraId="3B90DF4E" w14:textId="0C60A26F"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3FD37B44" w14:textId="6BDD5286" w:rsidR="00040D5F" w:rsidRPr="005A6420" w:rsidRDefault="00040D5F" w:rsidP="00040D5F">
            <w:pPr>
              <w:rPr>
                <w:lang w:val="fr-FR"/>
              </w:rPr>
            </w:pPr>
            <w:r>
              <w:rPr>
                <w:b/>
                <w:sz w:val="22"/>
                <w:szCs w:val="22"/>
                <w:lang w:val="fr-FR" w:eastAsia="en-US"/>
              </w:rPr>
              <w:fldChar w:fldCharType="begin">
                <w:ffData>
                  <w:name w:val=""/>
                  <w:enabled/>
                  <w:calcOnExit w:val="0"/>
                  <w:textInput>
                    <w:default w:val=" 1 analyse locale et un plan d’action par commun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 1 analyse locale et un plan d’action par commune</w:t>
            </w:r>
            <w:r>
              <w:rPr>
                <w:b/>
                <w:sz w:val="22"/>
                <w:szCs w:val="22"/>
                <w:lang w:val="fr-FR" w:eastAsia="en-US"/>
              </w:rPr>
              <w:fldChar w:fldCharType="end"/>
            </w:r>
          </w:p>
        </w:tc>
        <w:tc>
          <w:tcPr>
            <w:tcW w:w="2070" w:type="dxa"/>
          </w:tcPr>
          <w:p w14:paraId="2F2CC7EE" w14:textId="05834AB7"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63FEC256" w14:textId="202DB1FD" w:rsidR="00040D5F" w:rsidRPr="005A6420" w:rsidRDefault="00040D5F" w:rsidP="00040D5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3F724505"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5C18505F" w14:textId="77777777" w:rsidTr="001A08B7">
        <w:trPr>
          <w:trHeight w:val="458"/>
        </w:trPr>
        <w:tc>
          <w:tcPr>
            <w:tcW w:w="1237" w:type="dxa"/>
            <w:vMerge/>
          </w:tcPr>
          <w:p w14:paraId="1A003D07" w14:textId="77777777" w:rsidR="00040D5F" w:rsidRPr="005A6420" w:rsidRDefault="00040D5F" w:rsidP="00040D5F">
            <w:pPr>
              <w:rPr>
                <w:rFonts w:cs="Tahoma"/>
                <w:b/>
                <w:szCs w:val="20"/>
                <w:lang w:val="fr-FR" w:eastAsia="en-US"/>
              </w:rPr>
            </w:pPr>
          </w:p>
        </w:tc>
        <w:tc>
          <w:tcPr>
            <w:tcW w:w="2363" w:type="dxa"/>
            <w:shd w:val="clear" w:color="auto" w:fill="EEECE1"/>
          </w:tcPr>
          <w:p w14:paraId="1631FCBA"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 4.3.2</w:t>
            </w:r>
          </w:p>
          <w:p w14:paraId="16B9347A"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6ACAFFBB" w14:textId="77777777" w:rsidTr="001A08B7">
        <w:trPr>
          <w:trHeight w:val="458"/>
        </w:trPr>
        <w:tc>
          <w:tcPr>
            <w:tcW w:w="1237" w:type="dxa"/>
            <w:vMerge w:val="restart"/>
          </w:tcPr>
          <w:p w14:paraId="2BD03DCE" w14:textId="77777777" w:rsidR="00040D5F" w:rsidRPr="005A6420" w:rsidRDefault="00040D5F" w:rsidP="00040D5F">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4.4</w:t>
            </w:r>
          </w:p>
          <w:p w14:paraId="6EDFD3E3" w14:textId="77777777" w:rsidR="00040D5F" w:rsidRPr="005A6420" w:rsidRDefault="00040D5F" w:rsidP="00040D5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363" w:type="dxa"/>
            <w:shd w:val="clear" w:color="auto" w:fill="EEECE1"/>
          </w:tcPr>
          <w:p w14:paraId="1BD09351"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40D5F" w:rsidRPr="005A6420" w14:paraId="6EFB70AF" w14:textId="77777777" w:rsidTr="001A08B7">
        <w:trPr>
          <w:trHeight w:val="458"/>
        </w:trPr>
        <w:tc>
          <w:tcPr>
            <w:tcW w:w="1237" w:type="dxa"/>
            <w:vMerge/>
          </w:tcPr>
          <w:p w14:paraId="08C1A086" w14:textId="77777777" w:rsidR="00040D5F" w:rsidRPr="005A6420" w:rsidRDefault="00040D5F" w:rsidP="00040D5F">
            <w:pPr>
              <w:rPr>
                <w:rFonts w:cs="Tahoma"/>
                <w:b/>
                <w:szCs w:val="20"/>
                <w:lang w:val="fr-FR" w:eastAsia="en-US"/>
              </w:rPr>
            </w:pPr>
          </w:p>
        </w:tc>
        <w:tc>
          <w:tcPr>
            <w:tcW w:w="2363" w:type="dxa"/>
            <w:shd w:val="clear" w:color="auto" w:fill="EEECE1"/>
          </w:tcPr>
          <w:p w14:paraId="0737E443" w14:textId="77777777" w:rsidR="00040D5F" w:rsidRPr="005A6420" w:rsidRDefault="00040D5F" w:rsidP="00040D5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040D5F" w:rsidRPr="005A6420" w:rsidRDefault="00040D5F" w:rsidP="00040D5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040D5F" w:rsidRPr="005A6420" w:rsidRDefault="00040D5F" w:rsidP="00040D5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bookmarkEnd w:id="33"/>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8B51D" w14:textId="77777777" w:rsidR="00E07914" w:rsidRDefault="00E07914" w:rsidP="00E76CA1">
      <w:r>
        <w:separator/>
      </w:r>
    </w:p>
  </w:endnote>
  <w:endnote w:type="continuationSeparator" w:id="0">
    <w:p w14:paraId="424C1B37" w14:textId="77777777" w:rsidR="00E07914" w:rsidRDefault="00E0791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55F3F8B9" w:rsidR="009A227F" w:rsidRDefault="009A227F">
    <w:pPr>
      <w:pStyle w:val="Pieddepage"/>
      <w:jc w:val="center"/>
    </w:pPr>
    <w:r>
      <w:fldChar w:fldCharType="begin"/>
    </w:r>
    <w:r>
      <w:instrText xml:space="preserve"> PAGE   \* MERGEFORMAT </w:instrText>
    </w:r>
    <w:r>
      <w:fldChar w:fldCharType="separate"/>
    </w:r>
    <w:r w:rsidR="002F406D">
      <w:rPr>
        <w:noProof/>
      </w:rPr>
      <w:t>1</w:t>
    </w:r>
    <w:r>
      <w:fldChar w:fldCharType="end"/>
    </w:r>
  </w:p>
  <w:p w14:paraId="6E791841" w14:textId="77777777" w:rsidR="009A227F" w:rsidRDefault="009A227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25AD8" w14:textId="77777777" w:rsidR="00E07914" w:rsidRDefault="00E07914" w:rsidP="00E76CA1">
      <w:r>
        <w:separator/>
      </w:r>
    </w:p>
  </w:footnote>
  <w:footnote w:type="continuationSeparator" w:id="0">
    <w:p w14:paraId="0CB00CE3" w14:textId="77777777" w:rsidR="00E07914" w:rsidRDefault="00E07914"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74DDB7DF" w:rsidR="009A227F" w:rsidRDefault="00EE2035">
    <w:pPr>
      <w:pStyle w:val="En-tte"/>
    </w:pPr>
    <w:r w:rsidRPr="00132DCF">
      <w:rPr>
        <w:noProof/>
        <w:lang w:eastAsia="fr-FR"/>
      </w:rPr>
      <w:drawing>
        <wp:anchor distT="0" distB="0" distL="114300" distR="114300" simplePos="0" relativeHeight="251660288" behindDoc="1" locked="0" layoutInCell="1" allowOverlap="1" wp14:anchorId="78E3DE1E" wp14:editId="0BD0217D">
          <wp:simplePos x="0" y="0"/>
          <wp:positionH relativeFrom="margin">
            <wp:posOffset>3437890</wp:posOffset>
          </wp:positionH>
          <wp:positionV relativeFrom="paragraph">
            <wp:posOffset>-291465</wp:posOffset>
          </wp:positionV>
          <wp:extent cx="2849880" cy="733884"/>
          <wp:effectExtent l="0" t="0" r="7620" b="9525"/>
          <wp:wrapNone/>
          <wp:docPr id="2" name="Image 2" descr="C:\Users\AAF OUAGA\Documents\PBF Monitoring Evaluation &amp; Reporting\PBF Progress report\Templates\PNG\PBF logo_H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AF OUAGA\Documents\PBF Monitoring Evaluation &amp; Reporting\PBF Progress report\Templates\PNG\PBF logo_H_F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9880" cy="7338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27F">
      <w:rPr>
        <w:noProof/>
        <w:lang w:val="fr-FR" w:eastAsia="fr-FR"/>
      </w:rPr>
      <w:drawing>
        <wp:anchor distT="0" distB="0" distL="114300" distR="114300" simplePos="0" relativeHeight="251658240" behindDoc="1" locked="0" layoutInCell="1" allowOverlap="1" wp14:anchorId="2248F020" wp14:editId="3E1B146B">
          <wp:simplePos x="0" y="0"/>
          <wp:positionH relativeFrom="rightMargin">
            <wp:posOffset>3055620</wp:posOffset>
          </wp:positionH>
          <wp:positionV relativeFrom="paragraph">
            <wp:posOffset>-99060</wp:posOffset>
          </wp:positionV>
          <wp:extent cx="843280" cy="814070"/>
          <wp:effectExtent l="0" t="0" r="0" b="5080"/>
          <wp:wrapTight wrapText="bothSides">
            <wp:wrapPolygon edited="0">
              <wp:start x="6343" y="0"/>
              <wp:lineTo x="4392" y="1516"/>
              <wp:lineTo x="3416" y="4549"/>
              <wp:lineTo x="3904" y="8087"/>
              <wp:lineTo x="0" y="14153"/>
              <wp:lineTo x="0" y="21229"/>
              <wp:lineTo x="20982" y="21229"/>
              <wp:lineTo x="20982" y="14658"/>
              <wp:lineTo x="18542" y="6571"/>
              <wp:lineTo x="17566" y="2022"/>
              <wp:lineTo x="15614" y="0"/>
              <wp:lineTo x="6343"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843280" cy="814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mine">
    <w15:presenceInfo w15:providerId="None" w15:userId="Lamine"/>
  </w15:person>
  <w15:person w15:author="Gedeon Behiguim">
    <w15:presenceInfo w15:providerId="Windows Live" w15:userId="0c6d514480a8a5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4695"/>
    <w:rsid w:val="00005737"/>
    <w:rsid w:val="000057A9"/>
    <w:rsid w:val="00006DBE"/>
    <w:rsid w:val="00006EC0"/>
    <w:rsid w:val="00010EB0"/>
    <w:rsid w:val="0001109A"/>
    <w:rsid w:val="000129C1"/>
    <w:rsid w:val="00013D36"/>
    <w:rsid w:val="00013D69"/>
    <w:rsid w:val="00014B13"/>
    <w:rsid w:val="0002416B"/>
    <w:rsid w:val="00025EFA"/>
    <w:rsid w:val="00030152"/>
    <w:rsid w:val="00031640"/>
    <w:rsid w:val="00040D5F"/>
    <w:rsid w:val="000419E1"/>
    <w:rsid w:val="00045C24"/>
    <w:rsid w:val="00050759"/>
    <w:rsid w:val="00051F71"/>
    <w:rsid w:val="0005216F"/>
    <w:rsid w:val="00052745"/>
    <w:rsid w:val="00052DE5"/>
    <w:rsid w:val="000554F8"/>
    <w:rsid w:val="00060E97"/>
    <w:rsid w:val="00063017"/>
    <w:rsid w:val="000700FE"/>
    <w:rsid w:val="000731D0"/>
    <w:rsid w:val="00075D98"/>
    <w:rsid w:val="0008134A"/>
    <w:rsid w:val="0008233D"/>
    <w:rsid w:val="00082738"/>
    <w:rsid w:val="00084F64"/>
    <w:rsid w:val="00091CFD"/>
    <w:rsid w:val="00092442"/>
    <w:rsid w:val="000A45F4"/>
    <w:rsid w:val="000A4660"/>
    <w:rsid w:val="000A51DA"/>
    <w:rsid w:val="000A6719"/>
    <w:rsid w:val="000B4E5C"/>
    <w:rsid w:val="000B5AEC"/>
    <w:rsid w:val="000B7954"/>
    <w:rsid w:val="000C5ED4"/>
    <w:rsid w:val="000C7EA0"/>
    <w:rsid w:val="000D4F4B"/>
    <w:rsid w:val="000E05AE"/>
    <w:rsid w:val="000E6A96"/>
    <w:rsid w:val="000F05A2"/>
    <w:rsid w:val="000F13B1"/>
    <w:rsid w:val="000F43A8"/>
    <w:rsid w:val="000F7E60"/>
    <w:rsid w:val="00102190"/>
    <w:rsid w:val="00102C0E"/>
    <w:rsid w:val="00110BE7"/>
    <w:rsid w:val="00112741"/>
    <w:rsid w:val="00113D2B"/>
    <w:rsid w:val="00113EC4"/>
    <w:rsid w:val="00116449"/>
    <w:rsid w:val="0011666C"/>
    <w:rsid w:val="00121B2D"/>
    <w:rsid w:val="001307FA"/>
    <w:rsid w:val="00131824"/>
    <w:rsid w:val="00136B32"/>
    <w:rsid w:val="001444EE"/>
    <w:rsid w:val="00145766"/>
    <w:rsid w:val="001458E9"/>
    <w:rsid w:val="00153CD9"/>
    <w:rsid w:val="00155AFB"/>
    <w:rsid w:val="00156AFA"/>
    <w:rsid w:val="00156C4C"/>
    <w:rsid w:val="00157BF2"/>
    <w:rsid w:val="001607B2"/>
    <w:rsid w:val="0016088D"/>
    <w:rsid w:val="00161D02"/>
    <w:rsid w:val="0016211F"/>
    <w:rsid w:val="00163F42"/>
    <w:rsid w:val="001745E8"/>
    <w:rsid w:val="00176D6E"/>
    <w:rsid w:val="0018095F"/>
    <w:rsid w:val="0018313E"/>
    <w:rsid w:val="0018446E"/>
    <w:rsid w:val="00185425"/>
    <w:rsid w:val="0018616F"/>
    <w:rsid w:val="00186529"/>
    <w:rsid w:val="00192F1D"/>
    <w:rsid w:val="001948EA"/>
    <w:rsid w:val="00194D4C"/>
    <w:rsid w:val="00196AA8"/>
    <w:rsid w:val="001A08B7"/>
    <w:rsid w:val="001A1E86"/>
    <w:rsid w:val="001A3157"/>
    <w:rsid w:val="001A374F"/>
    <w:rsid w:val="001A4786"/>
    <w:rsid w:val="001A658C"/>
    <w:rsid w:val="001B1EAF"/>
    <w:rsid w:val="001B458D"/>
    <w:rsid w:val="001B4FC7"/>
    <w:rsid w:val="001B5C3B"/>
    <w:rsid w:val="001B5D16"/>
    <w:rsid w:val="001B6DFD"/>
    <w:rsid w:val="001C4484"/>
    <w:rsid w:val="001C46E9"/>
    <w:rsid w:val="001C5691"/>
    <w:rsid w:val="001C56B8"/>
    <w:rsid w:val="001C5B82"/>
    <w:rsid w:val="001D1C14"/>
    <w:rsid w:val="001D3644"/>
    <w:rsid w:val="001D575F"/>
    <w:rsid w:val="001D6683"/>
    <w:rsid w:val="001D67F9"/>
    <w:rsid w:val="001E660A"/>
    <w:rsid w:val="001F308A"/>
    <w:rsid w:val="0020130A"/>
    <w:rsid w:val="00205EB7"/>
    <w:rsid w:val="0020791D"/>
    <w:rsid w:val="00207E5C"/>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1631"/>
    <w:rsid w:val="00264D3B"/>
    <w:rsid w:val="0027242A"/>
    <w:rsid w:val="00272A58"/>
    <w:rsid w:val="00273AD0"/>
    <w:rsid w:val="00280FEA"/>
    <w:rsid w:val="002822AF"/>
    <w:rsid w:val="00282BD9"/>
    <w:rsid w:val="00286F66"/>
    <w:rsid w:val="00287878"/>
    <w:rsid w:val="00290245"/>
    <w:rsid w:val="00291AE2"/>
    <w:rsid w:val="002940E8"/>
    <w:rsid w:val="00296C15"/>
    <w:rsid w:val="002A1877"/>
    <w:rsid w:val="002A6E0F"/>
    <w:rsid w:val="002B0F98"/>
    <w:rsid w:val="002B3207"/>
    <w:rsid w:val="002B346A"/>
    <w:rsid w:val="002B351E"/>
    <w:rsid w:val="002B4426"/>
    <w:rsid w:val="002B4B0B"/>
    <w:rsid w:val="002B5F4F"/>
    <w:rsid w:val="002B740B"/>
    <w:rsid w:val="002C187A"/>
    <w:rsid w:val="002C20A8"/>
    <w:rsid w:val="002C5DD0"/>
    <w:rsid w:val="002C7051"/>
    <w:rsid w:val="002D2FBB"/>
    <w:rsid w:val="002D4247"/>
    <w:rsid w:val="002D68D7"/>
    <w:rsid w:val="002D6DA0"/>
    <w:rsid w:val="002E10E6"/>
    <w:rsid w:val="002E1CED"/>
    <w:rsid w:val="002E25BC"/>
    <w:rsid w:val="002E5250"/>
    <w:rsid w:val="002E61AA"/>
    <w:rsid w:val="002E6F58"/>
    <w:rsid w:val="002E745D"/>
    <w:rsid w:val="002F10F6"/>
    <w:rsid w:val="002F15D9"/>
    <w:rsid w:val="002F26EC"/>
    <w:rsid w:val="002F406D"/>
    <w:rsid w:val="002F42EA"/>
    <w:rsid w:val="003040D8"/>
    <w:rsid w:val="0030455E"/>
    <w:rsid w:val="00305626"/>
    <w:rsid w:val="003107C9"/>
    <w:rsid w:val="00316D58"/>
    <w:rsid w:val="003212BB"/>
    <w:rsid w:val="00321C92"/>
    <w:rsid w:val="003235DF"/>
    <w:rsid w:val="00323ABC"/>
    <w:rsid w:val="00324A7C"/>
    <w:rsid w:val="00324FE5"/>
    <w:rsid w:val="00333EC9"/>
    <w:rsid w:val="00334AE1"/>
    <w:rsid w:val="0033515C"/>
    <w:rsid w:val="00336BF8"/>
    <w:rsid w:val="00342356"/>
    <w:rsid w:val="00343425"/>
    <w:rsid w:val="0034386B"/>
    <w:rsid w:val="00346D73"/>
    <w:rsid w:val="003473C6"/>
    <w:rsid w:val="00355C69"/>
    <w:rsid w:val="0035676B"/>
    <w:rsid w:val="0036386A"/>
    <w:rsid w:val="003664F9"/>
    <w:rsid w:val="00366549"/>
    <w:rsid w:val="00372156"/>
    <w:rsid w:val="003722AE"/>
    <w:rsid w:val="0037561F"/>
    <w:rsid w:val="0037563A"/>
    <w:rsid w:val="00380849"/>
    <w:rsid w:val="003818DB"/>
    <w:rsid w:val="003834CD"/>
    <w:rsid w:val="00383908"/>
    <w:rsid w:val="00391614"/>
    <w:rsid w:val="003966E6"/>
    <w:rsid w:val="003968D7"/>
    <w:rsid w:val="003A2686"/>
    <w:rsid w:val="003A613D"/>
    <w:rsid w:val="003A6341"/>
    <w:rsid w:val="003B1AB7"/>
    <w:rsid w:val="003B3A5F"/>
    <w:rsid w:val="003B4F6E"/>
    <w:rsid w:val="003B5338"/>
    <w:rsid w:val="003C5283"/>
    <w:rsid w:val="003C5CC6"/>
    <w:rsid w:val="003D11E0"/>
    <w:rsid w:val="003D12C7"/>
    <w:rsid w:val="003D228B"/>
    <w:rsid w:val="003D4CD7"/>
    <w:rsid w:val="003D4D7C"/>
    <w:rsid w:val="003E0186"/>
    <w:rsid w:val="003F08B1"/>
    <w:rsid w:val="003F21BE"/>
    <w:rsid w:val="003F36FB"/>
    <w:rsid w:val="003F660A"/>
    <w:rsid w:val="004017BD"/>
    <w:rsid w:val="00402083"/>
    <w:rsid w:val="004023AC"/>
    <w:rsid w:val="00402514"/>
    <w:rsid w:val="0040513F"/>
    <w:rsid w:val="00405DE7"/>
    <w:rsid w:val="00406F1E"/>
    <w:rsid w:val="00411A5F"/>
    <w:rsid w:val="00413EAF"/>
    <w:rsid w:val="00414097"/>
    <w:rsid w:val="004203F4"/>
    <w:rsid w:val="004213AF"/>
    <w:rsid w:val="00425AF8"/>
    <w:rsid w:val="00437FF5"/>
    <w:rsid w:val="0046101E"/>
    <w:rsid w:val="00461944"/>
    <w:rsid w:val="00464188"/>
    <w:rsid w:val="00470EC3"/>
    <w:rsid w:val="00471951"/>
    <w:rsid w:val="00471AFA"/>
    <w:rsid w:val="00476758"/>
    <w:rsid w:val="00477CF8"/>
    <w:rsid w:val="00480A02"/>
    <w:rsid w:val="0048168F"/>
    <w:rsid w:val="00484092"/>
    <w:rsid w:val="00484169"/>
    <w:rsid w:val="004934C2"/>
    <w:rsid w:val="00493DEE"/>
    <w:rsid w:val="00495AC5"/>
    <w:rsid w:val="004965A3"/>
    <w:rsid w:val="004A210E"/>
    <w:rsid w:val="004A49E6"/>
    <w:rsid w:val="004B1E1E"/>
    <w:rsid w:val="004B4575"/>
    <w:rsid w:val="004B5601"/>
    <w:rsid w:val="004B5B20"/>
    <w:rsid w:val="004C3DC3"/>
    <w:rsid w:val="004C4272"/>
    <w:rsid w:val="004C4DB7"/>
    <w:rsid w:val="004C4F3B"/>
    <w:rsid w:val="004C4F79"/>
    <w:rsid w:val="004D141E"/>
    <w:rsid w:val="004D2FD7"/>
    <w:rsid w:val="004E33A8"/>
    <w:rsid w:val="004E3B3E"/>
    <w:rsid w:val="004E3BD7"/>
    <w:rsid w:val="004E6614"/>
    <w:rsid w:val="004F016F"/>
    <w:rsid w:val="004F4DFA"/>
    <w:rsid w:val="004F7D22"/>
    <w:rsid w:val="00500587"/>
    <w:rsid w:val="005040D1"/>
    <w:rsid w:val="00505758"/>
    <w:rsid w:val="005129DA"/>
    <w:rsid w:val="00513612"/>
    <w:rsid w:val="00513D8E"/>
    <w:rsid w:val="00515EEF"/>
    <w:rsid w:val="005174D6"/>
    <w:rsid w:val="0051786C"/>
    <w:rsid w:val="005208FF"/>
    <w:rsid w:val="00521468"/>
    <w:rsid w:val="005216B2"/>
    <w:rsid w:val="00526655"/>
    <w:rsid w:val="00526735"/>
    <w:rsid w:val="00526B32"/>
    <w:rsid w:val="005310C3"/>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66E2C"/>
    <w:rsid w:val="0057086A"/>
    <w:rsid w:val="005718ED"/>
    <w:rsid w:val="005762EC"/>
    <w:rsid w:val="0058153F"/>
    <w:rsid w:val="0058301B"/>
    <w:rsid w:val="005864A2"/>
    <w:rsid w:val="00590937"/>
    <w:rsid w:val="0059166A"/>
    <w:rsid w:val="00592733"/>
    <w:rsid w:val="00593B59"/>
    <w:rsid w:val="00595DBA"/>
    <w:rsid w:val="005A228F"/>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E3E0F"/>
    <w:rsid w:val="005F0CC2"/>
    <w:rsid w:val="005F439F"/>
    <w:rsid w:val="005F77DA"/>
    <w:rsid w:val="00600B5F"/>
    <w:rsid w:val="006017A2"/>
    <w:rsid w:val="00605275"/>
    <w:rsid w:val="006073A2"/>
    <w:rsid w:val="006073AB"/>
    <w:rsid w:val="0060796B"/>
    <w:rsid w:val="006100F5"/>
    <w:rsid w:val="0061467E"/>
    <w:rsid w:val="00615C30"/>
    <w:rsid w:val="006178E2"/>
    <w:rsid w:val="00624881"/>
    <w:rsid w:val="00624B2F"/>
    <w:rsid w:val="00624F31"/>
    <w:rsid w:val="00626B3F"/>
    <w:rsid w:val="00627A1C"/>
    <w:rsid w:val="00632971"/>
    <w:rsid w:val="00634D57"/>
    <w:rsid w:val="00635112"/>
    <w:rsid w:val="00640EB8"/>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4C34"/>
    <w:rsid w:val="006969E7"/>
    <w:rsid w:val="006A07CA"/>
    <w:rsid w:val="006A207B"/>
    <w:rsid w:val="006A2E42"/>
    <w:rsid w:val="006A5032"/>
    <w:rsid w:val="006A5B0E"/>
    <w:rsid w:val="006B1E37"/>
    <w:rsid w:val="006B4DED"/>
    <w:rsid w:val="006C1819"/>
    <w:rsid w:val="006C29FB"/>
    <w:rsid w:val="006D0366"/>
    <w:rsid w:val="006D3593"/>
    <w:rsid w:val="006D3D33"/>
    <w:rsid w:val="006D3F0B"/>
    <w:rsid w:val="006D5799"/>
    <w:rsid w:val="006D60AB"/>
    <w:rsid w:val="006D6B92"/>
    <w:rsid w:val="006E10BF"/>
    <w:rsid w:val="006E2489"/>
    <w:rsid w:val="006E4DA8"/>
    <w:rsid w:val="006E7CF8"/>
    <w:rsid w:val="006E7DB6"/>
    <w:rsid w:val="006F0257"/>
    <w:rsid w:val="006F0654"/>
    <w:rsid w:val="006F0B62"/>
    <w:rsid w:val="006F0F2D"/>
    <w:rsid w:val="006F1516"/>
    <w:rsid w:val="006F4210"/>
    <w:rsid w:val="006F4A07"/>
    <w:rsid w:val="006F690E"/>
    <w:rsid w:val="006F74C9"/>
    <w:rsid w:val="007065B1"/>
    <w:rsid w:val="00706951"/>
    <w:rsid w:val="007073F6"/>
    <w:rsid w:val="007118F5"/>
    <w:rsid w:val="0071286E"/>
    <w:rsid w:val="007133CF"/>
    <w:rsid w:val="0071506D"/>
    <w:rsid w:val="00715EC6"/>
    <w:rsid w:val="00717A3E"/>
    <w:rsid w:val="00720431"/>
    <w:rsid w:val="007308CD"/>
    <w:rsid w:val="007317AD"/>
    <w:rsid w:val="0073324E"/>
    <w:rsid w:val="00734278"/>
    <w:rsid w:val="00740B1E"/>
    <w:rsid w:val="0074108E"/>
    <w:rsid w:val="00741135"/>
    <w:rsid w:val="00741F00"/>
    <w:rsid w:val="0074249B"/>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56F9"/>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B6CB2"/>
    <w:rsid w:val="007C304F"/>
    <w:rsid w:val="007C78D3"/>
    <w:rsid w:val="007C7B57"/>
    <w:rsid w:val="007D127B"/>
    <w:rsid w:val="007D2DD6"/>
    <w:rsid w:val="007D5138"/>
    <w:rsid w:val="007D6A05"/>
    <w:rsid w:val="007D6E52"/>
    <w:rsid w:val="007D7B46"/>
    <w:rsid w:val="007E1330"/>
    <w:rsid w:val="007E3EB8"/>
    <w:rsid w:val="007E4FA1"/>
    <w:rsid w:val="007E66CC"/>
    <w:rsid w:val="007E7BE8"/>
    <w:rsid w:val="007F039A"/>
    <w:rsid w:val="007F09DE"/>
    <w:rsid w:val="007F4C86"/>
    <w:rsid w:val="007F6F6D"/>
    <w:rsid w:val="007F7257"/>
    <w:rsid w:val="00805ADB"/>
    <w:rsid w:val="0081097F"/>
    <w:rsid w:val="00812452"/>
    <w:rsid w:val="00826923"/>
    <w:rsid w:val="0083461E"/>
    <w:rsid w:val="00834A9F"/>
    <w:rsid w:val="008364E5"/>
    <w:rsid w:val="00837B04"/>
    <w:rsid w:val="0084221C"/>
    <w:rsid w:val="0084393C"/>
    <w:rsid w:val="00846636"/>
    <w:rsid w:val="00847A89"/>
    <w:rsid w:val="00853068"/>
    <w:rsid w:val="00854EB8"/>
    <w:rsid w:val="00861669"/>
    <w:rsid w:val="008632DB"/>
    <w:rsid w:val="008640A5"/>
    <w:rsid w:val="00865821"/>
    <w:rsid w:val="00865AFA"/>
    <w:rsid w:val="00865FA0"/>
    <w:rsid w:val="008664A8"/>
    <w:rsid w:val="00866E96"/>
    <w:rsid w:val="00867296"/>
    <w:rsid w:val="00874634"/>
    <w:rsid w:val="0087575D"/>
    <w:rsid w:val="00875EA5"/>
    <w:rsid w:val="00881D4B"/>
    <w:rsid w:val="00882E7B"/>
    <w:rsid w:val="00891AE7"/>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5B2"/>
    <w:rsid w:val="009216A8"/>
    <w:rsid w:val="00921C68"/>
    <w:rsid w:val="0092567A"/>
    <w:rsid w:val="0092673B"/>
    <w:rsid w:val="0093134E"/>
    <w:rsid w:val="00931786"/>
    <w:rsid w:val="00933BA9"/>
    <w:rsid w:val="00937ABE"/>
    <w:rsid w:val="00945925"/>
    <w:rsid w:val="00952DE4"/>
    <w:rsid w:val="00953C30"/>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227F"/>
    <w:rsid w:val="009A33A5"/>
    <w:rsid w:val="009A44A4"/>
    <w:rsid w:val="009A4A5D"/>
    <w:rsid w:val="009A5EEF"/>
    <w:rsid w:val="009B18EB"/>
    <w:rsid w:val="009B5CEB"/>
    <w:rsid w:val="009B5D1A"/>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0A1F"/>
    <w:rsid w:val="00A02F58"/>
    <w:rsid w:val="00A032AE"/>
    <w:rsid w:val="00A048D2"/>
    <w:rsid w:val="00A10DAC"/>
    <w:rsid w:val="00A17C03"/>
    <w:rsid w:val="00A31988"/>
    <w:rsid w:val="00A34FE2"/>
    <w:rsid w:val="00A35FDA"/>
    <w:rsid w:val="00A360E8"/>
    <w:rsid w:val="00A41736"/>
    <w:rsid w:val="00A4395F"/>
    <w:rsid w:val="00A43B9C"/>
    <w:rsid w:val="00A4581B"/>
    <w:rsid w:val="00A45BD4"/>
    <w:rsid w:val="00A46B06"/>
    <w:rsid w:val="00A4711D"/>
    <w:rsid w:val="00A471E3"/>
    <w:rsid w:val="00A47DDA"/>
    <w:rsid w:val="00A502B4"/>
    <w:rsid w:val="00A509C6"/>
    <w:rsid w:val="00A52A49"/>
    <w:rsid w:val="00A53729"/>
    <w:rsid w:val="00A53C94"/>
    <w:rsid w:val="00A53DBD"/>
    <w:rsid w:val="00A54EC4"/>
    <w:rsid w:val="00A56D9B"/>
    <w:rsid w:val="00A56DD8"/>
    <w:rsid w:val="00A6017D"/>
    <w:rsid w:val="00A64309"/>
    <w:rsid w:val="00A6484C"/>
    <w:rsid w:val="00A64A02"/>
    <w:rsid w:val="00A656C0"/>
    <w:rsid w:val="00A66688"/>
    <w:rsid w:val="00A77540"/>
    <w:rsid w:val="00A81DF0"/>
    <w:rsid w:val="00A8266F"/>
    <w:rsid w:val="00A82FB6"/>
    <w:rsid w:val="00A843B5"/>
    <w:rsid w:val="00A855EA"/>
    <w:rsid w:val="00A86B3F"/>
    <w:rsid w:val="00A86F4D"/>
    <w:rsid w:val="00A9067B"/>
    <w:rsid w:val="00A90E80"/>
    <w:rsid w:val="00A91FCD"/>
    <w:rsid w:val="00A96579"/>
    <w:rsid w:val="00A9791E"/>
    <w:rsid w:val="00A97D96"/>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6E42"/>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994"/>
    <w:rsid w:val="00B43B8D"/>
    <w:rsid w:val="00B43EEA"/>
    <w:rsid w:val="00B43F6D"/>
    <w:rsid w:val="00B441AF"/>
    <w:rsid w:val="00B442A2"/>
    <w:rsid w:val="00B46712"/>
    <w:rsid w:val="00B47CFB"/>
    <w:rsid w:val="00B54720"/>
    <w:rsid w:val="00B60A49"/>
    <w:rsid w:val="00B6401E"/>
    <w:rsid w:val="00B652A1"/>
    <w:rsid w:val="00B702C0"/>
    <w:rsid w:val="00B735DD"/>
    <w:rsid w:val="00B737D1"/>
    <w:rsid w:val="00B7459B"/>
    <w:rsid w:val="00B749E2"/>
    <w:rsid w:val="00B74CE9"/>
    <w:rsid w:val="00B7553C"/>
    <w:rsid w:val="00B75C20"/>
    <w:rsid w:val="00B82635"/>
    <w:rsid w:val="00B82C51"/>
    <w:rsid w:val="00B82E71"/>
    <w:rsid w:val="00B850C3"/>
    <w:rsid w:val="00B91F39"/>
    <w:rsid w:val="00B97B1B"/>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1DE"/>
    <w:rsid w:val="00BF1BFB"/>
    <w:rsid w:val="00BF41E2"/>
    <w:rsid w:val="00BF43F8"/>
    <w:rsid w:val="00BF4E1E"/>
    <w:rsid w:val="00C06463"/>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649C9"/>
    <w:rsid w:val="00C72CF8"/>
    <w:rsid w:val="00C74E37"/>
    <w:rsid w:val="00C846A4"/>
    <w:rsid w:val="00C847EE"/>
    <w:rsid w:val="00C853D5"/>
    <w:rsid w:val="00C955F4"/>
    <w:rsid w:val="00C96336"/>
    <w:rsid w:val="00CA1B43"/>
    <w:rsid w:val="00CA3AD6"/>
    <w:rsid w:val="00CA6C99"/>
    <w:rsid w:val="00CB02F7"/>
    <w:rsid w:val="00CB25A2"/>
    <w:rsid w:val="00CB4B5C"/>
    <w:rsid w:val="00CB5499"/>
    <w:rsid w:val="00CC0B2F"/>
    <w:rsid w:val="00CC2015"/>
    <w:rsid w:val="00CC26EB"/>
    <w:rsid w:val="00CC59E5"/>
    <w:rsid w:val="00CD2F67"/>
    <w:rsid w:val="00CD3754"/>
    <w:rsid w:val="00CD3A4B"/>
    <w:rsid w:val="00CD55F2"/>
    <w:rsid w:val="00CD5E04"/>
    <w:rsid w:val="00CD5E74"/>
    <w:rsid w:val="00CE0239"/>
    <w:rsid w:val="00CE132D"/>
    <w:rsid w:val="00CE3BEA"/>
    <w:rsid w:val="00CE499C"/>
    <w:rsid w:val="00CE7C3A"/>
    <w:rsid w:val="00CF04AE"/>
    <w:rsid w:val="00CF5585"/>
    <w:rsid w:val="00D03D06"/>
    <w:rsid w:val="00D06A43"/>
    <w:rsid w:val="00D079BC"/>
    <w:rsid w:val="00D12CC9"/>
    <w:rsid w:val="00D13792"/>
    <w:rsid w:val="00D147C9"/>
    <w:rsid w:val="00D21E2D"/>
    <w:rsid w:val="00D22B42"/>
    <w:rsid w:val="00D2420A"/>
    <w:rsid w:val="00D26972"/>
    <w:rsid w:val="00D30647"/>
    <w:rsid w:val="00D3351A"/>
    <w:rsid w:val="00D34147"/>
    <w:rsid w:val="00D36AF6"/>
    <w:rsid w:val="00D36E09"/>
    <w:rsid w:val="00D4023C"/>
    <w:rsid w:val="00D41969"/>
    <w:rsid w:val="00D44632"/>
    <w:rsid w:val="00D450BB"/>
    <w:rsid w:val="00D5552B"/>
    <w:rsid w:val="00D557FD"/>
    <w:rsid w:val="00D569A1"/>
    <w:rsid w:val="00D61557"/>
    <w:rsid w:val="00D62BF6"/>
    <w:rsid w:val="00D632A3"/>
    <w:rsid w:val="00D65589"/>
    <w:rsid w:val="00D65BB5"/>
    <w:rsid w:val="00D6788F"/>
    <w:rsid w:val="00D70EC5"/>
    <w:rsid w:val="00D731EA"/>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D2392"/>
    <w:rsid w:val="00DD6971"/>
    <w:rsid w:val="00DE2383"/>
    <w:rsid w:val="00DF24B9"/>
    <w:rsid w:val="00DF3624"/>
    <w:rsid w:val="00DF5EB7"/>
    <w:rsid w:val="00DF5FD1"/>
    <w:rsid w:val="00DF6A23"/>
    <w:rsid w:val="00E021C1"/>
    <w:rsid w:val="00E0375A"/>
    <w:rsid w:val="00E04331"/>
    <w:rsid w:val="00E04A24"/>
    <w:rsid w:val="00E0564D"/>
    <w:rsid w:val="00E07914"/>
    <w:rsid w:val="00E07987"/>
    <w:rsid w:val="00E10926"/>
    <w:rsid w:val="00E13590"/>
    <w:rsid w:val="00E15DEA"/>
    <w:rsid w:val="00E2228B"/>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56219"/>
    <w:rsid w:val="00E62ED2"/>
    <w:rsid w:val="00E658A1"/>
    <w:rsid w:val="00E671FC"/>
    <w:rsid w:val="00E75D3B"/>
    <w:rsid w:val="00E76BB5"/>
    <w:rsid w:val="00E76CA1"/>
    <w:rsid w:val="00E76F75"/>
    <w:rsid w:val="00E84BB9"/>
    <w:rsid w:val="00E84FA2"/>
    <w:rsid w:val="00E876A0"/>
    <w:rsid w:val="00E928D7"/>
    <w:rsid w:val="00E97C4A"/>
    <w:rsid w:val="00EA0359"/>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035"/>
    <w:rsid w:val="00EE28CD"/>
    <w:rsid w:val="00EE45FD"/>
    <w:rsid w:val="00EE5DF0"/>
    <w:rsid w:val="00EE6B58"/>
    <w:rsid w:val="00EF10E8"/>
    <w:rsid w:val="00EF34F7"/>
    <w:rsid w:val="00EF3746"/>
    <w:rsid w:val="00F05682"/>
    <w:rsid w:val="00F148B7"/>
    <w:rsid w:val="00F17161"/>
    <w:rsid w:val="00F177AC"/>
    <w:rsid w:val="00F20F55"/>
    <w:rsid w:val="00F2227D"/>
    <w:rsid w:val="00F2233A"/>
    <w:rsid w:val="00F23D0F"/>
    <w:rsid w:val="00F2629E"/>
    <w:rsid w:val="00F32725"/>
    <w:rsid w:val="00F34857"/>
    <w:rsid w:val="00F3653F"/>
    <w:rsid w:val="00F36B57"/>
    <w:rsid w:val="00F434C7"/>
    <w:rsid w:val="00F5493C"/>
    <w:rsid w:val="00F5504F"/>
    <w:rsid w:val="00F5578A"/>
    <w:rsid w:val="00F63B1C"/>
    <w:rsid w:val="00F63FBE"/>
    <w:rsid w:val="00F71684"/>
    <w:rsid w:val="00F73E46"/>
    <w:rsid w:val="00F75EBF"/>
    <w:rsid w:val="00F76C54"/>
    <w:rsid w:val="00F76F11"/>
    <w:rsid w:val="00F773B2"/>
    <w:rsid w:val="00F778A1"/>
    <w:rsid w:val="00F80B98"/>
    <w:rsid w:val="00F81B93"/>
    <w:rsid w:val="00F84319"/>
    <w:rsid w:val="00F858BA"/>
    <w:rsid w:val="00F86077"/>
    <w:rsid w:val="00F86697"/>
    <w:rsid w:val="00F90494"/>
    <w:rsid w:val="00F90BC0"/>
    <w:rsid w:val="00F90DA5"/>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105"/>
    <w:rsid w:val="00FD0B1C"/>
    <w:rsid w:val="00FD0ECA"/>
    <w:rsid w:val="00FD2192"/>
    <w:rsid w:val="00FD2745"/>
    <w:rsid w:val="00FD7A4A"/>
    <w:rsid w:val="00FE2242"/>
    <w:rsid w:val="00FE41B0"/>
    <w:rsid w:val="00FE63C1"/>
    <w:rsid w:val="00FF046D"/>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uiPriority w:val="99"/>
    <w:semiHidden/>
    <w:rsid w:val="006C29FB"/>
    <w:rPr>
      <w:sz w:val="16"/>
      <w:szCs w:val="16"/>
    </w:rPr>
  </w:style>
  <w:style w:type="paragraph" w:styleId="Commentaire">
    <w:name w:val="annotation text"/>
    <w:basedOn w:val="Normal"/>
    <w:link w:val="CommentaireCar"/>
    <w:uiPriority w:val="99"/>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uiPriority w:val="99"/>
    <w:semiHidden/>
    <w:rsid w:val="00634D57"/>
    <w:rPr>
      <w:rFonts w:ascii="Times New Roman" w:eastAsia="Times New Roman" w:hAnsi="Times New Roman"/>
      <w:lang w:val="en-GB" w:eastAsia="en-GB"/>
    </w:rPr>
  </w:style>
  <w:style w:type="paragraph" w:customStyle="1" w:styleId="Default">
    <w:name w:val="Default"/>
    <w:rsid w:val="002902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EC00B5-FE26-489E-A11C-78176EC9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25</Pages>
  <Words>5514</Words>
  <Characters>30330</Characters>
  <Application>Microsoft Office Word</Application>
  <DocSecurity>0</DocSecurity>
  <Lines>252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AAF OUAGA</cp:lastModifiedBy>
  <cp:revision>8</cp:revision>
  <cp:lastPrinted>2014-02-10T17:12:00Z</cp:lastPrinted>
  <dcterms:created xsi:type="dcterms:W3CDTF">2021-11-14T21:52:00Z</dcterms:created>
  <dcterms:modified xsi:type="dcterms:W3CDTF">2021-11-15T16:33:00Z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