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14.2pt;height:841.9pt;mso-position-horizontal-relative:page;mso-position-vertical-relative:page;z-index:15729664" id="docshapegroup1" coordorigin="0,0" coordsize="284,16838">
            <v:rect style="position:absolute;left:0;top:0;width:284;height:930" id="docshape2" filled="true" fillcolor="#184b6e" stroked="false">
              <v:fill type="solid"/>
            </v:rect>
            <v:rect style="position:absolute;left:0;top:994;width:284;height:930" id="docshape3" filled="true" fillcolor="#006cb7" stroked="false">
              <v:fill type="solid"/>
            </v:rect>
            <v:rect style="position:absolute;left:0;top:1988;width:284;height:930" id="docshape4" filled="true" fillcolor="#8dc63f" stroked="false">
              <v:fill type="solid"/>
            </v:rect>
            <v:rect style="position:absolute;left:0;top:2982;width:284;height:930" id="docshape5" filled="true" fillcolor="#00aeef" stroked="false">
              <v:fill type="solid"/>
            </v:rect>
            <v:rect style="position:absolute;left:0;top:4971;width:284;height:930" id="docshape6" filled="true" fillcolor="#bb892c" stroked="false">
              <v:fill type="solid"/>
            </v:rect>
            <v:rect style="position:absolute;left:0;top:5965;width:284;height:930" id="docshape7" filled="true" fillcolor="#faa633" stroked="false">
              <v:fill type="solid"/>
            </v:rect>
            <v:rect style="position:absolute;left:0;top:6960;width:284;height:930" id="docshape8" filled="true" fillcolor="#ee3d96" stroked="false">
              <v:fill type="solid"/>
            </v:rect>
            <v:rect style="position:absolute;left:0;top:3977;width:284;height:930" id="docshape9" filled="true" fillcolor="#387b46" stroked="false">
              <v:fill type="solid"/>
            </v:rect>
            <v:rect style="position:absolute;left:0;top:8948;width:284;height:930" id="docshape10" filled="true" fillcolor="#a71d44" stroked="false">
              <v:fill type="solid"/>
            </v:rect>
            <v:rect style="position:absolute;left:0;top:9942;width:284;height:930" id="docshape11" filled="true" fillcolor="#ffc20d" stroked="false">
              <v:fill type="solid"/>
            </v:rect>
            <v:rect style="position:absolute;left:0;top:10937;width:284;height:930" id="docshape12" filled="true" fillcolor="#44c8f4" stroked="false">
              <v:fill type="solid"/>
            </v:rect>
            <v:rect style="position:absolute;left:0;top:7954;width:284;height:930" id="docshape13" filled="true" fillcolor="#f5821f" stroked="false">
              <v:fill type="solid"/>
            </v:rect>
            <v:rect style="position:absolute;left:0;top:13920;width:284;height:930" id="docshape14" filled="true" fillcolor="#0cb14b" stroked="false">
              <v:fill type="solid"/>
            </v:rect>
            <v:rect style="position:absolute;left:0;top:14914;width:284;height:930" id="docshape15" filled="true" fillcolor="#dba63c" stroked="false">
              <v:fill type="solid"/>
            </v:rect>
            <v:rect style="position:absolute;left:0;top:15908;width:284;height:930" id="docshape16" filled="true" fillcolor="#ee3124" stroked="false">
              <v:fill type="solid"/>
            </v:rect>
            <v:rect style="position:absolute;left:0;top:12925;width:284;height:930" id="docshape17" filled="true" fillcolor="#d22233" stroked="false">
              <v:fill type="solid"/>
            </v:rect>
            <v:rect style="position:absolute;left:0;top:11931;width:284;height:930" id="docshape18" filled="true" fillcolor="#f04e37" stroked="false">
              <v:fill type="solid"/>
            </v:rect>
            <w10:wrap type="none"/>
          </v:group>
        </w:pict>
      </w:r>
      <w:r>
        <w:rPr/>
        <w:pict>
          <v:group style="position:absolute;margin-left:299.537811pt;margin-top:482.407715pt;width:295.75pt;height:359.5pt;mso-position-horizontal-relative:page;mso-position-vertical-relative:page;z-index:15730176" id="docshapegroup19" coordorigin="5991,9648" coordsize="5915,7190">
            <v:shape style="position:absolute;left:8037;top:10952;width:1493;height:811" id="docshape20" coordorigin="8038,10952" coordsize="1493,811" path="m9435,10952l9425,10952,9349,10961,9273,10973,9197,10988,9122,11005,9048,11024,8975,11047,8902,11071,8830,11098,8760,11128,8690,11160,8621,11194,8554,11230,8488,11269,8423,11310,8360,11354,8298,11399,8237,11447,8178,11497,8121,11549,8066,11603,8038,11674,8042,11694,8088,11750,8133,11763,8152,11761,8170,11756,8186,11748,8201,11735,8259,11680,8319,11626,8380,11576,8443,11528,8508,11482,8584,11433,8593,11439,8593,11484,8599,11519,8627,11587,8681,11649,8751,11688,8830,11701,8910,11686,8972,11653,9020,11607,9052,11550,9068,11487,9067,11421,9046,11356,9012,11305,8969,11264,8963,11257,8963,11245,9048,11217,9125,11195,9203,11176,9281,11160,9361,11147,9441,11137,9474,11128,9502,11109,9521,11083,9530,11051,9528,11032,9487,10968,9453,10954,9435,10952xe" filled="true" fillcolor="#ce8c4f" stroked="false">
              <v:path arrowok="t"/>
              <v:fill opacity="13107f" type="solid"/>
            </v:shape>
            <v:shape style="position:absolute;left:7489;top:9648;width:2042;height:1678" id="docshape21" coordorigin="7489,9648" coordsize="2042,1678" path="m8621,9648l8602,9648,8516,9675,8441,9701,8366,9728,8291,9757,8217,9788,8144,9820,8071,9854,8000,9889,7929,9926,7858,9964,7789,10004,7720,10045,7652,10088,7585,10132,7547,10185,7544,10219,7554,10252,7569,10275,7589,10293,7613,10304,7640,10308,7654,10307,7668,10304,7681,10299,7693,10293,7756,10250,7821,10209,7887,10170,7954,10131,8022,10095,8034,10092,8045,10093,8055,10098,8063,10108,8275,10551,8278,10562,8276,10572,8271,10582,8263,10588,8193,10627,8125,10668,8058,10710,7993,10754,7928,10799,7865,10847,7803,10896,7743,10946,7684,10999,7626,11053,7569,11108,7514,11165,7489,11217,7489,11236,7526,11304,7585,11325,7605,11323,7624,11317,7641,11307,7656,11294,7670,11278,7700,11247,7773,11175,7834,11120,7896,11066,7959,11015,8023,10966,8089,10918,8156,10873,8224,10830,8293,10789,8364,10750,8436,10713,8510,10678,8584,10645,8659,10615,8735,10587,8811,10561,8889,10537,8966,10516,9045,10497,9123,10481,9203,10466,9283,10454,9363,10445,9444,10437,9478,10426,9505,10404,9524,10374,9530,10339,9528,10320,9487,10259,9435,10243,9428,10243,9348,10250,9269,10260,9190,10271,9111,10284,9033,10300,8955,10318,8878,10337,8801,10359,8725,10383,8650,10409,8575,10438,8500,10468,8489,10471,8251,10012,8248,10000,8250,9990,8341,9941,8417,9911,8493,9883,8571,9857,8648,9833,8660,9828,8708,9783,8718,9727,8710,9701,8693,9679,8672,9663,8648,9652,8621,9648xe" filled="true" fillcolor="#1f4e79" stroked="false">
              <v:path arrowok="t"/>
              <v:fill opacity="13107f" type="solid"/>
            </v:shape>
            <v:shape style="position:absolute;left:7421;top:11915;width:625;height:1596" id="docshape22" coordorigin="7421,11916" coordsize="625,1596" path="m7864,11916l7797,11937,7731,12031,7691,12100,7654,12171,7620,12242,7589,12315,7560,12388,7534,12463,7510,12538,7490,12614,7472,12691,7456,12769,7444,12848,7434,12926,7427,13006,7423,13086,7421,13166,7422,13231,7426,13297,7430,13363,7437,13428,7468,13488,7532,13511,7548,13511,7554,13508,7587,13495,7612,13471,7626,13439,7628,13403,7622,13343,7617,13283,7614,13224,7612,13166,7614,13106,7617,13046,7622,12986,7628,12925,7628,12916,7640,12913,7646,12919,7671,12938,7697,12954,7725,12967,7754,12978,7833,12983,7906,12963,7968,12922,8016,12863,8044,12790,8046,12717,8026,12648,7988,12588,7935,12541,7868,12512,7802,12505,7770,12508,7739,12515,7730,12518,7720,12509,7751,12425,7782,12351,7816,12278,7852,12207,7891,12137,7933,12068,7948,12036,7950,12001,7940,11968,7918,11939,7893,11923,7864,11916xe" filled="true" fillcolor="#7fc142" stroked="false">
              <v:path arrowok="t"/>
              <v:fill opacity="13107f" type="solid"/>
            </v:shape>
            <v:shape style="position:absolute;left:5990;top:11479;width:1412;height:2189" id="docshape23" coordorigin="5991,11479" coordsize="1412,2189" path="m7298,11479l7241,11509,7183,11592,7141,11660,7101,11729,7063,11798,7027,11868,6992,11940,6960,12012,6930,12085,6901,12159,6875,12234,6851,12309,6829,12386,6825,12396,6817,12404,6807,12408,6795,12407,6318,12296,6307,12292,6300,12284,6296,12274,6296,12263,6319,12183,6343,12105,6369,12027,6397,11950,6425,11874,6432,11862,6435,11849,6432,11837,6426,11804,6410,11777,6386,11756,6358,11745,6351,11742,6336,11742,6307,11746,6247,11800,6217,11874,6189,11948,6163,12023,6139,12099,6116,12176,6095,12252,6076,12330,6058,12408,6043,12487,6029,12566,6017,12645,6006,12725,5998,12805,5991,12885,5995,12919,6009,12949,6033,12971,6065,12984,6071,12987,6083,12987,6119,12981,6150,12960,6172,12930,6182,12895,6188,12820,6196,12746,6206,12671,6218,12596,6231,12522,6254,12500,6265,12500,6743,12608,6753,12612,6761,12620,6765,12630,6765,12642,6752,12716,6742,12790,6733,12865,6727,12940,6722,13015,6719,13091,6718,13166,6719,13249,6723,13333,6729,13418,6738,13502,6749,13585,6781,13644,6845,13668,6860,13668,6866,13665,6900,13650,6924,13626,6938,13595,6940,13561,6930,13483,6923,13404,6917,13325,6914,13247,6913,13169,6914,13090,6917,13011,6923,12933,6930,12855,6940,12777,6952,12700,6966,12623,6983,12547,7001,12472,7022,12397,7045,12323,7070,12250,7097,12177,7126,12105,7157,12034,7190,11964,7226,11895,7263,11826,7302,11759,7344,11693,7387,11627,7401,11595,7391,11528,7337,11484,7318,11481,7298,11479xe" filled="true" fillcolor="#1f4e79" stroked="false">
              <v:path arrowok="t"/>
              <v:fill opacity="13107f" type="solid"/>
            </v:shape>
            <v:shape style="position:absolute;left:11251;top:11926;width:625;height:1594" id="docshape24" coordorigin="11252,11927" coordsize="625,1594" path="m11448,11927l11389,11948,11353,12008,11354,12042,11368,12075,11409,12143,11448,12212,11484,12283,11516,12355,11547,12428,11574,12503,11577,12512,11568,12522,11559,12518,11528,12511,11495,12508,11462,12509,11429,12515,11363,12544,11309,12591,11271,12650,11252,12718,11253,12790,11280,12864,11328,12923,11391,12964,11465,12983,11543,12978,11603,12955,11651,12919,11657,12913,11670,12916,11670,12925,11676,12985,11681,13044,11684,13103,11685,13163,11684,13225,11681,13288,11676,13350,11670,13413,11672,13448,11686,13479,11710,13503,11744,13517,11750,13520,11765,13520,11800,13514,11850,13470,11868,13370,11873,13302,11876,13233,11876,13166,11875,13087,11871,13008,11864,12930,11854,12852,11842,12774,11827,12697,11810,12621,11789,12545,11766,12471,11740,12397,11712,12324,11681,12252,11648,12181,11611,12111,11572,12043,11531,11976,11472,11932,11448,11927xe" filled="true" fillcolor="#f26630" stroked="false">
              <v:path arrowok="t"/>
              <v:fill opacity="13107f" type="solid"/>
            </v:shape>
            <v:shape style="position:absolute;left:9782;top:10949;width:1493;height:821" id="docshape25" coordorigin="9783,10949" coordsize="1493,821" path="m9888,10949l9878,10949,9840,10957,9809,10979,9789,11012,9783,11051,9792,11084,9811,11111,9839,11130,9872,11140,9951,11151,10028,11164,10105,11180,10182,11199,10257,11220,10341,11248,10341,11261,10335,11267,10307,11289,10282,11316,10263,11346,10248,11381,10235,11461,10248,11540,10286,11610,10347,11664,10411,11693,10477,11701,10541,11691,10601,11665,10651,11622,10689,11566,10709,11507,10714,11449,10714,11439,10723,11433,10800,11484,10866,11531,10930,11580,10993,11632,11053,11686,11112,11742,11127,11754,11143,11762,11161,11768,11180,11769,11196,11768,11258,11727,11275,11673,11272,11643,11263,11635,11255,11626,11186,11551,11129,11499,11071,11449,11011,11401,10949,11355,10886,11311,10822,11270,10756,11231,10689,11194,10621,11160,10552,11128,10481,11098,10410,11070,10338,11046,10264,11023,10190,11003,10116,10986,10040,10971,9964,10959,9888,10949xe" filled="true" fillcolor="#008cd1" stroked="false">
              <v:path arrowok="t"/>
              <v:fill opacity="13107f" type="solid"/>
            </v:shape>
            <v:shape style="position:absolute;left:9789;top:9654;width:2035;height:1678" id="docshape26" coordorigin="9789,9654" coordsize="2035,1678" path="m10723,9654l10705,9654,10678,9658,10653,9669,10633,9686,10618,9707,10609,9734,10609,9762,10647,9823,10680,9839,10752,9863,10825,9888,10898,9915,10970,9943,11041,9972,11059,10000,11056,10012,10843,10453,10837,10461,10828,10466,10818,10468,10806,10465,10734,10435,10660,10407,10586,10381,10511,10357,10435,10336,10359,10316,10282,10298,10205,10282,10127,10268,10049,10257,9970,10247,9891,10240,9885,10240,9848,10248,9817,10268,9797,10299,9789,10336,9796,10371,9814,10401,9841,10422,9875,10431,9956,10439,10036,10448,10116,10461,10195,10475,10273,10492,10351,10511,10428,10532,10505,10556,10580,10582,10655,10610,10730,10640,10803,10672,10876,10707,10947,10744,11018,10783,11087,10824,11155,10867,11221,10912,11286,10959,11350,11008,11413,11059,11474,11112,11534,11167,11593,11224,11607,11244,11623,11263,11672,11313,11728,11331,11744,11330,11801,11297,11824,11222,11820,11203,11744,11110,11687,11054,11629,10999,11569,10946,11508,10895,11446,10845,11382,10797,11317,10751,11251,10706,11183,10663,11114,10622,11044,10582,11036,10576,11031,10566,11029,10555,11032,10545,11244,10104,11251,10095,11261,10089,11272,10088,11284,10092,11355,10130,11424,10170,11493,10212,11561,10256,11627,10302,11636,10308,11647,10313,11659,10317,11673,10320,11702,10320,11730,10310,11753,10293,11768,10268,11778,10235,11775,10202,11738,10148,11671,10102,11604,10058,11535,10016,11466,9975,11396,9936,11325,9899,11254,9863,11181,9829,11108,9796,11034,9765,10960,9736,10885,9708,10809,9682,10723,9654xe" filled="true" fillcolor="#1f4e79" stroked="false">
              <v:path arrowok="t"/>
              <v:fill opacity="13107f" type="solid"/>
            </v:shape>
            <v:shape style="position:absolute;left:8823;top:14812;width:1638;height:577" id="docshape27" coordorigin="8824,14812" coordsize="1638,577" path="m9660,14812l9582,14822,9513,14855,9459,14908,9423,14975,9410,15053,9412,15085,9419,15116,9429,15146,9444,15173,9450,15182,9441,15191,9431,15191,9350,15181,9269,15167,9189,15150,9110,15130,9031,15107,8944,15077,8932,15074,8920,15074,8893,15078,8833,15127,8824,15165,8825,15185,8868,15248,8959,15282,9033,15304,9108,15324,9184,15341,9260,15356,9336,15368,9413,15377,9491,15384,9569,15387,9647,15389,9724,15387,9800,15384,9876,15377,9952,15368,10028,15356,10103,15342,10177,15325,10251,15306,10324,15284,10396,15259,10452,15207,10461,15172,10459,15152,10417,15092,10353,15077,10259,15110,10182,15132,10104,15151,10026,15168,9948,15181,9869,15191,9860,15191,9854,15182,9857,15173,9871,15144,9882,15113,9889,15081,9891,15047,9878,14975,9844,14913,9795,14862,9732,14827,9660,14812xe" filled="true" fillcolor="#993f99" stroked="false">
              <v:path arrowok="t"/>
              <v:fill opacity="13107f" type="solid"/>
            </v:shape>
            <v:shape style="position:absolute;left:6442;top:11820;width:5463;height:5018" type="#_x0000_t75" id="docshape28" stroked="false">
              <v:imagedata r:id="rId5" o:title=""/>
            </v:shape>
            <w10:wrap type="none"/>
          </v:group>
        </w:pict>
      </w:r>
      <w:r>
        <w:rPr/>
        <w:pict>
          <v:shape style="position:absolute;margin-left:595.16272pt;margin-top:578.165833pt;width:.15pt;height:2.15pt;mso-position-horizontal-relative:page;mso-position-vertical-relative:page;z-index:15730688" id="docshape29" coordorigin="11903,11563" coordsize="3,43" path="m11906,11563l11903,11570,11905,11604,11906,11606,11906,11563xe" filled="true" fillcolor="#1f4e79" stroked="false">
            <v:path arrowok="t"/>
            <v:fill opacity="13107f" type="solid"/>
            <w10:wrap type="none"/>
          </v:shape>
        </w:pict>
      </w:r>
      <w:r>
        <w:rPr/>
        <w:pict>
          <v:shape style="position:absolute;margin-left:232.791794pt;margin-top:82.273613pt;width:126.55pt;height:30.1pt;mso-position-horizontal-relative:page;mso-position-vertical-relative:page;z-index:15731200" id="docshape30" coordorigin="4656,1645" coordsize="2531,602" path="m4802,1647l4773,1649,4746,1657,4721,1670,4699,1688,4680,1709,4667,1733,4659,1759,4656,1787,4656,2107,4658,2135,4666,2161,4680,2185,4698,2206,4721,2224,4745,2237,4772,2245,4802,2247,4831,2245,4857,2237,4882,2224,4904,2206,4923,2185,4936,2161,4938,2157,4799,2157,4788,2156,4779,2153,4770,2149,4762,2142,4751,2132,4746,2120,4746,1771,4751,1759,4762,1749,4770,1743,4779,1738,4788,1735,4799,1734,4937,1734,4937,1733,4923,1710,4905,1688,4882,1670,4858,1657,4831,1649,4802,1647xm4947,2025l4852,2025,4852,2120,4847,2132,4836,2142,4828,2149,4819,2153,4809,2156,4799,2157,4938,2157,4944,2135,4947,2107,4947,2025xm4937,1734l4799,1734,4809,1735,4819,1738,4828,1743,4836,1749,4847,1759,4852,1771,4852,1854,4947,1854,4947,1787,4944,1759,4937,1734xm5166,1646l5137,1649,5111,1656,5086,1669,5064,1687,5045,1708,5032,1732,5024,1758,5021,1786,5021,2106,5024,2134,5032,2160,5045,2184,5063,2206,5086,2224,5110,2236,5137,2244,5166,2247,5195,2244,5222,2236,5247,2224,5269,2206,5288,2184,5302,2160,5303,2156,5164,2156,5153,2155,5144,2152,5135,2148,5126,2141,5116,2131,5111,2119,5111,1770,5116,1758,5126,1749,5135,1742,5144,1738,5153,1735,5164,1734,5302,1734,5302,1733,5288,1709,5270,1687,5247,1669,5223,1656,5196,1649,5166,1646xm5302,1734l5164,1734,5174,1735,5184,1738,5193,1742,5201,1749,5211,1758,5216,1770,5216,2119,5211,2131,5201,2141,5193,2148,5184,2152,5174,2155,5164,2156,5303,2156,5310,2135,5312,2106,5312,1786,5310,1758,5310,1758,5302,1734xm5472,1653l5375,1653,5484,2240,5611,2240,5635,2110,5548,2110,5472,1653xm5722,1653l5625,1653,5548,2110,5635,2110,5722,1653xm5890,1653l5798,1653,5798,2240,5890,2240,5890,1653xm6117,1653l5972,1653,5972,2240,6117,2240,6146,2237,6172,2229,6197,2217,6219,2199,6238,2177,6251,2153,6251,2152,6064,2152,6064,1743,6252,1743,6251,1739,6238,1716,6219,1694,6197,1676,6173,1663,6146,1656,6117,1653xm6252,1743l6134,1743,6146,1748,6167,1768,6172,1780,6172,2115,6167,2127,6147,2147,6134,2152,6251,2152,6259,2127,6261,2099,6261,1793,6259,1765,6252,1743xm6597,1902l6325,1902,6325,1991,6597,1991,6597,1902xm6830,1653l6766,1653,6758,1667,6749,1680,6737,1692,6723,1702,6708,1711,6692,1719,6676,1724,6660,1726,6660,1788,6738,1788,6738,2240,6830,2240,6830,1653xm7004,2093l6909,2093,6909,2106,6911,2134,6919,2159,6931,2183,6947,2204,6968,2222,6992,2235,7018,2243,7048,2246,7076,2243,7102,2236,7125,2223,7146,2205,7164,2184,7176,2160,7177,2158,7035,2158,7024,2153,7008,2134,7004,2122,7004,2093xm7186,1990l7096,1990,7096,2122,7092,2134,7076,2153,7065,2158,7177,2158,7184,2134,7184,2134,7186,2106,7186,1990xm7048,1645l7033,1646,7019,1648,7006,1651,6994,1656,6976,1665,6960,1676,6946,1689,6933,1704,6924,1721,6916,1739,6912,1758,6909,1777,6909,1777,6909,1878,6911,1908,6916,1935,6924,1958,6936,1977,6953,1995,6973,2008,6998,2015,7026,2018,7045,2016,7062,2011,7079,2002,7096,1990,7186,1990,7186,1946,7038,1946,7030,1943,7024,1938,7015,1929,7009,1919,7005,1908,7004,1895,7004,1772,7008,1760,7024,1741,7035,1736,7177,1736,7176,1732,7164,1709,7148,1688,7126,1669,7103,1656,7076,1648,7048,1645xm7177,1736l7065,1736,7076,1741,7092,1760,7096,1772,7096,1898,7095,1903,7093,1910,7087,1926,7078,1937,7065,1944,7049,1946,7186,1946,7186,1786,7184,1758,7177,1736xe" filled="true" fillcolor="#1f4e7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2.791901pt;margin-top:118.784111pt;width:142.15pt;height:28.35pt;mso-position-horizontal-relative:page;mso-position-vertical-relative:page;z-index:15731712" id="docshape31" coordorigin="4656,2376" coordsize="2843,567" path="m4800,2383l4656,2383,4656,2935,4747,2935,4747,2727,4905,2727,4895,2694,4917,2673,4932,2649,4933,2645,4747,2645,4747,2468,4938,2468,4936,2461,4926,2440,4913,2421,4892,2404,4867,2392,4836,2385,4800,2383xm4905,2727l4808,2727,4864,2935,4963,2935,4905,2727xm4938,2468l4803,2468,4826,2471,4842,2480,4852,2495,4855,2516,4855,2610,4850,2621,4830,2640,4817,2645,4933,2645,4941,2623,4944,2597,4944,2515,4942,2486,4938,2468xm5302,2382l5042,2382,5042,2935,5302,2935,5302,2851,5133,2851,5133,2701,5257,2701,5257,2617,5133,2617,5133,2466,5302,2466,5302,2382xm5453,2780l5365,2785,5368,2807,5372,2827,5378,2846,5385,2864,5395,2880,5406,2894,5418,2907,5432,2918,5451,2928,5472,2936,5496,2940,5521,2942,5535,2941,5549,2940,5561,2938,5572,2936,5591,2929,5608,2920,5623,2909,5635,2896,5650,2875,5654,2865,5518,2865,5508,2864,5498,2862,5489,2857,5481,2850,5471,2837,5462,2821,5456,2802,5453,2780xm5516,2376l5492,2377,5469,2382,5449,2389,5431,2399,5406,2421,5389,2447,5378,2478,5375,2513,5376,2534,5380,2554,5386,2573,5395,2591,5406,2607,5421,2625,5439,2643,5460,2663,5541,2733,5556,2750,5567,2767,5573,2784,5576,2802,5576,2817,5573,2830,5566,2838,5557,2850,5545,2858,5533,2863,5518,2865,5654,2865,5660,2851,5666,2825,5668,2798,5667,2786,5665,2773,5660,2759,5655,2745,5651,2737,5646,2728,5641,2719,5630,2704,5618,2688,5604,2673,5588,2658,5582,2652,5573,2645,5561,2635,5533,2614,5522,2605,5513,2596,5505,2589,5490,2569,5478,2550,5472,2531,5469,2511,5470,2500,5472,2489,5475,2480,5480,2471,5487,2462,5496,2456,5507,2452,5518,2451,5650,2451,5644,2439,5635,2426,5624,2414,5613,2404,5600,2396,5582,2387,5561,2381,5540,2377,5516,2376xm5650,2451l5534,2451,5546,2455,5555,2464,5563,2475,5569,2487,5573,2501,5576,2517,5664,2503,5661,2485,5657,2469,5651,2453,5650,2451xm5889,2383l5744,2383,5744,2935,5836,2935,5836,2727,5889,2727,5917,2725,5944,2717,5968,2705,5990,2688,6009,2668,6022,2645,6022,2645,5836,2645,5836,2468,6024,2468,6023,2463,6011,2441,5995,2421,5974,2404,5949,2392,5920,2385,5889,2383xm6024,2468l5891,2468,5902,2469,5912,2471,5921,2475,5929,2481,5939,2490,5943,2501,5943,2610,5938,2621,5918,2640,5906,2645,6022,2645,6030,2621,6032,2597,6032,2515,6030,2487,6024,2468xm6240,2376l6211,2378,6185,2385,6160,2397,6138,2414,6119,2435,6106,2457,6098,2481,6095,2508,6095,2810,6098,2836,6106,2860,6119,2883,6137,2903,6159,2920,6184,2932,6211,2939,6240,2942,6269,2939,6296,2932,6320,2920,6343,2903,6361,2883,6375,2860,6376,2856,6223,2856,6211,2852,6190,2833,6185,2822,6185,2493,6190,2482,6211,2463,6223,2459,6375,2459,6375,2457,6362,2435,6343,2414,6321,2398,6296,2385,6269,2378,6240,2376xm6375,2459l6252,2459,6264,2463,6285,2482,6290,2493,6290,2822,6285,2833,6264,2852,6252,2856,6376,2856,6383,2836,6385,2810,6385,2508,6383,2482,6383,2481,6375,2459xm6569,2382l6466,2382,6466,2935,6557,2935,6557,2581,6634,2581,6569,2382xm6634,2581l6557,2581,6683,2935,6782,2935,6782,2754,6690,2754,6634,2581xm6782,2382l6690,2382,6690,2754,6782,2754,6782,2382xm6946,2780l6858,2785,6861,2807,6865,2827,6871,2846,6878,2864,6888,2880,6899,2894,6911,2907,6925,2918,6944,2928,6965,2936,6989,2940,7014,2942,7028,2941,7042,2940,7054,2938,7065,2936,7084,2929,7101,2920,7116,2909,7128,2896,7143,2875,7147,2865,7011,2865,7001,2864,6991,2862,6982,2857,6974,2850,6964,2837,6956,2821,6950,2802,6946,2780xm7009,2376l6985,2377,6962,2382,6942,2389,6924,2399,6899,2421,6882,2447,6872,2478,6868,2513,6869,2534,6873,2554,6879,2573,6888,2591,6900,2607,6914,2625,6932,2643,6953,2663,7034,2733,7049,2750,7060,2767,7067,2784,7069,2802,7069,2817,7066,2830,7059,2838,7050,2850,7039,2858,7026,2863,7011,2865,7147,2865,7153,2851,7160,2825,7161,2798,7160,2786,7158,2773,7153,2759,7148,2745,7144,2737,7139,2728,7134,2719,7123,2704,7111,2688,7097,2673,7081,2658,7075,2652,7066,2645,7054,2635,7026,2614,7015,2605,7006,2596,6998,2589,6983,2569,6972,2550,6965,2531,6963,2511,6963,2500,6965,2489,6969,2480,6973,2471,6981,2462,6989,2456,7000,2452,7011,2451,7143,2451,7137,2439,7128,2426,7117,2414,7106,2404,7093,2396,7075,2387,7054,2381,7033,2377,7009,2376xm7143,2451l7027,2451,7039,2455,7048,2464,7056,2475,7062,2487,7066,2501,7069,2517,7157,2503,7154,2485,7150,2469,7144,2453,7143,2451xm7498,2382l7237,2382,7237,2935,7498,2935,7498,2851,7329,2851,7329,2701,7452,2701,7452,2617,7329,2617,7329,2466,7498,2466,7498,2382xe" filled="true" fillcolor="#009edb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2.792007pt;margin-top:155.076019pt;width:142.35pt;height:3.9pt;mso-position-horizontal-relative:page;mso-position-vertical-relative:page;z-index:15732224" id="docshapegroup32" coordorigin="4656,3102" coordsize="2847,78">
            <v:rect style="position:absolute;left:4655;top:3101;width:139;height:78" id="docshape33" filled="true" fillcolor="#ee3124" stroked="false">
              <v:fill type="solid"/>
            </v:rect>
            <v:rect style="position:absolute;left:4825;top:3101;width:139;height:78" id="docshape34" filled="true" fillcolor="#dba63c" stroked="false">
              <v:fill type="solid"/>
            </v:rect>
            <v:rect style="position:absolute;left:5163;top:3101;width:139;height:78" id="docshape35" filled="true" fillcolor="#d22233" stroked="false">
              <v:fill type="solid"/>
            </v:rect>
            <v:rect style="position:absolute;left:5332;top:3101;width:139;height:78" id="docshape36" filled="true" fillcolor="#f04e37" stroked="false">
              <v:fill type="solid"/>
            </v:rect>
            <v:rect style="position:absolute;left:4994;top:3101;width:139;height:78" id="docshape37" filled="true" fillcolor="#0cb14b" stroked="false">
              <v:fill type="solid"/>
            </v:rect>
            <v:rect style="position:absolute;left:5671;top:3101;width:139;height:78" id="docshape38" filled="true" fillcolor="#ffc20d" stroked="false">
              <v:fill type="solid"/>
            </v:rect>
            <v:rect style="position:absolute;left:5840;top:3101;width:139;height:78" id="docshape39" filled="true" fillcolor="#a71d44" stroked="false">
              <v:fill type="solid"/>
            </v:rect>
            <v:rect style="position:absolute;left:5502;top:3101;width:139;height:78" id="docshape40" filled="true" fillcolor="#44c8f4" stroked="false">
              <v:fill type="solid"/>
            </v:rect>
            <v:rect style="position:absolute;left:6179;top:3101;width:139;height:78" id="docshape41" filled="true" fillcolor="#ee3d96" stroked="false">
              <v:fill type="solid"/>
            </v:rect>
            <v:rect style="position:absolute;left:6348;top:3101;width:139;height:78" id="docshape42" filled="true" fillcolor="#faa633" stroked="false">
              <v:fill type="solid"/>
            </v:rect>
            <v:rect style="position:absolute;left:6009;top:3101;width:139;height:78" id="docshape43" filled="true" fillcolor="#f5821f" stroked="false">
              <v:fill type="solid"/>
            </v:rect>
            <v:rect style="position:absolute;left:6686;top:3101;width:139;height:78" id="docshape44" filled="true" fillcolor="#387b46" stroked="false">
              <v:fill type="solid"/>
            </v:rect>
            <v:rect style="position:absolute;left:6856;top:3101;width:139;height:78" id="docshape45" filled="true" fillcolor="#00aeef" stroked="false">
              <v:fill type="solid"/>
            </v:rect>
            <v:rect style="position:absolute;left:6517;top:3101;width:139;height:78" id="docshape46" filled="true" fillcolor="#bb892c" stroked="false">
              <v:fill type="solid"/>
            </v:rect>
            <v:rect style="position:absolute;left:7194;top:3101;width:139;height:78" id="docshape47" filled="true" fillcolor="#006cb7" stroked="false">
              <v:fill type="solid"/>
            </v:rect>
            <v:rect style="position:absolute;left:7025;top:3101;width:139;height:78" id="docshape48" filled="true" fillcolor="#8dc63f" stroked="false">
              <v:fill type="solid"/>
            </v:rect>
            <v:rect style="position:absolute;left:7363;top:3101;width:139;height:78" id="docshape49" filled="true" fillcolor="#184b6e" stroked="false">
              <v:fill type="solid"/>
            </v:rect>
            <w10:wrap type="none"/>
          </v:group>
        </w:pict>
      </w:r>
      <w:r>
        <w:rPr/>
        <w:pict>
          <v:group style="position:absolute;margin-left:85.0429pt;margin-top:59.527313pt;width:127.4pt;height:125.25pt;mso-position-horizontal-relative:page;mso-position-vertical-relative:page;z-index:15732736" id="docshapegroup50" coordorigin="1701,1191" coordsize="2548,2505">
            <v:shape style="position:absolute;left:2686;top:2989;width:573;height:201" id="docshape51" coordorigin="2687,2990" coordsize="573,201" path="m2979,2990l2946,2995,2918,3013,2899,3040,2892,3074,2893,3085,2895,3096,2899,3106,2904,3115,2906,3119,2903,3122,2900,3122,2857,3116,2815,3107,2774,3097,2730,3082,2726,3081,2708,3081,2697,3089,2687,3108,2687,3118,2774,3165,2840,3179,2907,3188,2975,3191,3041,3188,3107,3179,3172,3165,3236,3146,3255,3127,3259,3121,3259,3110,3255,3101,3250,3090,3238,3082,3221,3082,3174,3097,3134,3108,3093,3116,3052,3122,3049,3122,3047,3119,3048,3115,3053,3105,3057,3095,3059,3083,3060,3071,3053,3041,3035,3015,3010,2997,2979,2990xe" filled="true" fillcolor="#993f99" stroked="false">
              <v:path arrowok="t"/>
              <v:fill type="solid"/>
            </v:shape>
            <v:shape style="position:absolute;left:1700;top:1190;width:2548;height:2505" type="#_x0000_t75" id="docshape52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96" w:lineRule="auto" w:before="350"/>
        <w:ind w:left="1000" w:right="774" w:firstLine="0"/>
        <w:jc w:val="left"/>
        <w:rPr>
          <w:rFonts w:ascii="Univers LT Std 47 Cn Lt"/>
          <w:b/>
          <w:sz w:val="52"/>
        </w:rPr>
      </w:pPr>
      <w:r>
        <w:rPr>
          <w:rFonts w:ascii="Univers LT Std 47 Cn Lt"/>
          <w:b/>
          <w:color w:val="009EDB"/>
          <w:sz w:val="52"/>
        </w:rPr>
        <w:t>Global Interim Report of the UN COVID-19</w:t>
      </w:r>
      <w:r>
        <w:rPr>
          <w:rFonts w:ascii="Univers LT Std 47 Cn Lt"/>
          <w:b/>
          <w:color w:val="009EDB"/>
          <w:spacing w:val="-113"/>
          <w:sz w:val="52"/>
        </w:rPr>
        <w:t> </w:t>
      </w:r>
      <w:r>
        <w:rPr>
          <w:rFonts w:ascii="Univers LT Std 47 Cn Lt"/>
          <w:b/>
          <w:color w:val="009EDB"/>
          <w:sz w:val="52"/>
        </w:rPr>
        <w:t>Response and Recovery Fund</w:t>
      </w:r>
    </w:p>
    <w:p>
      <w:pPr>
        <w:spacing w:before="148"/>
        <w:ind w:left="1000" w:right="0" w:firstLine="0"/>
        <w:jc w:val="left"/>
        <w:rPr>
          <w:rFonts w:ascii="Univers LT Std 57 Cn"/>
          <w:sz w:val="40"/>
        </w:rPr>
      </w:pPr>
      <w:r>
        <w:rPr>
          <w:rFonts w:ascii="Univers LT Std 57 Cn"/>
          <w:color w:val="1F4E79"/>
          <w:sz w:val="40"/>
        </w:rPr>
        <w:t>for the period October 2020 to July 2021</w:t>
      </w: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1"/>
        <w:rPr>
          <w:rFonts w:ascii="Univers LT Std 57 Cn"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1550282</wp:posOffset>
            </wp:positionH>
            <wp:positionV relativeFrom="paragraph">
              <wp:posOffset>141938</wp:posOffset>
            </wp:positionV>
            <wp:extent cx="1059508" cy="900112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8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039299pt;margin-top:87.94458pt;width:158.050pt;height:38.75pt;mso-position-horizontal-relative:page;mso-position-vertical-relative:paragraph;z-index:-15728128;mso-wrap-distance-left:0;mso-wrap-distance-right:0" id="docshapegroup53" coordorigin="1701,1759" coordsize="3161,775">
            <v:shape style="position:absolute;left:1711;top:1761;width:161;height:212" type="#_x0000_t75" id="docshape54" stroked="false">
              <v:imagedata r:id="rId8" o:title=""/>
            </v:shape>
            <v:shape style="position:absolute;left:1907;top:1761;width:170;height:209" type="#_x0000_t75" id="docshape55" stroked="false">
              <v:imagedata r:id="rId9" o:title=""/>
            </v:shape>
            <v:shape style="position:absolute;left:3046;top:1761;width:214;height:210" id="docshape56" coordorigin="3046,1761" coordsize="214,210" path="m3127,1865l3046,1865,3046,1898,3127,1898,3127,1865xm3260,1761l3255,1761,3169,1793,3169,1826,3218,1811,3218,1971,3260,1971,3260,1761xe" filled="true" fillcolor="#54ade5" stroked="false">
              <v:path arrowok="t"/>
              <v:fill type="solid"/>
            </v:shape>
            <v:shape style="position:absolute;left:3325;top:1758;width:141;height:214" type="#_x0000_t75" id="docshape57" stroked="false">
              <v:imagedata r:id="rId10" o:title=""/>
            </v:shape>
            <v:shape style="position:absolute;left:1700;top:1758;width:3161;height:775" type="#_x0000_t75" id="docshape58" stroked="false">
              <v:imagedata r:id="rId11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Univers LT Std 57 Cn"/>
          <w:sz w:val="7"/>
        </w:rPr>
      </w:pPr>
    </w:p>
    <w:p>
      <w:pPr>
        <w:spacing w:after="0"/>
        <w:rPr>
          <w:rFonts w:ascii="Univers LT Std 57 Cn"/>
          <w:sz w:val="7"/>
        </w:rPr>
        <w:sectPr>
          <w:type w:val="continuous"/>
          <w:pgSz w:w="11910" w:h="16840"/>
          <w:pgMar w:top="0" w:bottom="0" w:left="700" w:right="720"/>
        </w:sectPr>
      </w:pPr>
    </w:p>
    <w:p>
      <w:pPr>
        <w:pStyle w:val="BodyText"/>
        <w:rPr>
          <w:rFonts w:ascii="Univers LT Std 57 Cn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278912" id="docshape59" filled="true" fillcolor="#d8f0f9" stroked="false">
            <v:fill type="solid"/>
            <w10:wrap type="none"/>
          </v:rect>
        </w:pict>
      </w: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15"/>
        </w:rPr>
      </w:pPr>
    </w:p>
    <w:p>
      <w:pPr>
        <w:spacing w:line="244" w:lineRule="exact" w:before="100"/>
        <w:ind w:left="1454" w:right="0" w:firstLine="0"/>
        <w:jc w:val="left"/>
        <w:rPr>
          <w:rFonts w:ascii="Univers LT Std 47 Cn Lt"/>
          <w:b/>
          <w:sz w:val="22"/>
        </w:rPr>
      </w:pPr>
      <w:r>
        <w:rPr/>
        <w:pict>
          <v:group style="position:absolute;margin-left:187.053101pt;margin-top:-63.004608pt;width:76.350pt;height:34.85pt;mso-position-horizontal-relative:page;mso-position-vertical-relative:paragraph;z-index:15733760" id="docshapegroup60" coordorigin="3741,-1260" coordsize="1527,697">
            <v:shape style="position:absolute;left:3741;top:-1261;width:1359;height:324" id="docshape61" coordorigin="3741,-1260" coordsize="1359,324" path="m3819,-1259l3804,-1258,3789,-1254,3776,-1247,3764,-1237,3754,-1226,3747,-1213,3742,-1199,3741,-1184,3741,-1012,3742,-999,3743,-997,3747,-983,3754,-971,3764,-959,3776,-949,3789,-942,3804,-938,3819,-937,3835,-938,3849,-942,3862,-949,3874,-959,3885,-970,3892,-983,3892,-985,3810,-985,3803,-988,3792,-999,3790,-1005,3790,-1193,3792,-1199,3803,-1210,3810,-1212,3892,-1212,3892,-1213,3885,-1226,3875,-1237,3863,-1247,3850,-1254,3835,-1258,3819,-1259xm3897,-1056l3846,-1056,3846,-1005,3844,-999,3832,-988,3826,-985,3892,-985,3896,-997,3897,-1012,3897,-1056xm3892,-1212l3826,-1212,3832,-1210,3844,-1199,3846,-1193,3846,-1148,3897,-1148,3897,-1184,3896,-1199,3892,-1212xm4015,-1260l4000,-1258,3985,-1254,3972,-1247,3960,-1238,3950,-1226,3943,-1214,3939,-1200,3937,-1184,3937,-1013,3939,-997,3943,-984,3950,-971,3960,-959,3972,-950,3985,-943,4000,-939,4015,-937,4031,-939,4045,-943,4058,-950,4071,-959,4081,-971,4088,-984,4089,-986,4006,-986,3999,-989,3988,-999,3985,-1006,3985,-1193,3988,-1199,3999,-1210,4006,-1213,4088,-1213,4088,-1213,4081,-1226,4071,-1238,4059,-1247,4045,-1254,4031,-1258,4015,-1260xm4088,-1213l4022,-1213,4028,-1210,4039,-1199,4042,-1193,4042,-1006,4039,-999,4028,-989,4022,-986,4089,-986,4092,-997,4094,-1013,4094,-1184,4092,-1199,4088,-1213xm4179,-1256l4127,-1256,4186,-941,4254,-941,4267,-1010,4220,-1010,4179,-1256xm4313,-1256l4262,-1256,4220,-1010,4267,-1010,4313,-1256xm4404,-1256l4355,-1256,4355,-941,4404,-941,4404,-1256xm4526,-1256l4448,-1256,4448,-941,4526,-941,4541,-942,4555,-947,4568,-953,4580,-963,4590,-975,4597,-987,4598,-988,4497,-988,4497,-1208,4598,-1208,4597,-1210,4590,-1222,4581,-1234,4569,-1244,4556,-1251,4541,-1255,4526,-1256xm4598,-1208l4535,-1208,4541,-1205,4552,-1194,4555,-1188,4555,-1008,4552,-1002,4542,-991,4535,-988,4598,-988,4602,-1001,4603,-1016,4603,-1181,4602,-1196,4598,-1208xm4783,-1122l4637,-1122,4637,-1074,4783,-1074,4783,-1122xm4909,-1256l4874,-1256,4869,-1246,4862,-1237,4840,-1222,4829,-1218,4817,-1217,4817,-1183,4859,-1183,4859,-941,4909,-941,4909,-1256xm5002,-1020l4951,-1020,4951,-1013,4952,-998,4956,-984,4962,-972,4972,-960,4983,-950,4996,-943,5010,-939,5025,-938,5041,-939,5055,-943,5067,-950,5078,-960,5088,-971,5094,-984,5095,-985,5019,-985,5013,-987,5004,-998,5002,-1004,5002,-1020xm5100,-1075l5051,-1075,5051,-1004,5049,-998,5040,-987,5034,-985,5095,-985,5098,-998,5100,-1013,5100,-1075xm5025,-1260l5015,-1260,5005,-1258,4996,-1255,4987,-1250,4978,-1244,4971,-1237,4964,-1229,4959,-1220,4955,-1210,4952,-1200,4951,-1189,4951,-1189,4951,-1135,4952,-1119,4954,-1105,4959,-1092,4965,-1082,4974,-1072,4985,-1066,4999,-1061,5014,-1060,5024,-1061,5033,-1064,5042,-1068,5051,-1075,5100,-1075,5100,-1099,5020,-1099,5016,-1100,5013,-1103,5006,-1109,5002,-1117,5002,-1192,5004,-1198,5013,-1209,5019,-1212,5095,-1212,5095,-1213,5088,-1226,5079,-1237,5068,-1247,5055,-1254,5041,-1259,5025,-1260xm5095,-1212l5034,-1212,5040,-1209,5049,-1198,5051,-1192,5051,-1125,5051,-1122,5050,-1118,5047,-1105,5039,-1099,5100,-1099,5100,-1185,5099,-1198,5098,-1200,5095,-1212xe" filled="true" fillcolor="#1f4e79" stroked="false">
              <v:path arrowok="t"/>
              <v:fill type="solid"/>
            </v:shape>
            <v:shape style="position:absolute;left:3741;top:-868;width:1527;height:304" id="docshape62" coordorigin="3741,-868" coordsize="1527,304" path="m3819,-864l3741,-864,3741,-568,3790,-568,3790,-679,3875,-679,3870,-697,3881,-709,3889,-721,3890,-724,3790,-724,3790,-819,3893,-819,3892,-822,3886,-834,3879,-844,3868,-853,3854,-859,3838,-863,3819,-864xm3875,-679l3823,-679,3853,-568,3906,-568,3875,-679xm3893,-819l3839,-819,3848,-810,3848,-742,3845,-736,3834,-726,3828,-724,3890,-724,3894,-735,3896,-749,3896,-793,3895,-809,3893,-819xm4088,-864l3948,-864,3948,-568,4088,-568,4088,-613,3997,-613,3997,-694,4064,-694,4064,-739,3997,-739,3997,-819,4088,-819,4088,-864xm4169,-651l4122,-648,4123,-637,4126,-626,4129,-616,4133,-606,4139,-594,4147,-584,4158,-577,4168,-571,4179,-567,4192,-565,4206,-564,4216,-564,4225,-565,4248,-571,4259,-578,4267,-588,4275,-600,4277,-605,4197,-605,4190,-608,4184,-614,4179,-620,4174,-629,4171,-639,4169,-651xm4203,-868l4190,-867,4178,-865,4167,-861,4157,-855,4144,-844,4135,-830,4129,-813,4127,-795,4127,-792,4128,-783,4130,-772,4133,-762,4138,-752,4144,-744,4152,-734,4161,-724,4173,-714,4216,-676,4225,-667,4230,-658,4234,-649,4235,-639,4235,-631,4233,-624,4230,-620,4224,-610,4215,-606,4204,-605,4197,-605,4277,-605,4280,-613,4284,-627,4285,-639,4284,-650,4282,-659,4275,-674,4273,-679,4270,-684,4264,-692,4258,-700,4250,-708,4238,-720,4231,-726,4219,-735,4209,-742,4202,-748,4197,-754,4189,-764,4183,-775,4179,-785,4178,-794,4178,-804,4180,-811,4184,-817,4188,-824,4195,-828,4275,-828,4266,-844,4258,-852,4248,-857,4238,-862,4227,-865,4216,-867,4203,-868xm4275,-828l4213,-828,4219,-825,4230,-814,4234,-804,4235,-792,4282,-800,4281,-813,4278,-824,4275,-828xm4403,-864l4326,-864,4326,-568,4375,-568,4375,-679,4403,-679,4418,-681,4433,-685,4446,-691,4458,-700,4467,-711,4474,-723,4475,-724,4375,-724,4375,-819,4476,-819,4475,-821,4469,-833,4460,-844,4449,-853,4435,-859,4420,-863,4403,-864xm4476,-819l4413,-819,4420,-816,4430,-807,4432,-800,4432,-742,4430,-736,4419,-726,4412,-724,4475,-724,4479,-736,4480,-749,4480,-793,4479,-808,4476,-819xm4592,-868l4576,-867,4562,-863,4549,-856,4537,-847,4527,-836,4520,-824,4515,-811,4514,-797,4514,-635,4515,-621,4520,-608,4527,-596,4537,-585,4548,-576,4562,-569,4576,-565,4592,-564,4607,-565,4622,-569,4635,-576,4647,-585,4657,-596,4664,-608,4665,-610,4583,-610,4576,-612,4565,-622,4562,-628,4562,-805,4565,-811,4576,-821,4583,-823,4664,-823,4664,-824,4657,-836,4647,-847,4635,-856,4622,-863,4607,-867,4592,-868xm4664,-823l4598,-823,4605,-821,4616,-811,4619,-805,4619,-628,4616,-622,4605,-612,4598,-610,4665,-610,4668,-621,4670,-635,4670,-797,4668,-811,4664,-823xm4768,-864l4713,-864,4713,-568,4762,-568,4762,-758,4803,-758,4768,-864xm4803,-758l4762,-758,4830,-568,4883,-568,4883,-665,4833,-665,4803,-758xm4883,-864l4833,-864,4833,-665,4883,-665,4883,-864xm4971,-651l4924,-648,4925,-637,4927,-626,4930,-616,4935,-606,4941,-594,4949,-584,4960,-577,4970,-571,4981,-567,4994,-565,5008,-564,5018,-564,5027,-565,5049,-571,5061,-578,5069,-588,5077,-600,5079,-605,4998,-605,4992,-608,4986,-614,4980,-620,4976,-629,4973,-639,4971,-651xm5005,-868l4992,-867,4980,-865,4969,-861,4959,-855,4946,-844,4936,-830,4931,-813,4929,-795,4929,-792,4930,-783,4932,-772,4935,-762,4940,-752,4946,-744,4954,-734,4963,-724,4974,-714,5018,-676,5026,-667,5032,-658,5036,-649,5037,-639,5037,-631,5035,-624,5032,-620,5025,-610,5017,-606,5006,-605,4998,-605,5079,-605,5082,-613,5085,-627,5086,-639,5086,-650,5084,-659,5079,-670,5077,-674,5075,-679,5072,-684,5066,-692,5060,-700,5052,-708,5040,-720,5032,-726,5021,-735,5011,-742,5004,-748,4999,-754,4991,-764,4984,-775,4981,-785,4980,-794,4980,-804,4982,-811,4985,-817,4990,-824,4997,-828,5077,-828,5067,-844,5059,-852,5050,-857,5040,-862,5029,-865,5017,-867,5005,-868xm5077,-828l5014,-828,5021,-825,5032,-814,5036,-804,5037,-792,5084,-800,5083,-813,5079,-824,5077,-828xm5267,-864l5127,-864,5127,-568,5267,-568,5267,-613,5176,-613,5176,-694,5243,-694,5243,-739,5176,-739,5176,-819,5267,-819,5267,-864xe" filled="true" fillcolor="#009ed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7.054001pt;margin-top:-23.913607pt;width:76.45pt;height:2.1pt;mso-position-horizontal-relative:page;mso-position-vertical-relative:paragraph;z-index:15734272" id="docshapegroup63" coordorigin="3741,-478" coordsize="1529,42">
            <v:rect style="position:absolute;left:3741;top:-479;width:75;height:42" id="docshape64" filled="true" fillcolor="#ee3124" stroked="false">
              <v:fill type="solid"/>
            </v:rect>
            <v:rect style="position:absolute;left:3831;top:-479;width:75;height:42" id="docshape65" filled="true" fillcolor="#dba63c" stroked="false">
              <v:fill type="solid"/>
            </v:rect>
            <v:rect style="position:absolute;left:4013;top:-479;width:75;height:42" id="docshape66" filled="true" fillcolor="#d22233" stroked="false">
              <v:fill type="solid"/>
            </v:rect>
            <v:rect style="position:absolute;left:4104;top:-479;width:75;height:42" id="docshape67" filled="true" fillcolor="#f04e37" stroked="false">
              <v:fill type="solid"/>
            </v:rect>
            <v:rect style="position:absolute;left:3922;top:-479;width:75;height:42" id="docshape68" filled="true" fillcolor="#0cb14b" stroked="false">
              <v:fill type="solid"/>
            </v:rect>
            <v:rect style="position:absolute;left:4286;top:-479;width:75;height:42" id="docshape69" filled="true" fillcolor="#ffc20d" stroked="false">
              <v:fill type="solid"/>
            </v:rect>
            <v:rect style="position:absolute;left:4377;top:-479;width:75;height:42" id="docshape70" filled="true" fillcolor="#a71d44" stroked="false">
              <v:fill type="solid"/>
            </v:rect>
            <v:rect style="position:absolute;left:4195;top:-479;width:75;height:42" id="docshape71" filled="true" fillcolor="#44c8f4" stroked="false">
              <v:fill type="solid"/>
            </v:rect>
            <v:rect style="position:absolute;left:4558;top:-479;width:75;height:42" id="docshape72" filled="true" fillcolor="#ee3d96" stroked="false">
              <v:fill type="solid"/>
            </v:rect>
            <v:rect style="position:absolute;left:4649;top:-479;width:75;height:42" id="docshape73" filled="true" fillcolor="#faa633" stroked="false">
              <v:fill type="solid"/>
            </v:rect>
            <v:rect style="position:absolute;left:4468;top:-479;width:75;height:42" id="docshape74" filled="true" fillcolor="#f5821f" stroked="false">
              <v:fill type="solid"/>
            </v:rect>
            <v:rect style="position:absolute;left:4831;top:-479;width:75;height:42" id="docshape75" filled="true" fillcolor="#387b46" stroked="false">
              <v:fill type="solid"/>
            </v:rect>
            <v:rect style="position:absolute;left:4922;top:-479;width:75;height:42" id="docshape76" filled="true" fillcolor="#00aeef" stroked="false">
              <v:fill type="solid"/>
            </v:rect>
            <v:rect style="position:absolute;left:4740;top:-479;width:75;height:42" id="docshape77" filled="true" fillcolor="#bb892c" stroked="false">
              <v:fill type="solid"/>
            </v:rect>
            <v:rect style="position:absolute;left:5104;top:-479;width:75;height:42" id="docshape78" filled="true" fillcolor="#006cb7" stroked="false">
              <v:fill type="solid"/>
            </v:rect>
            <v:rect style="position:absolute;left:5013;top:-479;width:75;height:42" id="docshape79" filled="true" fillcolor="#8dc63f" stroked="false">
              <v:fill type="solid"/>
            </v:rect>
            <v:rect style="position:absolute;left:5195;top:-479;width:75;height:42" id="docshape80" filled="true" fillcolor="#184b6e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1367655</wp:posOffset>
            </wp:positionH>
            <wp:positionV relativeFrom="paragraph">
              <wp:posOffset>-955275</wp:posOffset>
            </wp:positionV>
            <wp:extent cx="867843" cy="852487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843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nivers LT Std 47 Cn Lt"/>
          <w:b/>
          <w:color w:val="009EDB"/>
          <w:sz w:val="22"/>
        </w:rPr>
        <w:t>Global Interim Report of the UN</w:t>
      </w:r>
    </w:p>
    <w:p>
      <w:pPr>
        <w:spacing w:line="244" w:lineRule="exact" w:before="0"/>
        <w:ind w:left="1454" w:right="0" w:firstLine="0"/>
        <w:jc w:val="left"/>
        <w:rPr>
          <w:rFonts w:ascii="Univers LT Std 47 Cn Lt"/>
          <w:b/>
          <w:sz w:val="22"/>
        </w:rPr>
      </w:pPr>
      <w:r>
        <w:rPr>
          <w:rFonts w:ascii="Univers LT Std 47 Cn Lt"/>
          <w:b/>
          <w:color w:val="009EDB"/>
          <w:sz w:val="22"/>
        </w:rPr>
        <w:t>COVID-19 Response and Recovery Fund</w:t>
      </w:r>
    </w:p>
    <w:p>
      <w:pPr>
        <w:pStyle w:val="BodyText"/>
        <w:spacing w:before="40"/>
        <w:ind w:left="1454"/>
        <w:rPr>
          <w:rFonts w:ascii="Univers LT Std 57 Cn"/>
        </w:rPr>
      </w:pPr>
      <w:r>
        <w:rPr>
          <w:rFonts w:ascii="Univers LT Std 57 Cn"/>
          <w:color w:val="1F4E79"/>
        </w:rPr>
        <w:t>for the period October 2020 to July 2021</w:t>
      </w:r>
    </w:p>
    <w:p>
      <w:pPr>
        <w:pStyle w:val="BodyText"/>
        <w:spacing w:before="1"/>
        <w:rPr>
          <w:rFonts w:ascii="Univers LT Std 57 Cn"/>
          <w:sz w:val="14"/>
        </w:rPr>
      </w:pPr>
    </w:p>
    <w:p>
      <w:pPr>
        <w:spacing w:before="101"/>
        <w:ind w:left="1454" w:right="0" w:firstLine="0"/>
        <w:jc w:val="left"/>
        <w:rPr>
          <w:rFonts w:ascii="Univers LT Std 57 Cn"/>
          <w:sz w:val="17"/>
        </w:rPr>
      </w:pPr>
      <w:r>
        <w:rPr>
          <w:rFonts w:ascii="Univers LT Std 57 Cn"/>
          <w:color w:val="51ADE5"/>
          <w:sz w:val="17"/>
        </w:rPr>
        <w:t>UN Multi-Partner Trust Fund Office</w:t>
      </w:r>
    </w:p>
    <w:p>
      <w:pPr>
        <w:spacing w:line="228" w:lineRule="auto" w:before="111"/>
        <w:ind w:left="1454" w:right="1053" w:firstLine="0"/>
        <w:jc w:val="left"/>
        <w:rPr>
          <w:rFonts w:ascii="Univers LT Std 57 Cn" w:hAnsi="Univers LT Std 57 Cn"/>
          <w:sz w:val="17"/>
        </w:rPr>
      </w:pPr>
      <w:r>
        <w:rPr>
          <w:rFonts w:ascii="Univers LT Std 57 Cn" w:hAnsi="Univers LT Std 57 Cn"/>
          <w:color w:val="51ADE5"/>
          <w:sz w:val="17"/>
        </w:rPr>
        <w:t>© 2021 UN MPTF Office. All rights reserved. May not be reproduced by any means without written permission, except</w:t>
      </w:r>
      <w:r>
        <w:rPr>
          <w:rFonts w:ascii="Univers LT Std 57 Cn" w:hAnsi="Univers LT Std 57 Cn"/>
          <w:color w:val="51ADE5"/>
          <w:spacing w:val="-35"/>
          <w:sz w:val="17"/>
        </w:rPr>
        <w:t> </w:t>
      </w:r>
      <w:r>
        <w:rPr>
          <w:rFonts w:ascii="Univers LT Std 57 Cn" w:hAnsi="Univers LT Std 57 Cn"/>
          <w:color w:val="51ADE5"/>
          <w:sz w:val="17"/>
        </w:rPr>
        <w:t>when citing and/or reposting a copy of this PDF document with appropriate attribution.</w:t>
      </w:r>
    </w:p>
    <w:p>
      <w:pPr>
        <w:spacing w:before="48"/>
        <w:ind w:left="1454" w:right="0" w:firstLine="0"/>
        <w:jc w:val="left"/>
        <w:rPr>
          <w:rFonts w:ascii="Univers LT Std 57 Cn"/>
          <w:sz w:val="17"/>
        </w:rPr>
      </w:pPr>
      <w:r>
        <w:rPr>
          <w:rFonts w:ascii="Univers LT Std 57 Cn"/>
          <w:color w:val="51ADE5"/>
          <w:sz w:val="17"/>
        </w:rPr>
        <w:t>Sources: Unless noted, all information and data are courtesy of the UN Multi-Partner Trust Fund Office (MPTF Office).</w:t>
      </w:r>
    </w:p>
    <w:p>
      <w:pPr>
        <w:spacing w:line="228" w:lineRule="auto" w:before="54"/>
        <w:ind w:left="1454" w:right="1084" w:firstLine="0"/>
        <w:jc w:val="left"/>
        <w:rPr>
          <w:rFonts w:ascii="Univers LT Std 57 Cn"/>
          <w:sz w:val="17"/>
        </w:rPr>
      </w:pPr>
      <w:r>
        <w:rPr>
          <w:rFonts w:ascii="Univers LT Std 57 Cn"/>
          <w:color w:val="51ADE5"/>
          <w:sz w:val="17"/>
        </w:rPr>
        <w:t>The views expressed in this publication are those of the authors and do not necessarily represent those of the United</w:t>
      </w:r>
      <w:r>
        <w:rPr>
          <w:rFonts w:ascii="Univers LT Std 57 Cn"/>
          <w:color w:val="51ADE5"/>
          <w:spacing w:val="-35"/>
          <w:sz w:val="17"/>
        </w:rPr>
        <w:t> </w:t>
      </w:r>
      <w:r>
        <w:rPr>
          <w:rFonts w:ascii="Univers LT Std 57 Cn"/>
          <w:color w:val="51ADE5"/>
          <w:sz w:val="17"/>
        </w:rPr>
        <w:t>Nations, affiliated agencies or Member States.</w:t>
      </w:r>
    </w:p>
    <w:p>
      <w:pPr>
        <w:spacing w:after="0" w:line="228" w:lineRule="auto"/>
        <w:jc w:val="left"/>
        <w:rPr>
          <w:rFonts w:ascii="Univers LT Std 57 Cn"/>
          <w:sz w:val="17"/>
        </w:rPr>
        <w:sectPr>
          <w:pgSz w:w="11910" w:h="16840"/>
          <w:pgMar w:top="1580" w:bottom="280" w:left="700" w:right="720"/>
        </w:sectPr>
      </w:pPr>
    </w:p>
    <w:p>
      <w:pPr>
        <w:spacing w:line="196" w:lineRule="auto" w:before="163"/>
        <w:ind w:left="150" w:right="1624" w:firstLine="0"/>
        <w:jc w:val="left"/>
        <w:rPr>
          <w:rFonts w:ascii="Univers LT Std 47 Cn Lt"/>
          <w:b/>
          <w:sz w:val="52"/>
        </w:rPr>
      </w:pPr>
      <w:r>
        <w:rPr/>
        <w:pict>
          <v:group style="position:absolute;margin-left:143.503906pt;margin-top:482.407715pt;width:451.8pt;height:359.5pt;mso-position-horizontal-relative:page;mso-position-vertical-relative:page;z-index:-18276864" id="docshapegroup81" coordorigin="2870,9648" coordsize="9036,7190">
            <v:shape style="position:absolute;left:8037;top:10952;width:1493;height:811" id="docshape82" coordorigin="8038,10952" coordsize="1493,811" path="m9435,10952l9425,10952,9349,10961,9273,10973,9197,10988,9122,11005,9048,11024,8975,11047,8902,11071,8830,11098,8760,11128,8690,11160,8621,11194,8554,11230,8488,11269,8423,11310,8360,11354,8298,11399,8237,11447,8178,11497,8121,11549,8066,11603,8038,11674,8042,11694,8088,11750,8133,11763,8152,11761,8170,11756,8186,11748,8201,11735,8259,11680,8319,11626,8380,11576,8443,11528,8508,11482,8584,11433,8593,11439,8593,11484,8599,11519,8627,11587,8681,11649,8751,11688,8830,11701,8910,11686,8972,11653,9020,11607,9052,11550,9068,11487,9067,11421,9046,11356,9012,11305,8969,11264,8963,11257,8963,11245,9048,11217,9125,11195,9203,11176,9281,11160,9361,11147,9441,11137,9474,11128,9502,11109,9521,11083,9530,11051,9528,11032,9487,10968,9453,10954,9435,10952xe" filled="true" fillcolor="#ce8c4f" stroked="false">
              <v:path arrowok="t"/>
              <v:fill opacity="13107f" type="solid"/>
            </v:shape>
            <v:shape style="position:absolute;left:7489;top:9648;width:2042;height:1678" id="docshape83" coordorigin="7489,9648" coordsize="2042,1678" path="m8621,9648l8602,9648,8516,9675,8441,9701,8366,9728,8291,9757,8217,9788,8144,9820,8071,9854,8000,9889,7929,9926,7858,9964,7789,10004,7720,10045,7652,10088,7585,10132,7547,10185,7544,10219,7554,10252,7569,10275,7589,10293,7613,10304,7640,10308,7654,10307,7668,10304,7681,10299,7693,10293,7756,10250,7821,10209,7887,10170,7954,10131,8022,10095,8034,10092,8045,10093,8055,10098,8063,10108,8275,10551,8278,10562,8276,10572,8271,10582,8263,10588,8193,10627,8125,10668,8058,10710,7993,10754,7928,10799,7865,10847,7803,10896,7743,10946,7684,10999,7626,11053,7569,11108,7514,11165,7489,11217,7489,11236,7526,11304,7585,11325,7605,11323,7624,11317,7641,11307,7656,11294,7670,11278,7700,11247,7773,11175,7834,11120,7896,11066,7959,11015,8023,10966,8089,10918,8156,10873,8224,10830,8293,10789,8364,10750,8436,10713,8510,10678,8584,10645,8659,10615,8735,10587,8811,10561,8889,10537,8966,10516,9045,10497,9123,10481,9203,10466,9283,10454,9363,10445,9444,10437,9478,10426,9505,10404,9524,10374,9530,10339,9528,10320,9487,10259,9435,10243,9428,10243,9348,10250,9269,10260,9190,10271,9111,10284,9033,10300,8955,10318,8878,10337,8801,10359,8725,10383,8650,10409,8575,10438,8500,10468,8489,10471,8251,10012,8248,10000,8250,9990,8341,9941,8417,9911,8493,9883,8571,9857,8648,9833,8660,9828,8708,9783,8718,9727,8710,9701,8693,9679,8672,9663,8648,9652,8621,9648xe" filled="true" fillcolor="#1f4e79" stroked="false">
              <v:path arrowok="t"/>
              <v:fill opacity="13107f" type="solid"/>
            </v:shape>
            <v:shape style="position:absolute;left:7421;top:11915;width:625;height:1596" id="docshape84" coordorigin="7421,11916" coordsize="625,1596" path="m7864,11916l7797,11937,7731,12031,7691,12100,7654,12171,7620,12242,7589,12315,7560,12388,7534,12463,7510,12538,7490,12614,7472,12691,7456,12769,7444,12848,7434,12926,7427,13006,7423,13086,7421,13166,7422,13231,7426,13297,7430,13363,7437,13428,7468,13488,7532,13511,7548,13511,7554,13508,7587,13495,7612,13471,7626,13439,7628,13403,7622,13343,7617,13283,7614,13224,7612,13166,7614,13106,7617,13046,7622,12986,7628,12925,7628,12916,7640,12913,7646,12919,7671,12938,7697,12954,7725,12967,7754,12978,7833,12983,7906,12963,7968,12922,8016,12863,8044,12790,8046,12717,8026,12648,7988,12588,7935,12541,7868,12512,7802,12505,7770,12508,7739,12515,7730,12518,7720,12509,7751,12425,7782,12351,7816,12278,7852,12207,7891,12137,7933,12068,7948,12036,7950,12001,7940,11968,7918,11939,7893,11923,7864,11916xe" filled="true" fillcolor="#7fc142" stroked="false">
              <v:path arrowok="t"/>
              <v:fill opacity="13107f" type="solid"/>
            </v:shape>
            <v:shape style="position:absolute;left:5990;top:11479;width:1412;height:2189" id="docshape85" coordorigin="5991,11479" coordsize="1412,2189" path="m7298,11479l7241,11509,7183,11592,7141,11660,7101,11729,7063,11798,7027,11868,6992,11940,6960,12012,6930,12085,6901,12159,6875,12234,6851,12309,6829,12386,6825,12396,6817,12404,6807,12408,6795,12407,6318,12296,6307,12292,6300,12284,6296,12274,6296,12263,6319,12183,6343,12105,6369,12027,6397,11950,6425,11874,6432,11862,6435,11849,6432,11837,6426,11804,6410,11777,6386,11756,6358,11745,6351,11742,6336,11742,6307,11746,6247,11800,6217,11874,6189,11948,6163,12023,6139,12099,6116,12176,6095,12252,6076,12330,6058,12408,6043,12487,6029,12566,6017,12645,6006,12725,5998,12805,5991,12885,5995,12919,6009,12949,6033,12971,6065,12984,6071,12987,6083,12987,6119,12981,6150,12960,6172,12930,6182,12895,6188,12820,6196,12746,6206,12671,6218,12596,6231,12522,6254,12500,6265,12500,6743,12608,6753,12612,6761,12620,6765,12630,6765,12642,6752,12716,6742,12790,6733,12865,6727,12940,6722,13015,6719,13091,6718,13166,6719,13249,6723,13333,6729,13418,6738,13502,6749,13585,6781,13644,6845,13668,6860,13668,6866,13665,6900,13650,6924,13626,6938,13595,6940,13561,6930,13483,6923,13404,6917,13325,6914,13247,6913,13169,6914,13090,6917,13011,6923,12933,6930,12855,6940,12777,6952,12700,6966,12623,6983,12547,7001,12472,7022,12397,7045,12323,7070,12250,7097,12177,7126,12105,7157,12034,7190,11964,7226,11895,7263,11826,7302,11759,7344,11693,7387,11627,7401,11595,7391,11528,7337,11484,7318,11481,7298,11479xe" filled="true" fillcolor="#1f4e79" stroked="false">
              <v:path arrowok="t"/>
              <v:fill opacity="13107f" type="solid"/>
            </v:shape>
            <v:shape style="position:absolute;left:11251;top:11926;width:625;height:1594" id="docshape86" coordorigin="11252,11927" coordsize="625,1594" path="m11448,11927l11389,11948,11353,12008,11354,12042,11368,12075,11409,12143,11448,12212,11484,12283,11516,12355,11547,12428,11574,12503,11577,12512,11568,12522,11559,12518,11528,12511,11495,12508,11462,12509,11429,12515,11363,12544,11309,12591,11271,12650,11252,12718,11253,12790,11280,12864,11328,12923,11391,12964,11465,12983,11543,12978,11603,12955,11651,12919,11657,12913,11670,12916,11670,12925,11676,12985,11681,13044,11684,13103,11685,13163,11684,13225,11681,13288,11676,13350,11670,13413,11672,13448,11686,13479,11710,13503,11744,13517,11750,13520,11765,13520,11800,13514,11850,13470,11868,13370,11873,13302,11876,13233,11876,13166,11875,13087,11871,13008,11864,12930,11854,12852,11842,12774,11827,12697,11810,12621,11789,12545,11766,12471,11740,12397,11712,12324,11681,12252,11648,12181,11611,12111,11572,12043,11531,11976,11472,11932,11448,11927xe" filled="true" fillcolor="#f26630" stroked="false">
              <v:path arrowok="t"/>
              <v:fill opacity="13107f" type="solid"/>
            </v:shape>
            <v:shape style="position:absolute;left:9782;top:10949;width:1493;height:821" id="docshape87" coordorigin="9783,10949" coordsize="1493,821" path="m9888,10949l9878,10949,9840,10957,9809,10979,9789,11012,9783,11051,9792,11084,9811,11111,9839,11130,9872,11140,9951,11151,10028,11164,10105,11180,10182,11199,10257,11220,10341,11248,10341,11261,10335,11267,10307,11289,10282,11316,10263,11346,10248,11381,10235,11461,10248,11540,10286,11610,10347,11664,10411,11693,10477,11701,10541,11691,10601,11665,10651,11622,10689,11566,10709,11507,10714,11449,10714,11439,10723,11433,10800,11484,10866,11531,10930,11580,10993,11632,11053,11686,11112,11742,11127,11754,11143,11762,11161,11768,11180,11769,11196,11768,11258,11727,11275,11673,11272,11643,11263,11635,11255,11626,11186,11551,11129,11499,11071,11449,11011,11401,10949,11355,10886,11311,10822,11270,10756,11231,10689,11194,10621,11160,10552,11128,10481,11098,10410,11070,10338,11046,10264,11023,10190,11003,10116,10986,10040,10971,9964,10959,9888,10949xe" filled="true" fillcolor="#008cd1" stroked="false">
              <v:path arrowok="t"/>
              <v:fill opacity="13107f" type="solid"/>
            </v:shape>
            <v:shape style="position:absolute;left:9789;top:9654;width:2035;height:1678" id="docshape88" coordorigin="9789,9654" coordsize="2035,1678" path="m10723,9654l10705,9654,10678,9658,10653,9669,10633,9686,10618,9707,10609,9734,10609,9762,10647,9823,10680,9839,10752,9863,10825,9888,10898,9915,10970,9943,11041,9972,11059,10000,11056,10012,10843,10453,10837,10461,10828,10466,10818,10468,10806,10465,10734,10435,10660,10407,10586,10381,10511,10357,10435,10336,10359,10316,10282,10298,10205,10282,10127,10268,10049,10257,9970,10247,9891,10240,9885,10240,9848,10248,9817,10268,9797,10299,9789,10336,9796,10371,9814,10401,9841,10422,9875,10431,9956,10439,10036,10448,10116,10461,10195,10475,10273,10492,10351,10511,10428,10532,10505,10556,10580,10582,10655,10610,10730,10640,10803,10672,10876,10707,10947,10744,11018,10783,11087,10824,11155,10867,11221,10912,11286,10959,11350,11008,11413,11059,11474,11112,11534,11167,11593,11224,11607,11244,11623,11263,11672,11313,11728,11331,11744,11330,11801,11297,11824,11222,11820,11203,11744,11110,11687,11054,11629,10999,11569,10946,11508,10895,11446,10845,11382,10797,11317,10751,11251,10706,11183,10663,11114,10622,11044,10582,11036,10576,11031,10566,11029,10555,11032,10545,11244,10104,11251,10095,11261,10089,11272,10088,11284,10092,11355,10130,11424,10170,11493,10212,11561,10256,11627,10302,11636,10308,11647,10313,11659,10317,11673,10320,11702,10320,11730,10310,11753,10293,11768,10268,11778,10235,11775,10202,11738,10148,11671,10102,11604,10058,11535,10016,11466,9975,11396,9936,11325,9899,11254,9863,11181,9829,11108,9796,11034,9765,10960,9736,10885,9708,10809,9682,10723,9654xe" filled="true" fillcolor="#1f4e79" stroked="false">
              <v:path arrowok="t"/>
              <v:fill opacity="13107f" type="solid"/>
            </v:shape>
            <v:shape style="position:absolute;left:8823;top:14812;width:1638;height:577" id="docshape89" coordorigin="8824,14812" coordsize="1638,577" path="m9660,14812l9582,14822,9513,14855,9459,14908,9423,14975,9410,15053,9412,15085,9419,15116,9429,15146,9444,15173,9450,15182,9441,15191,9431,15191,9350,15181,9269,15167,9189,15150,9110,15130,9031,15107,8944,15077,8932,15074,8920,15074,8893,15078,8833,15127,8824,15165,8825,15185,8868,15248,8959,15282,9033,15304,9108,15324,9184,15341,9260,15356,9336,15368,9413,15377,9491,15384,9569,15387,9647,15389,9724,15387,9800,15384,9876,15377,9952,15368,10028,15356,10103,15342,10177,15325,10251,15306,10324,15284,10396,15259,10452,15207,10461,15172,10459,15152,10417,15092,10353,15077,10259,15110,10182,15132,10104,15151,10026,15168,9948,15181,9869,15191,9860,15191,9854,15182,9857,15173,9871,15144,9882,15113,9889,15081,9891,15047,9878,14975,9844,14913,9795,14862,9732,14827,9660,14812xe" filled="true" fillcolor="#993f99" stroked="false">
              <v:path arrowok="t"/>
              <v:fill opacity="13107f" type="solid"/>
            </v:shape>
            <v:shape style="position:absolute;left:6442;top:11820;width:5463;height:5018" type="#_x0000_t75" id="docshape90" stroked="false">
              <v:imagedata r:id="rId5" o:title=""/>
            </v:shape>
            <v:line style="position:absolute" from="2922,11033" to="9358,11033" stroked="true" strokeweight=".75pt" strokecolor="#636466">
              <v:stroke dashstyle="dot"/>
            </v:line>
            <v:shape style="position:absolute;left:2870;top:11026;width:6519;height:15" id="docshape91" coordorigin="2870,11026" coordsize="6519,15" path="m2885,11034l2883,11028,2878,11026,2872,11028,2870,11034,2872,11039,2878,11041,2883,11039,2885,11034xm9388,11034l9386,11028,9381,11026,9376,11028,9373,11034,9376,11039,9381,11041,9386,11039,9388,11034xe" filled="true" fillcolor="#636466" stroked="false">
              <v:path arrowok="t"/>
              <v:fill type="solid"/>
            </v:shape>
            <v:line style="position:absolute" from="4623,11424" to="9358,11424" stroked="true" strokeweight=".75pt" strokecolor="#636466">
              <v:stroke dashstyle="dot"/>
            </v:line>
            <v:shape style="position:absolute;left:4570;top:11416;width:4818;height:15" id="docshape92" coordorigin="4571,11416" coordsize="4818,15" path="m4586,11424l4584,11418,4578,11416,4573,11418,4571,11424,4573,11429,4578,11431,4584,11429,4586,11424xm9388,11424l9386,11418,9381,11416,9376,11418,9373,11424,9376,11429,9381,11431,9386,11429,9388,11424xe" filled="true" fillcolor="#636466" stroked="false">
              <v:path arrowok="t"/>
              <v:fill type="solid"/>
            </v:shape>
            <v:line style="position:absolute" from="4248,9863" to="9358,9863" stroked="true" strokeweight=".75pt" strokecolor="#636466">
              <v:stroke dashstyle="dot"/>
            </v:line>
            <v:shape style="position:absolute;left:4195;top:9855;width:5194;height:15" id="docshape93" coordorigin="4195,9855" coordsize="5194,15" path="m4210,9863l4208,9857,4203,9855,4197,9857,4195,9863,4197,9868,4203,9870,4208,9868,4210,9863xm9388,9863l9386,9857,9381,9855,9376,9857,9373,9863,9376,9868,9381,9870,9386,9868,9388,9863xe" filled="true" fillcolor="#636466" stroked="false">
              <v:path arrowok="t"/>
              <v:fill type="solid"/>
            </v:shape>
            <v:line style="position:absolute" from="6402,10253" to="9358,10253" stroked="true" strokeweight=".75pt" strokecolor="#636466">
              <v:stroke dashstyle="dot"/>
            </v:line>
            <v:shape style="position:absolute;left:6349;top:10245;width:3039;height:15" id="docshape94" coordorigin="6350,10246" coordsize="3039,15" path="m6365,10253l6362,10248,6357,10246,6352,10248,6350,10253,6352,10258,6357,10261,6362,10258,6365,10253xm9388,10253l9386,10248,9381,10246,9376,10248,9373,10253,9376,10258,9381,10261,9386,10258,9388,10253xe" filled="true" fillcolor="#636466" stroked="false">
              <v:path arrowok="t"/>
              <v:fill type="solid"/>
            </v:shape>
            <v:line style="position:absolute" from="5658,10643" to="9358,10643" stroked="true" strokeweight=".75pt" strokecolor="#636466">
              <v:stroke dashstyle="dot"/>
            </v:line>
            <v:shape style="position:absolute;left:5605;top:10635;width:3783;height:15" id="docshape95" coordorigin="5606,10636" coordsize="3783,15" path="m5621,10643l5618,10638,5613,10636,5608,10638,5606,10643,5608,10649,5613,10651,5618,10649,5621,10643xm9388,10643l9386,10638,9381,10636,9376,10638,9373,10643,9376,10649,9381,10651,9386,10649,9388,10643xe" filled="true" fillcolor="#63646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95.16272pt;margin-top:578.165833pt;width:.15pt;height:2.15pt;mso-position-horizontal-relative:page;mso-position-vertical-relative:page;z-index:15735808" id="docshape96" coordorigin="11903,11563" coordsize="3,43" path="m11906,11563l11903,11570,11905,11604,11906,11606,11906,11563xe" filled="true" fillcolor="#1f4e79" stroked="false">
            <v:path arrowok="t"/>
            <v:fill opacity="13107f" type="solid"/>
            <w10:wrap type="none"/>
          </v:shape>
        </w:pict>
      </w:r>
      <w:r>
        <w:rPr>
          <w:rFonts w:ascii="Univers LT Std 47 Cn Lt"/>
          <w:b/>
          <w:color w:val="009EDB"/>
          <w:sz w:val="52"/>
        </w:rPr>
        <w:t>Global Interim Report of the UN COVID-19</w:t>
      </w:r>
      <w:r>
        <w:rPr>
          <w:rFonts w:ascii="Univers LT Std 47 Cn Lt"/>
          <w:b/>
          <w:color w:val="009EDB"/>
          <w:spacing w:val="-113"/>
          <w:sz w:val="52"/>
        </w:rPr>
        <w:t> </w:t>
      </w:r>
      <w:r>
        <w:rPr>
          <w:rFonts w:ascii="Univers LT Std 47 Cn Lt"/>
          <w:b/>
          <w:color w:val="009EDB"/>
          <w:sz w:val="52"/>
        </w:rPr>
        <w:t>Response and Recovery Fund</w:t>
      </w:r>
    </w:p>
    <w:p>
      <w:pPr>
        <w:spacing w:before="148"/>
        <w:ind w:left="150" w:right="0" w:firstLine="0"/>
        <w:jc w:val="left"/>
        <w:rPr>
          <w:rFonts w:ascii="Univers LT Std 57 Cn"/>
          <w:sz w:val="40"/>
        </w:rPr>
      </w:pPr>
      <w:r>
        <w:rPr>
          <w:rFonts w:ascii="Univers LT Std 57 Cn"/>
          <w:color w:val="1F4E79"/>
          <w:sz w:val="40"/>
        </w:rPr>
        <w:t>for the period October 2020 to July 2021</w:t>
      </w: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9"/>
        <w:rPr>
          <w:rFonts w:ascii="Univers LT Std 57 Cn"/>
          <w:sz w:val="22"/>
        </w:rPr>
      </w:pPr>
    </w:p>
    <w:p>
      <w:pPr>
        <w:pStyle w:val="Heading2"/>
        <w:ind w:left="150"/>
        <w:rPr>
          <w:b w:val="0"/>
        </w:rPr>
      </w:pPr>
      <w:bookmarkStart w:name="CONTENTS" w:id="1"/>
      <w:bookmarkEnd w:id="1"/>
      <w:r>
        <w:rPr/>
      </w:r>
      <w:r>
        <w:rPr>
          <w:b w:val="0"/>
          <w:color w:val="231F20"/>
        </w:rPr>
        <w:t>CONTENTS</w:t>
      </w:r>
    </w:p>
    <w:p>
      <w:pPr>
        <w:pStyle w:val="BodyText"/>
        <w:spacing w:before="7"/>
        <w:rPr>
          <w:b w:val="0"/>
          <w:sz w:val="11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25" w:val="right" w:leader="none"/>
            </w:tabs>
            <w:spacing w:before="100"/>
          </w:pPr>
          <w:r>
            <w:rPr/>
            <w:pict>
              <v:group style="position:absolute;margin-left:116.220497pt;margin-top:13.311814pt;width:351.5pt;height:.75pt;mso-position-horizontal-relative:page;mso-position-vertical-relative:paragraph;z-index:-18275840" id="docshapegroup97" coordorigin="2324,266" coordsize="7030,15">
                <v:line style="position:absolute" from="2377,274" to="9324,274" stroked="true" strokeweight=".75pt" strokecolor="#636466">
                  <v:stroke dashstyle="dot"/>
                </v:line>
                <v:shape style="position:absolute;left:2324;top:266;width:7030;height:15" id="docshape98" coordorigin="2324,266" coordsize="7030,15" path="m2339,274l2337,268,2332,266,2327,268,2324,274,2327,279,2332,281,2337,279,2339,274xm9354,274l9352,268,9347,266,9342,268,9339,274,9342,279,9347,281,9352,279,9354,274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42.52pt;margin-top:6.926414pt;width:15.874pt;height:8.504pt;mso-position-horizontal-relative:page;mso-position-vertical-relative:paragraph;z-index:15742976" id="docshape99" filled="true" fillcolor="#bcbec0" stroked="false">
                <v:fill type="solid"/>
                <w10:wrap type="none"/>
              </v:rect>
            </w:pict>
          </w:r>
          <w:hyperlink w:history="true" w:anchor="_bookmark0">
            <w:r>
              <w:rPr>
                <w:color w:val="231F20"/>
              </w:rPr>
              <w:t>Foreword</w:t>
            </w:r>
          </w:hyperlink>
          <w:r>
            <w:rPr>
              <w:color w:val="231F20"/>
            </w:rPr>
            <w:tab/>
            <w:t>2</w:t>
          </w:r>
        </w:p>
        <w:p>
          <w:pPr>
            <w:pStyle w:val="TOC1"/>
            <w:tabs>
              <w:tab w:pos="8825" w:val="right" w:leader="none"/>
            </w:tabs>
          </w:pPr>
          <w:r>
            <w:rPr/>
            <w:pict>
              <v:group style="position:absolute;margin-left:128.126007pt;margin-top:17.119907pt;width:341.3pt;height:.75pt;mso-position-horizontal-relative:page;mso-position-vertical-relative:paragraph;z-index:-18274816" id="docshapegroup100" coordorigin="2563,342" coordsize="6826,15">
                <v:line style="position:absolute" from="2615,350" to="9358,350" stroked="true" strokeweight=".75pt" strokecolor="#636466">
                  <v:stroke dashstyle="dot"/>
                </v:line>
                <v:shape style="position:absolute;left:2562;top:342;width:6826;height:15" id="docshape101" coordorigin="2563,342" coordsize="6826,15" path="m2578,350l2575,345,2570,342,2565,345,2563,350,2565,355,2570,357,2575,355,2578,350xm9388,350l9386,345,9381,342,9376,345,9373,350,9376,355,9381,357,9386,355,9388,350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42.52pt;margin-top:10.064507pt;width:15.874pt;height:8.504pt;mso-position-horizontal-relative:page;mso-position-vertical-relative:paragraph;z-index:15743488" id="docshape102" filled="true" fillcolor="#bcbec0" stroked="false">
                <v:fill type="solid"/>
                <w10:wrap type="none"/>
              </v:rect>
            </w:pict>
          </w:r>
          <w:hyperlink w:history="true" w:anchor="_bookmark1">
            <w:r>
              <w:rPr>
                <w:color w:val="231F20"/>
              </w:rPr>
              <w:t>Introduction</w:t>
            </w:r>
          </w:hyperlink>
          <w:r>
            <w:rPr>
              <w:color w:val="231F20"/>
            </w:rPr>
            <w:tab/>
            <w:t>3</w:t>
          </w:r>
        </w:p>
        <w:p>
          <w:pPr>
            <w:pStyle w:val="TOC1"/>
            <w:tabs>
              <w:tab w:pos="8825" w:val="right" w:leader="none"/>
            </w:tabs>
            <w:spacing w:before="177"/>
          </w:pPr>
          <w:r>
            <w:rPr/>
            <w:pict>
              <v:group style="position:absolute;margin-left:161.929092pt;margin-top:17.17758pt;width:305.8pt;height:.75pt;mso-position-horizontal-relative:page;mso-position-vertical-relative:paragraph;z-index:-18275328" id="docshapegroup103" coordorigin="3239,344" coordsize="6116,15">
                <v:line style="position:absolute" from="3291,351" to="9324,351" stroked="true" strokeweight=".75pt" strokecolor="#636466">
                  <v:stroke dashstyle="dot"/>
                </v:line>
                <v:shape style="position:absolute;left:3238;top:343;width:6116;height:15" id="docshape104" coordorigin="3239,344" coordsize="6116,15" path="m3254,351l3251,346,3246,344,3241,346,3239,351,3241,356,3246,359,3251,356,3254,351xm9354,351l9352,346,9347,344,9342,346,9339,351,9342,356,9347,359,9352,356,9354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42.52pt;margin-top:10.248480pt;width:15.874pt;height:8.504pt;mso-position-horizontal-relative:page;mso-position-vertical-relative:paragraph;z-index:15744512" id="docshape105" filled="true" fillcolor="#bcbec0" stroked="false">
                <v:fill type="solid"/>
                <w10:wrap type="none"/>
              </v:rect>
            </w:pict>
          </w:r>
          <w:hyperlink w:history="true" w:anchor="_bookmark2">
            <w:r>
              <w:rPr>
                <w:color w:val="231F20"/>
              </w:rPr>
              <w:t>Executive Summary</w:t>
            </w:r>
          </w:hyperlink>
          <w:r>
            <w:rPr>
              <w:color w:val="231F20"/>
            </w:rPr>
            <w:tab/>
            <w:t>6</w:t>
          </w:r>
        </w:p>
        <w:p>
          <w:pPr>
            <w:pStyle w:val="TOC2"/>
            <w:tabs>
              <w:tab w:pos="8825" w:val="right" w:leader="none"/>
            </w:tabs>
            <w:rPr>
              <w:b w:val="0"/>
            </w:rPr>
          </w:pPr>
          <w:r>
            <w:rPr/>
            <w:pict>
              <v:group style="position:absolute;margin-left:186.023605pt;margin-top:17.156473pt;width:281.7pt;height:.75pt;mso-position-horizontal-relative:page;mso-position-vertical-relative:paragraph;z-index:-18274304" id="docshapegroup106" coordorigin="3720,343" coordsize="5634,15">
                <v:line style="position:absolute" from="3773,351" to="9324,351" stroked="true" strokeweight=".75pt" strokecolor="#636466">
                  <v:stroke dashstyle="dot"/>
                </v:line>
                <v:shape style="position:absolute;left:3720;top:343;width:5634;height:15" id="docshape107" coordorigin="3720,343" coordsize="5634,15" path="m3735,351l3733,345,3728,343,3723,345,3720,351,3723,356,3728,358,3733,356,3735,351xm9354,351l9352,345,9347,343,9342,345,9339,351,9342,356,9347,358,9352,356,9354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8.644573pt;width:15.874pt;height:8.504pt;mso-position-horizontal-relative:page;mso-position-vertical-relative:paragraph;z-index:15746560" id="docshape108" filled="true" fillcolor="#0cb14b" stroked="false">
                <v:fill type="solid"/>
                <w10:wrap type="none"/>
              </v:rect>
            </w:pict>
          </w:r>
          <w:hyperlink w:history="true" w:anchor="_bookmark2">
            <w:r>
              <w:rPr>
                <w:b w:val="0"/>
                <w:color w:val="231F20"/>
              </w:rPr>
              <w:t>Pillar 1 on Health First</w:t>
            </w:r>
          </w:hyperlink>
          <w:r>
            <w:rPr>
              <w:b w:val="0"/>
              <w:color w:val="231F20"/>
            </w:rPr>
            <w:tab/>
            <w:t>6</w:t>
          </w:r>
        </w:p>
        <w:p>
          <w:pPr>
            <w:pStyle w:val="TOC2"/>
            <w:tabs>
              <w:tab w:pos="8825" w:val="right" w:leader="none"/>
            </w:tabs>
            <w:spacing w:before="172"/>
            <w:rPr>
              <w:b w:val="0"/>
            </w:rPr>
          </w:pPr>
          <w:r>
            <w:rPr/>
            <w:pict>
              <v:group style="position:absolute;margin-left:210.118103pt;margin-top:17.114529pt;width:257.6pt;height:.75pt;mso-position-horizontal-relative:page;mso-position-vertical-relative:paragraph;z-index:-18273792" id="docshapegroup109" coordorigin="4202,342" coordsize="5152,15">
                <v:line style="position:absolute" from="4255,350" to="9324,350" stroked="true" strokeweight=".75pt" strokecolor="#636466">
                  <v:stroke dashstyle="dot"/>
                </v:line>
                <v:shape style="position:absolute;left:4202;top:342;width:5152;height:15" id="docshape110" coordorigin="4202,342" coordsize="5152,15" path="m4217,350l4215,344,4210,342,4205,344,4202,350,4205,355,4210,357,4215,355,4217,350xm9354,350l9352,344,9347,342,9342,344,9339,350,9342,355,9347,357,9352,355,9354,350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8.338728pt;width:15.874pt;height:8.504pt;mso-position-horizontal-relative:page;mso-position-vertical-relative:paragraph;z-index:15747072" id="docshape111" filled="true" fillcolor="#009edb" stroked="false">
                <v:fill type="solid"/>
                <w10:wrap type="none"/>
              </v:rect>
            </w:pict>
          </w:r>
          <w:hyperlink w:history="true" w:anchor="_bookmark3">
            <w:r>
              <w:rPr>
                <w:b w:val="0"/>
                <w:color w:val="231F20"/>
              </w:rPr>
              <w:t>Pillar 2 on Protecting People</w:t>
            </w:r>
          </w:hyperlink>
          <w:r>
            <w:rPr>
              <w:b w:val="0"/>
              <w:color w:val="231F20"/>
            </w:rPr>
            <w:tab/>
            <w:t>7</w:t>
          </w:r>
        </w:p>
        <w:p>
          <w:pPr>
            <w:pStyle w:val="TOC2"/>
            <w:tabs>
              <w:tab w:pos="8825" w:val="right" w:leader="none"/>
            </w:tabs>
            <w:rPr>
              <w:b w:val="0"/>
            </w:rPr>
          </w:pPr>
          <w:r>
            <w:rPr/>
            <w:pict>
              <v:group style="position:absolute;margin-left:278.503906pt;margin-top:17.172199pt;width:189.25pt;height:.75pt;mso-position-horizontal-relative:page;mso-position-vertical-relative:paragraph;z-index:-18273280" id="docshapegroup112" coordorigin="5570,343" coordsize="3785,15">
                <v:line style="position:absolute" from="5622,351" to="9324,351" stroked="true" strokeweight=".75pt" strokecolor="#636466">
                  <v:stroke dashstyle="dot"/>
                </v:line>
                <v:shape style="position:absolute;left:5570;top:343;width:3785;height:15" id="docshape113" coordorigin="5570,343" coordsize="3785,15" path="m5585,351l5583,346,5578,343,5572,346,5570,351,5572,356,5578,358,5583,356,5585,351xm9354,351l9352,346,9347,343,9342,346,9339,351,9342,356,9347,358,9352,356,9354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8.1327pt;width:15.874pt;height:8.504pt;mso-position-horizontal-relative:page;mso-position-vertical-relative:paragraph;z-index:15749120" id="docshape114" filled="true" fillcolor="#faa633" stroked="false">
                <v:fill type="solid"/>
                <w10:wrap type="none"/>
              </v:rect>
            </w:pict>
          </w:r>
          <w:hyperlink w:history="true" w:anchor="_bookmark3">
            <w:r>
              <w:rPr>
                <w:b w:val="0"/>
                <w:color w:val="231F20"/>
              </w:rPr>
              <w:t>Pillar 3 on Economic Response and Recovery</w:t>
            </w:r>
          </w:hyperlink>
          <w:r>
            <w:rPr>
              <w:b w:val="0"/>
              <w:color w:val="231F20"/>
            </w:rPr>
            <w:tab/>
            <w:t>7</w:t>
          </w:r>
        </w:p>
        <w:p>
          <w:pPr>
            <w:pStyle w:val="TOC2"/>
            <w:tabs>
              <w:tab w:pos="8825" w:val="right" w:leader="none"/>
            </w:tabs>
            <w:rPr>
              <w:b w:val="0"/>
            </w:rPr>
          </w:pPr>
          <w:r>
            <w:rPr/>
            <w:pict>
              <v:group style="position:absolute;margin-left:364.960602pt;margin-top:17.180193pt;width:102.8pt;height:.75pt;mso-position-horizontal-relative:page;mso-position-vertical-relative:paragraph;z-index:-18272256" id="docshapegroup115" coordorigin="7299,344" coordsize="2056,15">
                <v:line style="position:absolute" from="7352,351" to="9324,351" stroked="true" strokeweight=".75pt" strokecolor="#636466">
                  <v:stroke dashstyle="dot"/>
                </v:line>
                <v:shape style="position:absolute;left:7299;top:343;width:2056;height:15" id="docshape116" coordorigin="7299,344" coordsize="2056,15" path="m7314,351l7312,346,7307,344,7301,346,7299,351,7301,356,7307,359,7312,356,7314,351xm9354,351l9352,346,9347,344,9342,346,9339,351,9342,356,9347,359,9352,356,9354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7.876793pt;width:15.874pt;height:8.504pt;mso-position-horizontal-relative:page;mso-position-vertical-relative:paragraph;z-index:15747584" id="docshape117" filled="true" fillcolor="#f26630" stroked="false">
                <v:fill type="solid"/>
                <w10:wrap type="none"/>
              </v:rect>
            </w:pict>
          </w:r>
          <w:hyperlink w:history="true" w:anchor="_bookmark4">
            <w:r>
              <w:rPr>
                <w:b w:val="0"/>
                <w:color w:val="231F20"/>
              </w:rPr>
              <w:t>Pillar 4 on Macroeconomic Response and Multilateral Collaboration</w:t>
            </w:r>
          </w:hyperlink>
          <w:r>
            <w:rPr>
              <w:b w:val="0"/>
              <w:color w:val="231F20"/>
            </w:rPr>
            <w:tab/>
            <w:t>8</w:t>
          </w:r>
        </w:p>
        <w:p>
          <w:pPr>
            <w:pStyle w:val="TOC2"/>
            <w:tabs>
              <w:tab w:pos="8825" w:val="right" w:leader="none"/>
            </w:tabs>
            <w:rPr>
              <w:b w:val="0"/>
            </w:rPr>
          </w:pPr>
          <w:r>
            <w:rPr/>
            <w:pict>
              <v:group style="position:absolute;margin-left:313.228394pt;margin-top:17.188087pt;width:154.5pt;height:.75pt;mso-position-horizontal-relative:page;mso-position-vertical-relative:paragraph;z-index:-18272768" id="docshapegroup118" coordorigin="6265,344" coordsize="3090,15">
                <v:line style="position:absolute" from="6317,351" to="9324,351" stroked="true" strokeweight=".75pt" strokecolor="#636466">
                  <v:stroke dashstyle="dot"/>
                </v:line>
                <v:shape style="position:absolute;left:6264;top:343;width:3090;height:15" id="docshape119" coordorigin="6265,344" coordsize="3090,15" path="m6280,351l6277,346,6272,344,6267,346,6265,351,6267,357,6272,359,6277,357,6280,351xm9354,351l9352,346,9347,344,9342,346,9339,351,9342,357,9347,359,9352,357,9354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7.620887pt;width:15.874pt;height:8.504pt;mso-position-horizontal-relative:page;mso-position-vertical-relative:paragraph;z-index:15750656" id="docshape120" filled="true" fillcolor="#a71d44" stroked="false">
                <v:fill type="solid"/>
                <w10:wrap type="none"/>
              </v:rect>
            </w:pict>
          </w:r>
          <w:hyperlink w:history="true" w:anchor="_bookmark4">
            <w:r>
              <w:rPr>
                <w:b w:val="0"/>
                <w:color w:val="231F20"/>
              </w:rPr>
              <w:t>Pillar 5 on Social Cohesion and Community Resilience</w:t>
            </w:r>
          </w:hyperlink>
          <w:r>
            <w:rPr>
              <w:b w:val="0"/>
              <w:color w:val="231F20"/>
            </w:rPr>
            <w:tab/>
            <w:t>8</w:t>
          </w:r>
        </w:p>
        <w:p>
          <w:pPr>
            <w:pStyle w:val="TOC2"/>
            <w:tabs>
              <w:tab w:pos="8825" w:val="right" w:leader="none"/>
            </w:tabs>
            <w:rPr>
              <w:b w:val="0"/>
            </w:rPr>
          </w:pPr>
          <w:r>
            <w:rPr/>
            <w:pict>
              <v:group style="position:absolute;margin-left:200.551193pt;margin-top:17.195889pt;width:268.9pt;height:.75pt;mso-position-horizontal-relative:page;mso-position-vertical-relative:paragraph;z-index:-18271744" id="docshapegroup121" coordorigin="4011,344" coordsize="5378,15">
                <v:line style="position:absolute" from="4064,351" to="9358,351" stroked="true" strokeweight=".75pt" strokecolor="#636466">
                  <v:stroke dashstyle="dot"/>
                </v:line>
                <v:shape style="position:absolute;left:4011;top:343;width:5378;height:15" id="docshape122" coordorigin="4011,344" coordsize="5378,15" path="m4026,351l4024,346,4019,344,4013,346,4011,351,4013,357,4019,359,4024,357,4026,351xm9388,351l9386,346,9381,344,9376,346,9373,351,9376,357,9381,359,9386,357,9388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9.770889pt;width:15.874pt;height:8.504pt;mso-position-horizontal-relative:page;mso-position-vertical-relative:paragraph;z-index:15751680" id="docshape123" filled="true" fillcolor="#993f99" stroked="false">
                <v:fill type="solid"/>
                <w10:wrap type="none"/>
              </v:rect>
            </w:pict>
          </w:r>
          <w:hyperlink w:history="true" w:anchor="_bookmark4">
            <w:r>
              <w:rPr>
                <w:b w:val="0"/>
                <w:color w:val="231F20"/>
              </w:rPr>
              <w:t>Cross-Pillar Programmes</w:t>
            </w:r>
          </w:hyperlink>
          <w:r>
            <w:rPr>
              <w:b w:val="0"/>
              <w:color w:val="231F20"/>
            </w:rPr>
            <w:tab/>
            <w:t>8</w:t>
          </w:r>
        </w:p>
        <w:p>
          <w:pPr>
            <w:pStyle w:val="TOC1"/>
            <w:tabs>
              <w:tab w:pos="8825" w:val="right" w:leader="none"/>
            </w:tabs>
          </w:pPr>
          <w:r>
            <w:rPr/>
            <w:pict>
              <v:group style="position:absolute;margin-left:168.307098pt;margin-top:17.182814pt;width:301.150pt;height:.75pt;mso-position-horizontal-relative:page;mso-position-vertical-relative:paragraph;z-index:-18271232" id="docshapegroup124" coordorigin="3366,344" coordsize="6023,15">
                <v:line style="position:absolute" from="3419,351" to="9358,351" stroked="true" strokeweight=".75pt" strokecolor="#636466">
                  <v:stroke dashstyle="dot"/>
                </v:line>
                <v:shape style="position:absolute;left:3366;top:343;width:6023;height:15" id="docshape125" coordorigin="3366,344" coordsize="6023,15" path="m3381,351l3379,346,3374,344,3368,346,3366,351,3368,356,3374,359,3379,356,3381,351xm9388,351l9386,346,9381,344,9376,346,9373,351,9376,356,9381,359,9386,356,9388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42.52pt;margin-top:9.883014pt;width:15.874pt;height:8.504pt;mso-position-horizontal-relative:page;mso-position-vertical-relative:paragraph;z-index:15745024" id="docshape126" filled="true" fillcolor="#bcbec0" stroked="false">
                <v:fill type="solid"/>
                <w10:wrap type="none"/>
              </v:rect>
            </w:pict>
          </w:r>
          <w:hyperlink w:history="true" w:anchor="_bookmark5">
            <w:r>
              <w:rPr>
                <w:color w:val="231F20"/>
              </w:rPr>
              <w:t>Cross-Cutting Results</w:t>
            </w:r>
          </w:hyperlink>
          <w:r>
            <w:rPr>
              <w:color w:val="231F20"/>
            </w:rPr>
            <w:tab/>
            <w:t>9</w:t>
          </w:r>
        </w:p>
        <w:p>
          <w:pPr>
            <w:pStyle w:val="TOC2"/>
            <w:tabs>
              <w:tab w:pos="8825" w:val="right" w:leader="none"/>
            </w:tabs>
            <w:rPr>
              <w:b w:val="0"/>
            </w:rPr>
          </w:pPr>
          <w:r>
            <w:rPr/>
            <w:pict>
              <v:group style="position:absolute;margin-left:195.944901pt;margin-top:17.211586pt;width:273.5pt;height:.75pt;mso-position-horizontal-relative:page;mso-position-vertical-relative:paragraph;z-index:-18270720" id="docshapegroup127" coordorigin="3919,344" coordsize="5470,15">
                <v:line style="position:absolute" from="3971,352" to="9358,352" stroked="true" strokeweight=".75pt" strokecolor="#636466">
                  <v:stroke dashstyle="dot"/>
                </v:line>
                <v:shape style="position:absolute;left:3918;top:344;width:5470;height:15" id="docshape128" coordorigin="3919,344" coordsize="5470,15" path="m3934,352l3932,346,3926,344,3921,346,3919,352,3921,357,3926,359,3932,357,3934,352xm9388,352l9386,346,9381,344,9376,346,9373,352,9376,357,9381,359,9386,357,9388,352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9.124986pt;width:15.874pt;height:8.504pt;mso-position-horizontal-relative:page;mso-position-vertical-relative:paragraph;z-index:15749632" id="docshape129" filled="true" fillcolor="#bcbec0" stroked="false">
                <v:fill type="solid"/>
                <w10:wrap type="none"/>
              </v:rect>
            </w:pict>
          </w:r>
          <w:hyperlink w:history="true" w:anchor="_bookmark5">
            <w:r>
              <w:rPr>
                <w:b w:val="0"/>
                <w:color w:val="231F20"/>
              </w:rPr>
              <w:t>Towards Gender Equality</w:t>
            </w:r>
          </w:hyperlink>
          <w:r>
            <w:rPr>
              <w:b w:val="0"/>
              <w:color w:val="231F20"/>
            </w:rPr>
            <w:tab/>
            <w:t>9</w:t>
          </w:r>
        </w:p>
        <w:p>
          <w:pPr>
            <w:pStyle w:val="TOC2"/>
            <w:tabs>
              <w:tab w:pos="8925" w:val="right" w:leader="none"/>
            </w:tabs>
            <w:rPr>
              <w:b w:val="0"/>
            </w:rPr>
          </w:pPr>
          <w:r>
            <w:rPr/>
            <w:pict>
              <v:group style="position:absolute;margin-left:193.110306pt;margin-top:17.219509pt;width:276.350pt;height:.75pt;mso-position-horizontal-relative:page;mso-position-vertical-relative:paragraph;z-index:-18270208" id="docshapegroup130" coordorigin="3862,344" coordsize="5527,15">
                <v:line style="position:absolute" from="3915,352" to="9358,352" stroked="true" strokeweight=".75pt" strokecolor="#636466">
                  <v:stroke dashstyle="dot"/>
                </v:line>
                <v:shape style="position:absolute;left:3862;top:344;width:5527;height:15" id="docshape131" coordorigin="3862,344" coordsize="5527,15" path="m3877,352l3875,347,3870,344,3864,347,3862,352,3864,357,3870,359,3875,357,3877,352xm9388,352l9386,347,9381,344,9376,347,9373,352,9376,357,9381,359,9386,357,9388,352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8.869109pt;width:15.874pt;height:8.504pt;mso-position-horizontal-relative:page;mso-position-vertical-relative:paragraph;z-index:15748096" id="docshape132" filled="true" fillcolor="#bcbec0" stroked="false">
                <v:fill type="solid"/>
                <w10:wrap type="none"/>
              </v:rect>
            </w:pict>
          </w:r>
          <w:hyperlink w:history="true" w:anchor="_bookmark6">
            <w:r>
              <w:rPr>
                <w:b w:val="0"/>
                <w:color w:val="231F20"/>
              </w:rPr>
              <w:t>Leaving No One Behind</w:t>
            </w:r>
          </w:hyperlink>
          <w:r>
            <w:rPr>
              <w:b w:val="0"/>
              <w:color w:val="231F20"/>
            </w:rPr>
            <w:tab/>
            <w:t>10</w:t>
          </w:r>
        </w:p>
        <w:p>
          <w:pPr>
            <w:pStyle w:val="TOC2"/>
            <w:tabs>
              <w:tab w:pos="8925" w:val="right" w:leader="none"/>
            </w:tabs>
            <w:spacing w:before="172"/>
            <w:rPr>
              <w:b w:val="0"/>
            </w:rPr>
          </w:pPr>
          <w:r>
            <w:rPr/>
            <w:pict>
              <v:group style="position:absolute;margin-left:193.110306pt;margin-top:17.177402pt;width:276.350pt;height:.75pt;mso-position-horizontal-relative:page;mso-position-vertical-relative:paragraph;z-index:-18269696" id="docshapegroup133" coordorigin="3862,344" coordsize="5527,15">
                <v:line style="position:absolute" from="3915,351" to="9358,351" stroked="true" strokeweight=".75pt" strokecolor="#636466">
                  <v:stroke dashstyle="dot"/>
                </v:line>
                <v:shape style="position:absolute;left:3862;top:343;width:5527;height:15" id="docshape134" coordorigin="3862,344" coordsize="5527,15" path="m3877,351l3875,346,3870,344,3864,346,3862,351,3864,356,3870,359,3875,356,3877,351xm9388,351l9386,346,9381,344,9376,346,9373,351,9376,356,9381,359,9386,356,9388,351xe" filled="true" fillcolor="#636466" stroked="false">
                  <v:path arrowok="t"/>
                  <v:fill type="solid"/>
                </v:shape>
                <w10:wrap type="none"/>
              </v:group>
            </w:pict>
          </w:r>
          <w:r>
            <w:rPr/>
            <w:pict>
              <v:rect style="position:absolute;margin-left:74.834999pt;margin-top:8.563204pt;width:15.874pt;height:8.504pt;mso-position-horizontal-relative:page;mso-position-vertical-relative:paragraph;z-index:15751168" id="docshape135" filled="true" fillcolor="#bcbec0" stroked="false">
                <v:fill type="solid"/>
                <w10:wrap type="none"/>
              </v:rect>
            </w:pict>
          </w:r>
          <w:hyperlink w:history="true" w:anchor="_bookmark7">
            <w:r>
              <w:rPr>
                <w:b w:val="0"/>
                <w:color w:val="231F20"/>
              </w:rPr>
              <w:t>Snapshots of Innovation</w:t>
            </w:r>
          </w:hyperlink>
          <w:r>
            <w:rPr>
              <w:b w:val="0"/>
              <w:color w:val="231F20"/>
            </w:rPr>
            <w:tab/>
            <w:t>11</w:t>
          </w:r>
        </w:p>
        <w:p>
          <w:pPr>
            <w:pStyle w:val="TOC1"/>
            <w:tabs>
              <w:tab w:pos="8925" w:val="right" w:leader="none"/>
            </w:tabs>
            <w:spacing w:before="177"/>
          </w:pPr>
          <w:r>
            <w:rPr/>
            <w:pict>
              <v:rect style="position:absolute;margin-left:42.52pt;margin-top:10.075206pt;width:15.874pt;height:8.504pt;mso-position-horizontal-relative:page;mso-position-vertical-relative:paragraph;z-index:15744000" id="docshape136" filled="true" fillcolor="#bcbec0" stroked="false">
                <v:fill type="solid"/>
                <w10:wrap type="none"/>
              </v:rect>
            </w:pict>
          </w:r>
          <w:hyperlink w:history="true" w:anchor="_bookmark8">
            <w:r>
              <w:rPr>
                <w:color w:val="231F20"/>
              </w:rPr>
              <w:t>Contributors and Capitalization</w:t>
            </w:r>
          </w:hyperlink>
          <w:r>
            <w:rPr>
              <w:color w:val="231F20"/>
            </w:rPr>
            <w:tab/>
            <w:t>12</w:t>
          </w:r>
        </w:p>
        <w:p>
          <w:pPr>
            <w:pStyle w:val="TOC1"/>
            <w:tabs>
              <w:tab w:pos="8925" w:val="right" w:leader="none"/>
            </w:tabs>
          </w:pPr>
          <w:r>
            <w:rPr/>
            <w:pict>
              <v:rect style="position:absolute;margin-left:42.52pt;margin-top:10.159299pt;width:15.874pt;height:8.504pt;mso-position-horizontal-relative:page;mso-position-vertical-relative:paragraph;z-index:15745536" id="docshape137" filled="true" fillcolor="#bcbec0" stroked="false">
                <v:fill type="solid"/>
                <w10:wrap type="none"/>
              </v:rect>
            </w:pict>
          </w:r>
          <w:hyperlink w:history="true" w:anchor="_bookmark9">
            <w:r>
              <w:rPr>
                <w:color w:val="231F20"/>
              </w:rPr>
              <w:t>Annex I: Achievements and Emerging Results by Country</w:t>
            </w:r>
          </w:hyperlink>
          <w:r>
            <w:rPr>
              <w:color w:val="231F20"/>
            </w:rPr>
            <w:tab/>
            <w:t>13</w:t>
          </w:r>
        </w:p>
        <w:p>
          <w:pPr>
            <w:pStyle w:val="TOC1"/>
            <w:tabs>
              <w:tab w:pos="8925" w:val="right" w:leader="none"/>
            </w:tabs>
          </w:pPr>
          <w:r>
            <w:rPr/>
            <w:pict>
              <v:rect style="position:absolute;margin-left:42.52pt;margin-top:10.702394pt;width:15.874pt;height:8.504pt;mso-position-horizontal-relative:page;mso-position-vertical-relative:paragraph;z-index:15746048" id="docshape138" filled="true" fillcolor="#bcbec0" stroked="false">
                <v:fill type="solid"/>
                <w10:wrap type="none"/>
              </v:rect>
            </w:pict>
          </w:r>
          <w:hyperlink w:history="true" w:anchor="_bookmark10">
            <w:r>
              <w:rPr>
                <w:color w:val="231F20"/>
              </w:rPr>
              <w:t>Annex II: Governance Structures and Procedures</w:t>
            </w:r>
          </w:hyperlink>
          <w:r>
            <w:rPr>
              <w:color w:val="231F20"/>
            </w:rPr>
            <w:tab/>
            <w:t>71</w:t>
          </w:r>
        </w:p>
        <w:p>
          <w:pPr>
            <w:pStyle w:val="TOC2"/>
            <w:tabs>
              <w:tab w:pos="8925" w:val="right" w:leader="none"/>
            </w:tabs>
            <w:rPr>
              <w:b w:val="0"/>
            </w:rPr>
          </w:pPr>
          <w:r>
            <w:rPr/>
            <w:pict>
              <v:rect style="position:absolute;margin-left:74.834999pt;margin-top:10.211395pt;width:15.874pt;height:8.504pt;mso-position-horizontal-relative:page;mso-position-vertical-relative:paragraph;z-index:15750144" id="docshape139" filled="true" fillcolor="#bcbec0" stroked="false">
                <v:fill type="solid"/>
                <w10:wrap type="none"/>
              </v:rect>
            </w:pict>
          </w:r>
          <w:hyperlink w:history="true" w:anchor="_bookmark10">
            <w:r>
              <w:rPr>
                <w:b w:val="0"/>
                <w:color w:val="231F20"/>
              </w:rPr>
              <w:t>Operations</w:t>
            </w:r>
          </w:hyperlink>
          <w:r>
            <w:rPr>
              <w:b w:val="0"/>
              <w:color w:val="231F20"/>
            </w:rPr>
            <w:tab/>
            <w:t>71</w:t>
          </w:r>
        </w:p>
        <w:p>
          <w:pPr>
            <w:pStyle w:val="TOC2"/>
            <w:tabs>
              <w:tab w:pos="8925" w:val="right" w:leader="none"/>
            </w:tabs>
            <w:rPr>
              <w:b w:val="0"/>
            </w:rPr>
          </w:pPr>
          <w:r>
            <w:rPr/>
            <w:pict>
              <v:rect style="position:absolute;margin-left:74.834999pt;margin-top:9.955489pt;width:15.874pt;height:8.504pt;mso-position-horizontal-relative:page;mso-position-vertical-relative:paragraph;z-index:15748608" id="docshape140" filled="true" fillcolor="#bcbec0" stroked="false">
                <v:fill type="solid"/>
                <w10:wrap type="none"/>
              </v:rect>
            </w:pict>
          </w:r>
          <w:hyperlink w:history="true" w:anchor="_bookmark11">
            <w:r>
              <w:rPr>
                <w:b w:val="0"/>
                <w:color w:val="231F20"/>
              </w:rPr>
              <w:t>Work of the Advisory Committee</w:t>
            </w:r>
          </w:hyperlink>
          <w:r>
            <w:rPr>
              <w:b w:val="0"/>
              <w:color w:val="231F20"/>
            </w:rPr>
            <w:tab/>
            <w:t>72</w:t>
          </w:r>
        </w:p>
      </w:sdtContent>
    </w:sdt>
    <w:p>
      <w:pPr>
        <w:spacing w:after="0"/>
        <w:sectPr>
          <w:pgSz w:w="11910" w:h="16840"/>
          <w:pgMar w:top="1200" w:bottom="0" w:left="700" w:right="720"/>
        </w:sectPr>
      </w:pPr>
    </w:p>
    <w:p>
      <w:pPr>
        <w:pStyle w:val="BodyText"/>
        <w:spacing w:before="5"/>
        <w:rPr>
          <w:b w:val="0"/>
          <w:sz w:val="56"/>
        </w:rPr>
      </w:pPr>
    </w:p>
    <w:p>
      <w:pPr>
        <w:pStyle w:val="Heading2"/>
        <w:spacing w:before="0"/>
        <w:ind w:left="150"/>
        <w:rPr>
          <w:b w:val="0"/>
        </w:rPr>
      </w:pPr>
      <w:bookmarkStart w:name="_bookmark0" w:id="2"/>
      <w:bookmarkEnd w:id="2"/>
      <w:r>
        <w:rPr/>
      </w:r>
      <w:bookmarkStart w:name="FOREWORD" w:id="3"/>
      <w:bookmarkEnd w:id="3"/>
      <w:r>
        <w:rPr/>
      </w:r>
      <w:r>
        <w:rPr>
          <w:b w:val="0"/>
          <w:color w:val="231F20"/>
        </w:rPr>
        <w:t>FOREWORD</w:t>
      </w:r>
    </w:p>
    <w:p>
      <w:pPr>
        <w:pStyle w:val="BodyText"/>
        <w:spacing w:line="232" w:lineRule="auto" w:before="293"/>
        <w:ind w:left="412" w:right="45"/>
        <w:rPr>
          <w:b w:val="0"/>
        </w:rPr>
      </w:pPr>
      <w:r>
        <w:rPr/>
        <w:pict>
          <v:shape style="position:absolute;margin-left:42.519699pt;margin-top:10.974037pt;width:13.1pt;height:28.45pt;mso-position-horizontal-relative:page;mso-position-vertical-relative:paragraph;z-index:-18259968" type="#_x0000_t202" id="docshape145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b w:val="0"/>
                      <w:sz w:val="47"/>
                    </w:rPr>
                  </w:pPr>
                  <w:r>
                    <w:rPr>
                      <w:b w:val="0"/>
                      <w:color w:val="231F20"/>
                      <w:w w:val="100"/>
                      <w:sz w:val="47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231F20"/>
        </w:rPr>
        <w:t>rom its onset, the COVID-19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pandemic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presented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</w:p>
    <w:p>
      <w:pPr>
        <w:pStyle w:val="BodyText"/>
        <w:spacing w:line="232" w:lineRule="auto"/>
        <w:ind w:left="150" w:right="80"/>
        <w:rPr>
          <w:b w:val="0"/>
        </w:rPr>
      </w:pPr>
      <w:r>
        <w:rPr>
          <w:b w:val="0"/>
          <w:color w:val="231F20"/>
        </w:rPr>
        <w:t>an economic and social emergency on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top of a severe health crisis. Today, as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new waves and variants of COVID-19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hit countries, this development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emergency persists. It jeopardizes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progress towards the Sustainable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Development Goals and threatens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put the world we want further out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reach, especially for those already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risk of being left behind.</w:t>
      </w:r>
    </w:p>
    <w:p>
      <w:pPr>
        <w:pStyle w:val="BodyText"/>
        <w:spacing w:line="232" w:lineRule="auto" w:before="161"/>
        <w:ind w:left="150" w:right="38"/>
        <w:rPr>
          <w:b w:val="0"/>
        </w:rPr>
      </w:pPr>
      <w:r>
        <w:rPr>
          <w:b w:val="0"/>
          <w:color w:val="231F20"/>
        </w:rPr>
        <w:t>The United Nations Secretary-General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launched the COVID-19 Response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Recovery Trust Fund (the Fund) to help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low- and middle-income programme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countries overcome the health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development crises caused by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COVID-19 pandemic. Aligned to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2030 Agenda and the ‘UN Framework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the Immediate Socio-economic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Response to COVID-19,’ the Fund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brought the UN system together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 country responses to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health and development emergency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caused by the pandemic. As this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Interim Report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illustrates,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Fund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has,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face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multifaceted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global emergency, shown that the 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system can act collectively, swiftly,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efficiently, and flexibly to meet critical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needs on the ground – all across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world.</w:t>
      </w:r>
    </w:p>
    <w:p>
      <w:pPr>
        <w:pStyle w:val="BodyText"/>
        <w:spacing w:line="232" w:lineRule="auto" w:before="154"/>
        <w:ind w:left="150" w:right="396"/>
        <w:rPr>
          <w:b w:val="0"/>
        </w:rPr>
      </w:pPr>
      <w:r>
        <w:rPr>
          <w:b w:val="0"/>
          <w:color w:val="231F20"/>
        </w:rPr>
        <w:t>Since its inception in April 2020,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Fund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financed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95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programmes</w:t>
      </w:r>
    </w:p>
    <w:p>
      <w:pPr>
        <w:pStyle w:val="BodyText"/>
        <w:spacing w:line="232" w:lineRule="auto"/>
        <w:ind w:left="150" w:right="71"/>
        <w:rPr>
          <w:b w:val="0"/>
        </w:rPr>
      </w:pPr>
      <w:r>
        <w:rPr>
          <w:b w:val="0"/>
          <w:color w:val="231F20"/>
        </w:rPr>
        <w:t>across 80 countries with the generous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support of 23 governments, the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8"/>
        <w:rPr>
          <w:b w:val="0"/>
          <w:sz w:val="28"/>
        </w:rPr>
      </w:pPr>
    </w:p>
    <w:p>
      <w:pPr>
        <w:pStyle w:val="BodyText"/>
        <w:spacing w:line="232" w:lineRule="auto"/>
        <w:ind w:left="150" w:right="248"/>
        <w:rPr>
          <w:b w:val="0"/>
        </w:rPr>
      </w:pPr>
      <w:r>
        <w:rPr>
          <w:b w:val="0"/>
          <w:color w:val="231F20"/>
        </w:rPr>
        <w:t>private sector, and individual donors.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Undeterred by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lockdowns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supply chain disruptions, the Fund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programmed these resources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speed, with over 50 programmes</w:t>
      </w:r>
    </w:p>
    <w:p>
      <w:pPr>
        <w:pStyle w:val="BodyText"/>
        <w:spacing w:line="232" w:lineRule="auto"/>
        <w:ind w:left="150" w:right="91"/>
        <w:rPr>
          <w:b w:val="0"/>
        </w:rPr>
      </w:pPr>
      <w:r>
        <w:rPr>
          <w:b w:val="0"/>
          <w:color w:val="231F20"/>
        </w:rPr>
        <w:t>commencing within eight weeks of its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launch.</w:t>
      </w:r>
    </w:p>
    <w:p>
      <w:pPr>
        <w:pStyle w:val="BodyText"/>
        <w:spacing w:line="232" w:lineRule="auto" w:before="165"/>
        <w:ind w:left="150" w:right="38"/>
        <w:rPr>
          <w:b w:val="0"/>
        </w:rPr>
      </w:pPr>
      <w:r>
        <w:rPr>
          <w:b w:val="0"/>
          <w:color w:val="231F20"/>
        </w:rPr>
        <w:t>Fund programming has emphasized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core UN values, such as gender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equality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principle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Leaving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No One Behind (LNOB). Approximately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73% of proposals funded from its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second Call had a gender equality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marker (GEM) score of three, and none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of the programmes had a GEM score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below two. This meant that these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funded initiatives focused on making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substantial contributions to gender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equality and women’s empowerment</w:t>
      </w:r>
    </w:p>
    <w:p>
      <w:pPr>
        <w:pStyle w:val="BodyText"/>
        <w:spacing w:line="232" w:lineRule="auto"/>
        <w:ind w:left="150" w:right="181"/>
        <w:rPr>
          <w:b w:val="0"/>
        </w:rPr>
      </w:pPr>
      <w:r>
        <w:rPr>
          <w:b w:val="0"/>
          <w:color w:val="231F20"/>
        </w:rPr>
        <w:t>- an important priority given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pandemic’s threats to women’s well-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being and equity.</w:t>
      </w:r>
    </w:p>
    <w:p>
      <w:pPr>
        <w:pStyle w:val="BodyText"/>
        <w:spacing w:line="232" w:lineRule="auto" w:before="159"/>
        <w:ind w:left="150" w:right="227"/>
        <w:rPr>
          <w:b w:val="0"/>
        </w:rPr>
      </w:pPr>
      <w:r>
        <w:rPr>
          <w:b w:val="0"/>
          <w:color w:val="231F20"/>
        </w:rPr>
        <w:t>The joint programmes featured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 report lent critical support to at-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risk people from communities least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prepare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cope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social and economic shocks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pandemic caused. Vulnerable groups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like children, people with disabilities,</w:t>
      </w:r>
    </w:p>
    <w:p>
      <w:pPr>
        <w:pStyle w:val="BodyText"/>
        <w:spacing w:line="232" w:lineRule="auto"/>
        <w:ind w:left="150" w:right="38"/>
        <w:rPr>
          <w:b w:val="0"/>
        </w:rPr>
      </w:pPr>
      <w:r>
        <w:rPr>
          <w:b w:val="0"/>
          <w:color w:val="231F20"/>
        </w:rPr>
        <w:t>migrants, and refugees benefited from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projects that assured the continuity,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quality,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expansion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basic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services like healthcare, education,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WASH. Many vulnerable people were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also able to take advantage of fund-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supported cash transfers, social safety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nets, and livelihood opportunities,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8"/>
        <w:rPr>
          <w:b w:val="0"/>
          <w:sz w:val="28"/>
        </w:rPr>
      </w:pPr>
    </w:p>
    <w:p>
      <w:pPr>
        <w:pStyle w:val="BodyText"/>
        <w:spacing w:line="232" w:lineRule="auto"/>
        <w:ind w:left="150" w:right="304"/>
        <w:rPr>
          <w:b w:val="0"/>
        </w:rPr>
      </w:pPr>
      <w:r>
        <w:rPr>
          <w:b w:val="0"/>
          <w:color w:val="231F20"/>
        </w:rPr>
        <w:t>especially in the informal sectors.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Fund also prioritized innovation,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many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projects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building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technical</w:t>
      </w:r>
    </w:p>
    <w:p>
      <w:pPr>
        <w:pStyle w:val="BodyText"/>
        <w:spacing w:line="232" w:lineRule="auto"/>
        <w:ind w:left="150" w:right="194"/>
        <w:rPr>
          <w:b w:val="0"/>
        </w:rPr>
      </w:pPr>
      <w:r>
        <w:rPr>
          <w:b w:val="0"/>
          <w:color w:val="231F20"/>
        </w:rPr>
        <w:t>capacity to help close the digital divide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so businesses, particularly micro-,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small-, and medium-enterprises,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and private services of all kinds,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could reopen and stay open.</w:t>
      </w:r>
    </w:p>
    <w:p>
      <w:pPr>
        <w:pStyle w:val="BodyText"/>
        <w:spacing w:line="232" w:lineRule="auto" w:before="164"/>
        <w:ind w:left="150" w:right="304"/>
        <w:rPr>
          <w:b w:val="0"/>
        </w:rPr>
      </w:pPr>
      <w:r>
        <w:rPr>
          <w:b w:val="0"/>
          <w:color w:val="231F20"/>
        </w:rPr>
        <w:t>Going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forward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looks to recovery, it will be important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to keep learning from the lessons</w:t>
      </w:r>
    </w:p>
    <w:p>
      <w:pPr>
        <w:pStyle w:val="BodyText"/>
        <w:spacing w:line="232" w:lineRule="auto"/>
        <w:ind w:left="150" w:right="551"/>
        <w:rPr>
          <w:b w:val="0"/>
        </w:rPr>
      </w:pPr>
      <w:r>
        <w:rPr>
          <w:b w:val="0"/>
          <w:color w:val="231F20"/>
        </w:rPr>
        <w:t>of this emergency. We will have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understand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pandemic</w:t>
      </w:r>
    </w:p>
    <w:p>
      <w:pPr>
        <w:pStyle w:val="BodyText"/>
        <w:spacing w:line="232" w:lineRule="auto"/>
        <w:ind w:left="150" w:right="234"/>
        <w:rPr>
          <w:b w:val="0"/>
        </w:rPr>
      </w:pPr>
      <w:r>
        <w:rPr>
          <w:b w:val="0"/>
          <w:color w:val="231F20"/>
        </w:rPr>
        <w:t>has shaped our path forward and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continually pursue a more equitable,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green, and resilient future given this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reality. This means achieving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Sustainable Development Goals,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given the current context, related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objectives like universal access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COVID-19 vaccines and healthcare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overall. Working towards these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ambitions will not only help end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current crisis, but increase awareness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readiness for the next one.</w:t>
      </w:r>
    </w:p>
    <w:p>
      <w:pPr>
        <w:pStyle w:val="BodyText"/>
        <w:spacing w:line="232" w:lineRule="auto" w:before="158"/>
        <w:ind w:left="150" w:right="134"/>
        <w:rPr>
          <w:b w:val="0"/>
        </w:rPr>
      </w:pPr>
      <w:r>
        <w:rPr>
          <w:b w:val="0"/>
          <w:color w:val="231F20"/>
        </w:rPr>
        <w:t>Finally, let me take the opportunity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thank Mr. Jens Wandel, former Special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Adviser to the Secretary-General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Reforms and the Secretary-General’s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Designate to the COVID-19 Response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Recovery Fund, for his outstanding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excellent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stewardship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the Fund. Mr. Wandel rapidly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operationalized the Fund, built strong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partnerships and always maintained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focus on achieving the SDGs and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setting the stage for recovery.</w:t>
      </w:r>
    </w:p>
    <w:p>
      <w:pPr>
        <w:spacing w:after="0" w:line="232" w:lineRule="auto"/>
        <w:sectPr>
          <w:headerReference w:type="default" r:id="rId13"/>
          <w:footerReference w:type="default" r:id="rId14"/>
          <w:pgSz w:w="11910" w:h="16840"/>
          <w:pgMar w:header="392" w:footer="310" w:top="640" w:bottom="500" w:left="700" w:right="720"/>
          <w:pgNumType w:start="2"/>
          <w:cols w:num="3" w:equalWidth="0">
            <w:col w:w="3312" w:space="221"/>
            <w:col w:w="3322" w:space="213"/>
            <w:col w:w="342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6"/>
        </w:rPr>
      </w:pPr>
    </w:p>
    <w:p>
      <w:pPr>
        <w:pStyle w:val="Heading7"/>
        <w:spacing w:before="100"/>
      </w:pPr>
      <w:r>
        <w:rPr>
          <w:color w:val="636466"/>
        </w:rPr>
        <w:t>Haoliang Xu</w:t>
      </w:r>
    </w:p>
    <w:p>
      <w:pPr>
        <w:pStyle w:val="BodyText"/>
        <w:spacing w:before="35"/>
        <w:ind w:left="150"/>
        <w:rPr>
          <w:rFonts w:ascii="Univers LT Std 57 Cn" w:hAnsi="Univers LT Std 57 Cn"/>
        </w:rPr>
      </w:pPr>
      <w:r>
        <w:rPr>
          <w:rFonts w:ascii="Univers LT Std 57 Cn" w:hAnsi="Univers LT Std 57 Cn"/>
          <w:color w:val="231F20"/>
        </w:rPr>
        <w:t>UN</w:t>
      </w:r>
      <w:r>
        <w:rPr>
          <w:rFonts w:ascii="Univers LT Std 57 Cn" w:hAnsi="Univers LT Std 57 Cn"/>
          <w:color w:val="231F20"/>
          <w:spacing w:val="-2"/>
        </w:rPr>
        <w:t> </w:t>
      </w:r>
      <w:r>
        <w:rPr>
          <w:rFonts w:ascii="Univers LT Std 57 Cn" w:hAnsi="Univers LT Std 57 Cn"/>
          <w:color w:val="231F20"/>
        </w:rPr>
        <w:t>Secretary-General’s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Designate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ad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interim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for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the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COVID-19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Response</w:t>
      </w:r>
      <w:r>
        <w:rPr>
          <w:rFonts w:ascii="Univers LT Std 57 Cn" w:hAnsi="Univers LT Std 57 Cn"/>
          <w:color w:val="231F20"/>
          <w:spacing w:val="-2"/>
        </w:rPr>
        <w:t> </w:t>
      </w:r>
      <w:r>
        <w:rPr>
          <w:rFonts w:ascii="Univers LT Std 57 Cn" w:hAnsi="Univers LT Std 57 Cn"/>
          <w:color w:val="231F20"/>
        </w:rPr>
        <w:t>and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Recovery</w:t>
      </w:r>
      <w:r>
        <w:rPr>
          <w:rFonts w:ascii="Univers LT Std 57 Cn" w:hAnsi="Univers LT Std 57 Cn"/>
          <w:color w:val="231F20"/>
          <w:spacing w:val="-1"/>
        </w:rPr>
        <w:t> </w:t>
      </w:r>
      <w:r>
        <w:rPr>
          <w:rFonts w:ascii="Univers LT Std 57 Cn" w:hAnsi="Univers LT Std 57 Cn"/>
          <w:color w:val="231F20"/>
        </w:rPr>
        <w:t>Fund</w:t>
      </w:r>
    </w:p>
    <w:p>
      <w:pPr>
        <w:spacing w:after="0"/>
        <w:rPr>
          <w:rFonts w:ascii="Univers LT Std 57 Cn" w:hAnsi="Univers LT Std 57 Cn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11"/>
        <w:rPr>
          <w:rFonts w:ascii="Univers LT Std 57 Cn"/>
          <w:sz w:val="26"/>
        </w:rPr>
      </w:pPr>
    </w:p>
    <w:p>
      <w:pPr>
        <w:pStyle w:val="Heading2"/>
        <w:ind w:left="150"/>
        <w:rPr>
          <w:b w:val="0"/>
        </w:rPr>
      </w:pPr>
      <w:bookmarkStart w:name="_bookmark1" w:id="4"/>
      <w:bookmarkEnd w:id="4"/>
      <w:r>
        <w:rPr/>
      </w:r>
      <w:bookmarkStart w:name="INTRODUCTION" w:id="5"/>
      <w:bookmarkEnd w:id="5"/>
      <w:r>
        <w:rPr/>
      </w:r>
      <w:r>
        <w:rPr>
          <w:b w:val="0"/>
          <w:color w:val="231F20"/>
        </w:rPr>
        <w:t>INTRODUCTION</w:t>
      </w:r>
    </w:p>
    <w:p>
      <w:pPr>
        <w:pStyle w:val="Heading7"/>
        <w:spacing w:before="274"/>
        <w:ind w:left="611"/>
        <w:rPr>
          <w:rFonts w:ascii="Univers LT Std 45 Light"/>
          <w:b w:val="0"/>
        </w:rPr>
      </w:pPr>
      <w:r>
        <w:rPr/>
        <w:pict>
          <v:shape style="position:absolute;margin-left:42.519699pt;margin-top:9.013004pt;width:23.1pt;height:38.6pt;mso-position-horizontal-relative:page;mso-position-vertical-relative:paragraph;z-index:-18256896" type="#_x0000_t202" id="docshape146" filled="false" stroked="false">
            <v:textbox inset="0,0,0,0">
              <w:txbxContent>
                <w:p>
                  <w:pPr>
                    <w:spacing w:line="771" w:lineRule="exact" w:before="0"/>
                    <w:ind w:left="0" w:right="0" w:firstLine="0"/>
                    <w:jc w:val="left"/>
                    <w:rPr>
                      <w:b w:val="0"/>
                      <w:sz w:val="64"/>
                    </w:rPr>
                  </w:pPr>
                  <w:r>
                    <w:rPr>
                      <w:b w:val="0"/>
                      <w:color w:val="6D6E71"/>
                      <w:w w:val="99"/>
                      <w:sz w:val="6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Univers LT Std 45 Light"/>
          <w:b w:val="0"/>
          <w:color w:val="6D6E71"/>
        </w:rPr>
        <w:t>lobally, as of 22 September 2021, the World Health Organization (WHO) confirmed</w:t>
      </w:r>
      <w:r>
        <w:rPr>
          <w:rFonts w:ascii="Univers LT Std 45 Light"/>
          <w:b w:val="0"/>
          <w:color w:val="6D6E71"/>
          <w:spacing w:val="1"/>
        </w:rPr>
        <w:t> </w:t>
      </w:r>
      <w:r>
        <w:rPr>
          <w:rFonts w:ascii="Univers LT Std 45 Light"/>
          <w:b w:val="0"/>
          <w:color w:val="6D6E71"/>
        </w:rPr>
        <w:t>229,373,963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cases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of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COVID-19,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including</w:t>
      </w:r>
      <w:r>
        <w:rPr>
          <w:rFonts w:ascii="Univers LT Std 45 Light"/>
          <w:b w:val="0"/>
          <w:color w:val="6D6E71"/>
          <w:spacing w:val="-1"/>
        </w:rPr>
        <w:t> </w:t>
      </w:r>
      <w:r>
        <w:rPr>
          <w:rFonts w:ascii="Univers LT Std 45 Light"/>
          <w:b w:val="0"/>
          <w:color w:val="6D6E71"/>
        </w:rPr>
        <w:t>4,705,111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deaths.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The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regional</w:t>
      </w:r>
      <w:r>
        <w:rPr>
          <w:rFonts w:ascii="Univers LT Std 45 Light"/>
          <w:b w:val="0"/>
          <w:color w:val="6D6E71"/>
          <w:spacing w:val="-2"/>
        </w:rPr>
        <w:t> </w:t>
      </w:r>
      <w:r>
        <w:rPr>
          <w:rFonts w:ascii="Univers LT Std 45 Light"/>
          <w:b w:val="0"/>
          <w:color w:val="6D6E71"/>
        </w:rPr>
        <w:t>distribution</w:t>
      </w:r>
    </w:p>
    <w:p>
      <w:pPr>
        <w:spacing w:line="237" w:lineRule="auto" w:before="0"/>
        <w:ind w:left="150" w:right="237" w:firstLine="0"/>
        <w:jc w:val="left"/>
        <w:rPr>
          <w:b w:val="0"/>
          <w:sz w:val="14"/>
        </w:rPr>
      </w:pPr>
      <w:r>
        <w:rPr>
          <w:b w:val="0"/>
          <w:color w:val="6D6E71"/>
          <w:sz w:val="24"/>
        </w:rPr>
        <w:t>of these cases included the Americas with 88.4 million cases, followed by Europe with 68.7</w:t>
      </w:r>
      <w:r>
        <w:rPr>
          <w:b w:val="0"/>
          <w:color w:val="6D6E71"/>
          <w:spacing w:val="1"/>
          <w:sz w:val="24"/>
        </w:rPr>
        <w:t> </w:t>
      </w:r>
      <w:r>
        <w:rPr>
          <w:b w:val="0"/>
          <w:color w:val="6D6E71"/>
          <w:sz w:val="24"/>
        </w:rPr>
        <w:t>million cases; Southeast Asia with 42.6 million cases; the East Mediterranean with 15.5 million</w:t>
      </w:r>
      <w:r>
        <w:rPr>
          <w:b w:val="0"/>
          <w:color w:val="6D6E71"/>
          <w:spacing w:val="-64"/>
          <w:sz w:val="24"/>
        </w:rPr>
        <w:t> </w:t>
      </w:r>
      <w:r>
        <w:rPr>
          <w:b w:val="0"/>
          <w:color w:val="6D6E71"/>
          <w:sz w:val="24"/>
        </w:rPr>
        <w:t>cases;</w:t>
      </w:r>
      <w:r>
        <w:rPr>
          <w:b w:val="0"/>
          <w:color w:val="6D6E71"/>
          <w:spacing w:val="-1"/>
          <w:sz w:val="24"/>
        </w:rPr>
        <w:t> </w:t>
      </w:r>
      <w:r>
        <w:rPr>
          <w:b w:val="0"/>
          <w:color w:val="6D6E71"/>
          <w:sz w:val="24"/>
        </w:rPr>
        <w:t>Western Pacific with eight million cases, and lastly Africa with 5.8 million cases.</w:t>
      </w:r>
      <w:r>
        <w:rPr>
          <w:b w:val="0"/>
          <w:color w:val="6D6E71"/>
          <w:position w:val="8"/>
          <w:sz w:val="14"/>
        </w:rPr>
        <w:t>1</w:t>
      </w:r>
    </w:p>
    <w:p>
      <w:pPr>
        <w:pStyle w:val="BodyText"/>
        <w:spacing w:before="9"/>
        <w:rPr>
          <w:b w:val="0"/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392" w:footer="310" w:top="640" w:bottom="500" w:left="700" w:right="720"/>
        </w:sectPr>
      </w:pPr>
    </w:p>
    <w:p>
      <w:pPr>
        <w:pStyle w:val="BodyText"/>
        <w:spacing w:line="232" w:lineRule="auto" w:before="119"/>
        <w:ind w:left="150" w:right="361"/>
        <w:rPr>
          <w:b w:val="0"/>
        </w:rPr>
      </w:pPr>
      <w:r>
        <w:rPr>
          <w:b w:val="0"/>
          <w:color w:val="231F20"/>
        </w:rPr>
        <w:t>The COVID-19 Response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Recovery Fund (the Fund) has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continued to respond to this crisis.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Capitalized at US$ 83,331,064 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mid-September 2021, the Fund</w:t>
      </w:r>
    </w:p>
    <w:p>
      <w:pPr>
        <w:pStyle w:val="BodyText"/>
        <w:spacing w:line="232" w:lineRule="auto"/>
        <w:ind w:left="150" w:right="261"/>
        <w:rPr>
          <w:b w:val="0"/>
        </w:rPr>
      </w:pPr>
      <w:r>
        <w:rPr>
          <w:b w:val="0"/>
          <w:color w:val="231F20"/>
        </w:rPr>
        <w:t>financed 95 programmes globally to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address what became a pandemic-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driven development emergency.</w:t>
      </w:r>
    </w:p>
    <w:p>
      <w:pPr>
        <w:pStyle w:val="BodyText"/>
        <w:spacing w:line="232" w:lineRule="auto"/>
        <w:ind w:left="150" w:right="31"/>
        <w:rPr>
          <w:b w:val="0"/>
        </w:rPr>
      </w:pPr>
      <w:r>
        <w:rPr>
          <w:b w:val="0"/>
          <w:color w:val="231F20"/>
        </w:rPr>
        <w:t>Since its inception, it has financed 33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programmes in Africa; 30 programmes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 Asia-Pacific, two in the Arab States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Territories; 13 programmes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Europe and Central Asia; and 17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programmes in Latin America and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Caribbean.</w:t>
      </w:r>
    </w:p>
    <w:p>
      <w:pPr>
        <w:pStyle w:val="BodyText"/>
        <w:spacing w:line="232" w:lineRule="auto" w:before="158"/>
        <w:ind w:left="150" w:right="36"/>
        <w:rPr>
          <w:b w:val="0"/>
        </w:rPr>
      </w:pPr>
      <w:r>
        <w:rPr>
          <w:b w:val="0"/>
          <w:color w:val="231F20"/>
        </w:rPr>
        <w:t>The Fund’s investments were guided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by ‘The UN Secretary General’s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Framework for the Immediate Socio-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economic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Response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COVID-19’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(the</w:t>
      </w:r>
    </w:p>
    <w:p>
      <w:pPr>
        <w:pStyle w:val="BodyText"/>
        <w:spacing w:line="232" w:lineRule="auto" w:before="122"/>
        <w:ind w:left="150" w:right="167"/>
        <w:rPr>
          <w:b w:val="0"/>
        </w:rPr>
      </w:pPr>
      <w:r>
        <w:rPr/>
        <w:br w:type="column"/>
      </w:r>
      <w:r>
        <w:rPr>
          <w:b w:val="0"/>
          <w:color w:val="231F20"/>
        </w:rPr>
        <w:t>Framework) and its five Pillars on (1)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Health First; (2) Protecting People; (3)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Economic Response and Recovery;</w:t>
      </w:r>
    </w:p>
    <w:p>
      <w:pPr>
        <w:pStyle w:val="BodyText"/>
        <w:spacing w:line="232" w:lineRule="auto"/>
        <w:ind w:left="150" w:right="37"/>
        <w:rPr>
          <w:b w:val="0"/>
        </w:rPr>
      </w:pPr>
      <w:r>
        <w:rPr>
          <w:b w:val="0"/>
          <w:color w:val="231F20"/>
        </w:rPr>
        <w:t>(4) Macroeconomic Response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Multilateral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Collaboration;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(5)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Cohesion and Community Resilience.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From its second Call for Proposals,</w:t>
      </w:r>
    </w:p>
    <w:p>
      <w:pPr>
        <w:pStyle w:val="BodyText"/>
        <w:spacing w:line="232" w:lineRule="auto"/>
        <w:ind w:left="150" w:right="196"/>
        <w:rPr>
          <w:b w:val="0"/>
        </w:rPr>
      </w:pPr>
      <w:r>
        <w:rPr>
          <w:b w:val="0"/>
          <w:color w:val="231F20"/>
        </w:rPr>
        <w:t>the Fund financed 36 programmes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provided earmarked funding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 additional four countries. With the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objective of preventing the pandemic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from eroding progress towards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2030 Agenda, the Fund’s project</w:t>
      </w:r>
    </w:p>
    <w:p>
      <w:pPr>
        <w:pStyle w:val="BodyText"/>
        <w:spacing w:line="232" w:lineRule="auto"/>
        <w:ind w:left="150" w:right="37"/>
        <w:rPr>
          <w:b w:val="0"/>
        </w:rPr>
      </w:pPr>
      <w:r>
        <w:rPr>
          <w:b w:val="0"/>
          <w:color w:val="231F20"/>
        </w:rPr>
        <w:t>portfolio also aligned to specific SDGs,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including: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SDG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Poverty;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SDG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on Good Health and Well-being; SDG 5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on Gender Equality; SDG 8 on Decent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Work and Economic Growth; and SDG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10 on Reduced Inequality.</w:t>
      </w:r>
    </w:p>
    <w:p>
      <w:pPr>
        <w:pStyle w:val="BodyText"/>
        <w:spacing w:line="232" w:lineRule="auto" w:before="105"/>
        <w:ind w:left="150" w:right="154"/>
        <w:jc w:val="both"/>
        <w:rPr>
          <w:b w:val="0"/>
        </w:rPr>
      </w:pPr>
      <w:r>
        <w:rPr/>
        <w:br w:type="column"/>
      </w:r>
      <w:r>
        <w:rPr>
          <w:b w:val="0"/>
          <w:color w:val="231F20"/>
        </w:rPr>
        <w:t>This Interim Report highlights progress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made over the period of October</w:t>
      </w:r>
    </w:p>
    <w:p>
      <w:pPr>
        <w:pStyle w:val="BodyText"/>
        <w:spacing w:line="232" w:lineRule="auto"/>
        <w:ind w:left="150" w:right="294"/>
        <w:jc w:val="both"/>
        <w:rPr>
          <w:b w:val="0"/>
        </w:rPr>
      </w:pPr>
      <w:r>
        <w:rPr>
          <w:b w:val="0"/>
          <w:color w:val="231F20"/>
        </w:rPr>
        <w:t>2020 to July 2021 towards the socio-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economic response to the pandemic.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It features emerging results from</w:t>
      </w:r>
    </w:p>
    <w:p>
      <w:pPr>
        <w:pStyle w:val="BodyText"/>
        <w:spacing w:line="232" w:lineRule="auto"/>
        <w:ind w:left="150" w:right="131"/>
        <w:rPr>
          <w:b w:val="0"/>
        </w:rPr>
      </w:pPr>
      <w:r>
        <w:rPr>
          <w:b w:val="0"/>
          <w:color w:val="231F20"/>
        </w:rPr>
        <w:t>36 programmes financed under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Fund’s second Call for Proposals. It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also showcases achievements from 13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programmes financed under the first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Call for Proposals and that concluded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operations shortly after the finalization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the Fund’s Global Annual Report</w:t>
      </w:r>
    </w:p>
    <w:p>
      <w:pPr>
        <w:pStyle w:val="BodyText"/>
        <w:spacing w:line="232" w:lineRule="auto"/>
        <w:ind w:left="150" w:right="165"/>
        <w:rPr>
          <w:b w:val="0"/>
        </w:rPr>
      </w:pPr>
      <w:r>
        <w:rPr>
          <w:b w:val="0"/>
          <w:color w:val="231F20"/>
        </w:rPr>
        <w:t>for 2020. Finally, this report presents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results from country programmes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Mongolia, Zambia and a programme in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Kosovo</w:t>
      </w:r>
      <w:r>
        <w:rPr>
          <w:b w:val="0"/>
          <w:color w:val="231F20"/>
          <w:position w:val="6"/>
          <w:sz w:val="10"/>
        </w:rPr>
        <w:t>2</w:t>
      </w:r>
      <w:r>
        <w:rPr>
          <w:b w:val="0"/>
          <w:color w:val="231F20"/>
        </w:rPr>
        <w:t>, all of which were financed by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earmarked contributions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  <w:cols w:num="3" w:equalWidth="0">
            <w:col w:w="3292" w:space="242"/>
            <w:col w:w="3328" w:space="206"/>
            <w:col w:w="342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 w:after="1"/>
        <w:rPr>
          <w:b w:val="0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7"/>
        <w:gridCol w:w="1915"/>
        <w:gridCol w:w="2519"/>
        <w:gridCol w:w="2986"/>
      </w:tblGrid>
      <w:tr>
        <w:trPr>
          <w:trHeight w:val="306" w:hRule="atLeast"/>
        </w:trPr>
        <w:tc>
          <w:tcPr>
            <w:tcW w:w="10207" w:type="dxa"/>
            <w:gridSpan w:val="4"/>
            <w:shd w:val="clear" w:color="auto" w:fill="1F4E79"/>
          </w:tcPr>
          <w:p>
            <w:pPr>
              <w:pStyle w:val="TableParagraph"/>
              <w:spacing w:before="47"/>
              <w:ind w:left="3098" w:right="3098"/>
              <w:jc w:val="center"/>
              <w:rPr>
                <w:rFonts w:ascii="Univers LT Std 55"/>
                <w:sz w:val="18"/>
              </w:rPr>
            </w:pPr>
            <w:r>
              <w:rPr>
                <w:rFonts w:ascii="Univers LT Std 55"/>
                <w:color w:val="FFFFFF"/>
                <w:sz w:val="18"/>
              </w:rPr>
              <w:t>36 Country Programmes Financed under Call 2</w:t>
            </w:r>
          </w:p>
        </w:tc>
      </w:tr>
      <w:tr>
        <w:trPr>
          <w:trHeight w:val="292" w:hRule="atLeast"/>
        </w:trPr>
        <w:tc>
          <w:tcPr>
            <w:tcW w:w="2787" w:type="dxa"/>
          </w:tcPr>
          <w:p>
            <w:pPr>
              <w:pStyle w:val="TableParagraph"/>
              <w:spacing w:before="48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Antigua and Barbuda</w:t>
            </w:r>
          </w:p>
        </w:tc>
        <w:tc>
          <w:tcPr>
            <w:tcW w:w="1915" w:type="dxa"/>
          </w:tcPr>
          <w:p>
            <w:pPr>
              <w:pStyle w:val="TableParagraph"/>
              <w:spacing w:before="4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Cambodia</w:t>
            </w:r>
          </w:p>
        </w:tc>
        <w:tc>
          <w:tcPr>
            <w:tcW w:w="2519" w:type="dxa"/>
          </w:tcPr>
          <w:p>
            <w:pPr>
              <w:pStyle w:val="TableParagraph"/>
              <w:spacing w:before="48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India</w:t>
            </w:r>
          </w:p>
        </w:tc>
        <w:tc>
          <w:tcPr>
            <w:tcW w:w="2986" w:type="dxa"/>
          </w:tcPr>
          <w:p>
            <w:pPr>
              <w:pStyle w:val="TableParagraph"/>
              <w:spacing w:before="48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Peru</w:t>
            </w:r>
          </w:p>
        </w:tc>
      </w:tr>
      <w:tr>
        <w:trPr>
          <w:trHeight w:val="283" w:hRule="atLeast"/>
        </w:trPr>
        <w:tc>
          <w:tcPr>
            <w:tcW w:w="2787" w:type="dxa"/>
            <w:shd w:val="clear" w:color="auto" w:fill="E6E7E8"/>
          </w:tcPr>
          <w:p>
            <w:pPr>
              <w:pStyle w:val="TableParagraph"/>
              <w:spacing w:before="36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Argentina</w:t>
            </w:r>
          </w:p>
        </w:tc>
        <w:tc>
          <w:tcPr>
            <w:tcW w:w="1915" w:type="dxa"/>
            <w:shd w:val="clear" w:color="auto" w:fill="E6E7E8"/>
          </w:tcPr>
          <w:p>
            <w:pPr>
              <w:pStyle w:val="TableParagraph"/>
              <w:spacing w:before="3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Cameroon</w:t>
            </w:r>
          </w:p>
        </w:tc>
        <w:tc>
          <w:tcPr>
            <w:tcW w:w="2519" w:type="dxa"/>
            <w:shd w:val="clear" w:color="auto" w:fill="E6E7E8"/>
          </w:tcPr>
          <w:p>
            <w:pPr>
              <w:pStyle w:val="TableParagraph"/>
              <w:spacing w:before="36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Indonesia</w:t>
            </w:r>
          </w:p>
        </w:tc>
        <w:tc>
          <w:tcPr>
            <w:tcW w:w="2986" w:type="dxa"/>
            <w:shd w:val="clear" w:color="auto" w:fill="E6E7E8"/>
          </w:tcPr>
          <w:p>
            <w:pPr>
              <w:pStyle w:val="TableParagraph"/>
              <w:spacing w:before="36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Rwanda*</w:t>
            </w:r>
          </w:p>
        </w:tc>
      </w:tr>
      <w:tr>
        <w:trPr>
          <w:trHeight w:val="283" w:hRule="atLeast"/>
        </w:trPr>
        <w:tc>
          <w:tcPr>
            <w:tcW w:w="2787" w:type="dxa"/>
          </w:tcPr>
          <w:p>
            <w:pPr>
              <w:pStyle w:val="TableParagraph"/>
              <w:spacing w:before="32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Armenia</w:t>
            </w:r>
          </w:p>
        </w:tc>
        <w:tc>
          <w:tcPr>
            <w:tcW w:w="1915" w:type="dxa"/>
          </w:tcPr>
          <w:p>
            <w:pPr>
              <w:pStyle w:val="TableParagraph"/>
              <w:spacing w:before="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Chile</w:t>
            </w:r>
          </w:p>
        </w:tc>
        <w:tc>
          <w:tcPr>
            <w:tcW w:w="2519" w:type="dxa"/>
          </w:tcPr>
          <w:p>
            <w:pPr>
              <w:pStyle w:val="TableParagraph"/>
              <w:spacing w:before="32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Jordan</w:t>
            </w:r>
          </w:p>
        </w:tc>
        <w:tc>
          <w:tcPr>
            <w:tcW w:w="2986" w:type="dxa"/>
          </w:tcPr>
          <w:p>
            <w:pPr>
              <w:pStyle w:val="TableParagraph"/>
              <w:spacing w:before="32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São Tomé and Príncipe</w:t>
            </w:r>
          </w:p>
        </w:tc>
      </w:tr>
      <w:tr>
        <w:trPr>
          <w:trHeight w:val="283" w:hRule="atLeast"/>
        </w:trPr>
        <w:tc>
          <w:tcPr>
            <w:tcW w:w="2787" w:type="dxa"/>
            <w:shd w:val="clear" w:color="auto" w:fill="E6E7E8"/>
          </w:tcPr>
          <w:p>
            <w:pPr>
              <w:pStyle w:val="TableParagraph"/>
              <w:spacing w:before="29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Belarus*</w:t>
            </w:r>
          </w:p>
        </w:tc>
        <w:tc>
          <w:tcPr>
            <w:tcW w:w="1915" w:type="dxa"/>
            <w:shd w:val="clear" w:color="auto" w:fill="E6E7E8"/>
          </w:tcPr>
          <w:p>
            <w:pPr>
              <w:pStyle w:val="TableParagraph"/>
              <w:spacing w:before="2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Costa Rica</w:t>
            </w:r>
          </w:p>
        </w:tc>
        <w:tc>
          <w:tcPr>
            <w:tcW w:w="2519" w:type="dxa"/>
            <w:shd w:val="clear" w:color="auto" w:fill="E6E7E8"/>
          </w:tcPr>
          <w:p>
            <w:pPr>
              <w:pStyle w:val="TableParagraph"/>
              <w:spacing w:before="29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Kenya</w:t>
            </w:r>
          </w:p>
        </w:tc>
        <w:tc>
          <w:tcPr>
            <w:tcW w:w="2986" w:type="dxa"/>
            <w:shd w:val="clear" w:color="auto" w:fill="E6E7E8"/>
          </w:tcPr>
          <w:p>
            <w:pPr>
              <w:pStyle w:val="TableParagraph"/>
              <w:spacing w:before="29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State of Palestine*</w:t>
            </w:r>
          </w:p>
        </w:tc>
      </w:tr>
      <w:tr>
        <w:trPr>
          <w:trHeight w:val="283" w:hRule="atLeast"/>
        </w:trPr>
        <w:tc>
          <w:tcPr>
            <w:tcW w:w="2787" w:type="dxa"/>
          </w:tcPr>
          <w:p>
            <w:pPr>
              <w:pStyle w:val="TableParagraph"/>
              <w:spacing w:before="25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Benin*</w:t>
            </w:r>
          </w:p>
        </w:tc>
        <w:tc>
          <w:tcPr>
            <w:tcW w:w="1915" w:type="dxa"/>
          </w:tcPr>
          <w:p>
            <w:pPr>
              <w:pStyle w:val="TableParagraph"/>
              <w:spacing w:before="2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Djibouti</w:t>
            </w:r>
          </w:p>
        </w:tc>
        <w:tc>
          <w:tcPr>
            <w:tcW w:w="2519" w:type="dxa"/>
          </w:tcPr>
          <w:p>
            <w:pPr>
              <w:pStyle w:val="TableParagraph"/>
              <w:spacing w:before="25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Liberia</w:t>
            </w:r>
          </w:p>
        </w:tc>
        <w:tc>
          <w:tcPr>
            <w:tcW w:w="2986" w:type="dxa"/>
          </w:tcPr>
          <w:p>
            <w:pPr>
              <w:pStyle w:val="TableParagraph"/>
              <w:spacing w:before="25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Tanzania*</w:t>
            </w:r>
          </w:p>
        </w:tc>
      </w:tr>
      <w:tr>
        <w:trPr>
          <w:trHeight w:val="283" w:hRule="atLeast"/>
        </w:trPr>
        <w:tc>
          <w:tcPr>
            <w:tcW w:w="2787" w:type="dxa"/>
            <w:shd w:val="clear" w:color="auto" w:fill="E6E7E8"/>
          </w:tcPr>
          <w:p>
            <w:pPr>
              <w:pStyle w:val="TableParagraph"/>
              <w:spacing w:before="22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Bolivia</w:t>
            </w:r>
          </w:p>
        </w:tc>
        <w:tc>
          <w:tcPr>
            <w:tcW w:w="1915" w:type="dxa"/>
            <w:shd w:val="clear" w:color="auto" w:fill="E6E7E8"/>
          </w:tcPr>
          <w:p>
            <w:pPr>
              <w:pStyle w:val="TableParagraph"/>
              <w:spacing w:before="2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DRC</w:t>
            </w:r>
          </w:p>
        </w:tc>
        <w:tc>
          <w:tcPr>
            <w:tcW w:w="2519" w:type="dxa"/>
            <w:shd w:val="clear" w:color="auto" w:fill="E6E7E8"/>
          </w:tcPr>
          <w:p>
            <w:pPr>
              <w:pStyle w:val="TableParagraph"/>
              <w:spacing w:before="22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North Macedonia</w:t>
            </w:r>
          </w:p>
        </w:tc>
        <w:tc>
          <w:tcPr>
            <w:tcW w:w="2986" w:type="dxa"/>
            <w:shd w:val="clear" w:color="auto" w:fill="E6E7E8"/>
          </w:tcPr>
          <w:p>
            <w:pPr>
              <w:pStyle w:val="TableParagraph"/>
              <w:spacing w:before="22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Turkey</w:t>
            </w:r>
          </w:p>
        </w:tc>
      </w:tr>
      <w:tr>
        <w:trPr>
          <w:trHeight w:val="292" w:hRule="atLeast"/>
        </w:trPr>
        <w:tc>
          <w:tcPr>
            <w:tcW w:w="2787" w:type="dxa"/>
          </w:tcPr>
          <w:p>
            <w:pPr>
              <w:pStyle w:val="TableParagraph"/>
              <w:spacing w:before="18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Bosnia and Herzegovina</w:t>
            </w:r>
          </w:p>
        </w:tc>
        <w:tc>
          <w:tcPr>
            <w:tcW w:w="1915" w:type="dxa"/>
          </w:tcPr>
          <w:p>
            <w:pPr>
              <w:pStyle w:val="TableParagraph"/>
              <w:spacing w:before="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Ethiopia*</w:t>
            </w:r>
          </w:p>
        </w:tc>
        <w:tc>
          <w:tcPr>
            <w:tcW w:w="2519" w:type="dxa"/>
          </w:tcPr>
          <w:p>
            <w:pPr>
              <w:pStyle w:val="TableParagraph"/>
              <w:spacing w:before="18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Maldives</w:t>
            </w:r>
          </w:p>
        </w:tc>
        <w:tc>
          <w:tcPr>
            <w:tcW w:w="2986" w:type="dxa"/>
          </w:tcPr>
          <w:p>
            <w:pPr>
              <w:pStyle w:val="TableParagraph"/>
              <w:spacing w:before="18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Uruguay</w:t>
            </w:r>
          </w:p>
        </w:tc>
      </w:tr>
      <w:tr>
        <w:trPr>
          <w:trHeight w:val="283" w:hRule="atLeast"/>
        </w:trPr>
        <w:tc>
          <w:tcPr>
            <w:tcW w:w="2787" w:type="dxa"/>
            <w:shd w:val="clear" w:color="auto" w:fill="E6E7E8"/>
          </w:tcPr>
          <w:p>
            <w:pPr>
              <w:pStyle w:val="TableParagraph"/>
              <w:spacing w:before="6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Brazil</w:t>
            </w:r>
          </w:p>
        </w:tc>
        <w:tc>
          <w:tcPr>
            <w:tcW w:w="1915" w:type="dxa"/>
            <w:shd w:val="clear" w:color="auto" w:fill="E6E7E8"/>
          </w:tcPr>
          <w:p>
            <w:pPr>
              <w:pStyle w:val="TableParagraph"/>
              <w:spacing w:before="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Guatemala</w:t>
            </w:r>
          </w:p>
        </w:tc>
        <w:tc>
          <w:tcPr>
            <w:tcW w:w="2519" w:type="dxa"/>
            <w:shd w:val="clear" w:color="auto" w:fill="E6E7E8"/>
          </w:tcPr>
          <w:p>
            <w:pPr>
              <w:pStyle w:val="TableParagraph"/>
              <w:spacing w:before="6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Myanmar</w:t>
            </w:r>
          </w:p>
        </w:tc>
        <w:tc>
          <w:tcPr>
            <w:tcW w:w="2986" w:type="dxa"/>
            <w:shd w:val="clear" w:color="auto" w:fill="E6E7E8"/>
          </w:tcPr>
          <w:p>
            <w:pPr>
              <w:pStyle w:val="TableParagraph"/>
              <w:spacing w:before="6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Viet Nam</w:t>
            </w:r>
          </w:p>
        </w:tc>
      </w:tr>
      <w:tr>
        <w:trPr>
          <w:trHeight w:val="220" w:hRule="atLeast"/>
        </w:trPr>
        <w:tc>
          <w:tcPr>
            <w:tcW w:w="2787" w:type="dxa"/>
          </w:tcPr>
          <w:p>
            <w:pPr>
              <w:pStyle w:val="TableParagraph"/>
              <w:spacing w:line="197" w:lineRule="exact"/>
              <w:ind w:left="51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Fiji</w:t>
            </w:r>
          </w:p>
        </w:tc>
        <w:tc>
          <w:tcPr>
            <w:tcW w:w="1915" w:type="dxa"/>
          </w:tcPr>
          <w:p>
            <w:pPr>
              <w:pStyle w:val="TableParagraph"/>
              <w:spacing w:line="197" w:lineRule="exac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Haiti*</w:t>
            </w:r>
          </w:p>
        </w:tc>
        <w:tc>
          <w:tcPr>
            <w:tcW w:w="2519" w:type="dxa"/>
          </w:tcPr>
          <w:p>
            <w:pPr>
              <w:pStyle w:val="TableParagraph"/>
              <w:spacing w:line="197" w:lineRule="exact"/>
              <w:ind w:left="7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Pakistan*</w:t>
            </w:r>
          </w:p>
        </w:tc>
        <w:tc>
          <w:tcPr>
            <w:tcW w:w="2986" w:type="dxa"/>
          </w:tcPr>
          <w:p>
            <w:pPr>
              <w:pStyle w:val="TableParagraph"/>
              <w:spacing w:line="197" w:lineRule="exact"/>
              <w:ind w:left="43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Zimbabwe</w:t>
            </w:r>
          </w:p>
        </w:tc>
      </w:tr>
    </w:tbl>
    <w:p>
      <w:pPr>
        <w:pStyle w:val="BodyText"/>
        <w:spacing w:before="10"/>
        <w:rPr>
          <w:b w:val="0"/>
          <w:sz w:val="7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510.25pt;height:15.35pt;mso-position-horizontal-relative:char;mso-position-vertical-relative:line" type="#_x0000_t202" id="docshape147" filled="true" fillcolor="#1f4e79" stroked="false">
            <w10:anchorlock/>
            <v:textbox inset="0,0,0,0">
              <w:txbxContent>
                <w:p>
                  <w:pPr>
                    <w:pStyle w:val="BodyText"/>
                    <w:spacing w:before="47"/>
                    <w:ind w:left="2756" w:right="2756"/>
                    <w:jc w:val="center"/>
                    <w:rPr>
                      <w:rFonts w:ascii="Univers LT Std 55"/>
                      <w:color w:val="000000"/>
                    </w:rPr>
                  </w:pPr>
                  <w:r>
                    <w:rPr>
                      <w:rFonts w:ascii="Univers LT Std 55"/>
                      <w:color w:val="FFFFFF"/>
                    </w:rPr>
                    <w:t>Earmarked Contributions Supporting Programmes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spacing w:before="35"/>
        <w:ind w:left="665"/>
        <w:rPr>
          <w:b w:val="0"/>
        </w:rPr>
      </w:pPr>
      <w:r>
        <w:rPr/>
        <w:pict>
          <v:line style="position:absolute;mso-position-horizontal-relative:page;mso-position-vertical-relative:paragraph;z-index:15754752" from="42.519699pt,16.669901pt" to="552.755699pt,16.669901pt" stroked="true" strokeweight="1pt" strokecolor="#939598">
            <v:stroke dashstyle="solid"/>
            <w10:wrap type="none"/>
          </v:line>
        </w:pict>
      </w:r>
      <w:r>
        <w:rPr>
          <w:b w:val="0"/>
          <w:color w:val="231F20"/>
        </w:rPr>
        <w:t>Kosovo</w:t>
      </w:r>
    </w:p>
    <w:p>
      <w:pPr>
        <w:spacing w:before="165"/>
        <w:ind w:left="150" w:right="0" w:firstLine="0"/>
        <w:jc w:val="left"/>
        <w:rPr>
          <w:rFonts w:ascii="Univers LT Std 57 Cn"/>
          <w:i/>
          <w:sz w:val="14"/>
        </w:rPr>
      </w:pPr>
      <w:r>
        <w:rPr>
          <w:rFonts w:ascii="Univers LT Std 57 Cn"/>
          <w:i/>
          <w:color w:val="414042"/>
          <w:sz w:val="14"/>
        </w:rPr>
        <w:t>*Country</w:t>
      </w:r>
      <w:r>
        <w:rPr>
          <w:rFonts w:ascii="Univers LT Std 57 Cn"/>
          <w:i/>
          <w:color w:val="414042"/>
          <w:spacing w:val="-3"/>
          <w:sz w:val="14"/>
        </w:rPr>
        <w:t> </w:t>
      </w:r>
      <w:r>
        <w:rPr>
          <w:rFonts w:ascii="Univers LT Std 57 Cn"/>
          <w:i/>
          <w:color w:val="414042"/>
          <w:sz w:val="14"/>
        </w:rPr>
        <w:t>programme</w:t>
      </w:r>
      <w:r>
        <w:rPr>
          <w:rFonts w:ascii="Univers LT Std 57 Cn"/>
          <w:i/>
          <w:color w:val="414042"/>
          <w:spacing w:val="-3"/>
          <w:sz w:val="14"/>
        </w:rPr>
        <w:t> </w:t>
      </w:r>
      <w:r>
        <w:rPr>
          <w:rFonts w:ascii="Univers LT Std 57 Cn"/>
          <w:i/>
          <w:color w:val="414042"/>
          <w:sz w:val="14"/>
        </w:rPr>
        <w:t>not</w:t>
      </w:r>
      <w:r>
        <w:rPr>
          <w:rFonts w:ascii="Univers LT Std 57 Cn"/>
          <w:i/>
          <w:color w:val="414042"/>
          <w:spacing w:val="-2"/>
          <w:sz w:val="14"/>
        </w:rPr>
        <w:t> </w:t>
      </w:r>
      <w:r>
        <w:rPr>
          <w:rFonts w:ascii="Univers LT Std 57 Cn"/>
          <w:i/>
          <w:color w:val="414042"/>
          <w:sz w:val="14"/>
        </w:rPr>
        <w:t>reporting</w:t>
      </w:r>
      <w:r>
        <w:rPr>
          <w:rFonts w:ascii="Univers LT Std 57 Cn"/>
          <w:i/>
          <w:color w:val="414042"/>
          <w:spacing w:val="-3"/>
          <w:sz w:val="14"/>
        </w:rPr>
        <w:t> </w:t>
      </w:r>
      <w:r>
        <w:rPr>
          <w:rFonts w:ascii="Univers LT Std 57 Cn"/>
          <w:i/>
          <w:color w:val="414042"/>
          <w:sz w:val="14"/>
        </w:rPr>
        <w:t>to</w:t>
      </w:r>
      <w:r>
        <w:rPr>
          <w:rFonts w:ascii="Univers LT Std 57 Cn"/>
          <w:i/>
          <w:color w:val="414042"/>
          <w:spacing w:val="-2"/>
          <w:sz w:val="14"/>
        </w:rPr>
        <w:t> </w:t>
      </w:r>
      <w:r>
        <w:rPr>
          <w:rFonts w:ascii="Univers LT Std 57 Cn"/>
          <w:i/>
          <w:color w:val="414042"/>
          <w:sz w:val="14"/>
        </w:rPr>
        <w:t>this</w:t>
      </w:r>
      <w:r>
        <w:rPr>
          <w:rFonts w:ascii="Univers LT Std 57 Cn"/>
          <w:i/>
          <w:color w:val="414042"/>
          <w:spacing w:val="-3"/>
          <w:sz w:val="14"/>
        </w:rPr>
        <w:t> </w:t>
      </w:r>
      <w:r>
        <w:rPr>
          <w:rFonts w:ascii="Univers LT Std 57 Cn"/>
          <w:i/>
          <w:color w:val="414042"/>
          <w:sz w:val="14"/>
        </w:rPr>
        <w:t>Interim</w:t>
      </w:r>
      <w:r>
        <w:rPr>
          <w:rFonts w:ascii="Univers LT Std 57 Cn"/>
          <w:i/>
          <w:color w:val="414042"/>
          <w:spacing w:val="-2"/>
          <w:sz w:val="14"/>
        </w:rPr>
        <w:t> </w:t>
      </w:r>
      <w:r>
        <w:rPr>
          <w:rFonts w:ascii="Univers LT Std 57 Cn"/>
          <w:i/>
          <w:color w:val="414042"/>
          <w:sz w:val="14"/>
        </w:rPr>
        <w:t>Report</w:t>
      </w:r>
    </w:p>
    <w:p>
      <w:pPr>
        <w:pStyle w:val="BodyText"/>
        <w:spacing w:before="35"/>
        <w:ind w:left="-37"/>
        <w:rPr>
          <w:b w:val="0"/>
        </w:rPr>
      </w:pPr>
      <w:r>
        <w:rPr/>
        <w:br w:type="column"/>
      </w:r>
      <w:r>
        <w:rPr>
          <w:b w:val="0"/>
          <w:color w:val="231F20"/>
        </w:rPr>
        <w:t>Mongolia</w:t>
      </w:r>
    </w:p>
    <w:p>
      <w:pPr>
        <w:pStyle w:val="BodyText"/>
        <w:spacing w:before="35"/>
        <w:ind w:left="150"/>
        <w:rPr>
          <w:b w:val="0"/>
        </w:rPr>
      </w:pPr>
      <w:r>
        <w:rPr/>
        <w:br w:type="column"/>
      </w:r>
      <w:r>
        <w:rPr>
          <w:b w:val="0"/>
          <w:color w:val="231F20"/>
        </w:rPr>
        <w:t>Sudan*</w:t>
      </w:r>
    </w:p>
    <w:p>
      <w:pPr>
        <w:pStyle w:val="BodyText"/>
        <w:spacing w:before="35"/>
        <w:ind w:left="150"/>
        <w:rPr>
          <w:b w:val="0"/>
        </w:rPr>
      </w:pPr>
      <w:r>
        <w:rPr/>
        <w:br w:type="column"/>
      </w:r>
      <w:r>
        <w:rPr>
          <w:b w:val="0"/>
          <w:color w:val="231F20"/>
        </w:rPr>
        <w:t>Zambia</w:t>
      </w:r>
    </w:p>
    <w:p>
      <w:pPr>
        <w:spacing w:after="0"/>
        <w:sectPr>
          <w:type w:val="continuous"/>
          <w:pgSz w:w="11910" w:h="16840"/>
          <w:pgMar w:header="392" w:footer="310" w:top="0" w:bottom="0" w:left="700" w:right="720"/>
          <w:cols w:num="4" w:equalWidth="0">
            <w:col w:w="3285" w:space="40"/>
            <w:col w:w="744" w:space="1247"/>
            <w:col w:w="791" w:space="1608"/>
            <w:col w:w="277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2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510.25pt;height:15.35pt;mso-position-horizontal-relative:char;mso-position-vertical-relative:line" type="#_x0000_t202" id="docshape148" filled="true" fillcolor="#1f4e79" stroked="false">
            <w10:anchorlock/>
            <v:textbox inset="0,0,0,0">
              <w:txbxContent>
                <w:p>
                  <w:pPr>
                    <w:pStyle w:val="BodyText"/>
                    <w:spacing w:before="47"/>
                    <w:ind w:left="2756" w:right="2756"/>
                    <w:jc w:val="center"/>
                    <w:rPr>
                      <w:rFonts w:ascii="Univers LT Std 55"/>
                      <w:color w:val="000000"/>
                    </w:rPr>
                  </w:pPr>
                  <w:r>
                    <w:rPr>
                      <w:rFonts w:ascii="Univers LT Std 55"/>
                      <w:color w:val="FFFFFF"/>
                    </w:rPr>
                    <w:t>11 Call 1 Countries Featured in the Interim Report 2021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spacing w:before="59"/>
        <w:ind w:left="665"/>
        <w:rPr>
          <w:b w:val="0"/>
        </w:rPr>
      </w:pPr>
      <w:r>
        <w:rPr>
          <w:b w:val="0"/>
          <w:color w:val="231F20"/>
        </w:rPr>
        <w:t>Bhutan</w:t>
      </w:r>
    </w:p>
    <w:p>
      <w:pPr>
        <w:pStyle w:val="BodyText"/>
        <w:spacing w:before="59"/>
        <w:ind w:left="665"/>
        <w:rPr>
          <w:b w:val="0"/>
        </w:rPr>
      </w:pPr>
      <w:r>
        <w:rPr/>
        <w:br w:type="column"/>
      </w:r>
      <w:r>
        <w:rPr>
          <w:b w:val="0"/>
          <w:color w:val="231F20"/>
        </w:rPr>
        <w:t>Jamaica**</w:t>
      </w:r>
    </w:p>
    <w:p>
      <w:pPr>
        <w:spacing w:before="59"/>
        <w:ind w:left="665" w:right="0" w:firstLine="0"/>
        <w:jc w:val="left"/>
        <w:rPr>
          <w:b w:val="0"/>
          <w:sz w:val="18"/>
        </w:rPr>
      </w:pPr>
      <w:r>
        <w:rPr/>
        <w:br w:type="column"/>
      </w:r>
      <w:r>
        <w:rPr>
          <w:b w:val="0"/>
          <w:color w:val="231F20"/>
          <w:sz w:val="18"/>
        </w:rPr>
        <w:t>PNG</w:t>
      </w:r>
    </w:p>
    <w:p>
      <w:pPr>
        <w:pStyle w:val="BodyText"/>
        <w:spacing w:before="59"/>
        <w:ind w:left="665"/>
        <w:rPr>
          <w:b w:val="0"/>
        </w:rPr>
      </w:pPr>
      <w:r>
        <w:rPr/>
        <w:br w:type="column"/>
      </w:r>
      <w:r>
        <w:rPr>
          <w:b w:val="0"/>
          <w:color w:val="231F20"/>
        </w:rPr>
        <w:t>Tuvalu</w:t>
      </w:r>
    </w:p>
    <w:p>
      <w:pPr>
        <w:spacing w:after="0"/>
        <w:sectPr>
          <w:type w:val="continuous"/>
          <w:pgSz w:w="11910" w:h="16840"/>
          <w:pgMar w:header="392" w:footer="310" w:top="0" w:bottom="0" w:left="700" w:right="720"/>
          <w:cols w:num="4" w:equalWidth="0">
            <w:col w:w="1277" w:space="1345"/>
            <w:col w:w="1556" w:space="622"/>
            <w:col w:w="1076" w:space="1324"/>
            <w:col w:w="3290"/>
          </w:cols>
        </w:sectPr>
      </w:pPr>
    </w:p>
    <w:p>
      <w:pPr>
        <w:pStyle w:val="BodyText"/>
        <w:spacing w:before="1"/>
        <w:rPr>
          <w:b w:val="0"/>
          <w:sz w:val="3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510.25pt;height:14.2pt;mso-position-horizontal-relative:char;mso-position-vertical-relative:line" type="#_x0000_t202" id="docshape149" filled="true" fillcolor="#e6e7e8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3136" w:val="left" w:leader="none"/>
                      <w:tab w:pos="5315" w:val="left" w:leader="none"/>
                      <w:tab w:pos="7715" w:val="left" w:leader="none"/>
                    </w:tabs>
                    <w:spacing w:before="25"/>
                    <w:ind w:left="515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Georgia</w:t>
                    <w:tab/>
                    <w:t>Malawi</w:t>
                    <w:tab/>
                    <w:t>Tajikistan</w:t>
                    <w:tab/>
                    <w:t>Lao PDR**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spacing w:before="5"/>
        <w:ind w:left="665"/>
        <w:rPr>
          <w:b w:val="0"/>
        </w:rPr>
      </w:pPr>
      <w:r>
        <w:rPr>
          <w:b w:val="0"/>
          <w:color w:val="231F20"/>
        </w:rPr>
        <w:t>Guinea</w:t>
      </w:r>
    </w:p>
    <w:p>
      <w:pPr>
        <w:pStyle w:val="BodyText"/>
        <w:spacing w:before="5"/>
        <w:ind w:left="665"/>
        <w:rPr>
          <w:b w:val="0"/>
        </w:rPr>
      </w:pPr>
      <w:r>
        <w:rPr/>
        <w:br w:type="column"/>
      </w:r>
      <w:r>
        <w:rPr>
          <w:b w:val="0"/>
          <w:color w:val="231F20"/>
        </w:rPr>
        <w:t>Mongolia</w:t>
      </w:r>
    </w:p>
    <w:p>
      <w:pPr>
        <w:pStyle w:val="BodyText"/>
        <w:spacing w:before="5"/>
        <w:ind w:left="665"/>
        <w:rPr>
          <w:b w:val="0"/>
        </w:rPr>
      </w:pPr>
      <w:r>
        <w:rPr/>
        <w:br w:type="column"/>
      </w:r>
      <w:r>
        <w:rPr>
          <w:b w:val="0"/>
          <w:color w:val="231F20"/>
        </w:rPr>
        <w:t>Tunisia</w:t>
      </w:r>
    </w:p>
    <w:p>
      <w:pPr>
        <w:spacing w:after="0"/>
        <w:sectPr>
          <w:type w:val="continuous"/>
          <w:pgSz w:w="11910" w:h="16840"/>
          <w:pgMar w:header="392" w:footer="310" w:top="0" w:bottom="0" w:left="700" w:right="720"/>
          <w:cols w:num="3" w:equalWidth="0">
            <w:col w:w="1266" w:space="1355"/>
            <w:col w:w="1446" w:space="733"/>
            <w:col w:w="5690"/>
          </w:cols>
        </w:sectPr>
      </w:pPr>
    </w:p>
    <w:p>
      <w:pPr>
        <w:pStyle w:val="BodyText"/>
        <w:spacing w:before="10"/>
        <w:rPr>
          <w:b w:val="0"/>
          <w:sz w:val="6"/>
        </w:rPr>
      </w:pP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1pt;mso-position-horizontal-relative:char;mso-position-vertical-relative:line" id="docshapegroup150" coordorigin="0,0" coordsize="10205,20">
            <v:line style="position:absolute" from="0,10" to="10205,10" stroked="true" strokeweight="1pt" strokecolor="#939598">
              <v:stroke dashstyle="solid"/>
            </v:line>
          </v:group>
        </w:pict>
      </w:r>
      <w:r>
        <w:rPr>
          <w:sz w:val="2"/>
        </w:rPr>
      </w:r>
    </w:p>
    <w:p>
      <w:pPr>
        <w:spacing w:before="33"/>
        <w:ind w:left="150" w:right="0" w:firstLine="0"/>
        <w:jc w:val="left"/>
        <w:rPr>
          <w:rFonts w:ascii="Univers LT Std 57 Cn"/>
          <w:i/>
          <w:sz w:val="14"/>
        </w:rPr>
      </w:pPr>
      <w:r>
        <w:rPr>
          <w:rFonts w:ascii="Univers LT Std 57 Cn"/>
          <w:i/>
          <w:color w:val="414042"/>
          <w:sz w:val="14"/>
        </w:rPr>
        <w:t>**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Two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projects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implemented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in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this country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reported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results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to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this Interim</w:t>
      </w:r>
      <w:r>
        <w:rPr>
          <w:rFonts w:ascii="Univers LT Std 57 Cn"/>
          <w:i/>
          <w:color w:val="414042"/>
          <w:spacing w:val="-1"/>
          <w:sz w:val="14"/>
        </w:rPr>
        <w:t> </w:t>
      </w:r>
      <w:r>
        <w:rPr>
          <w:rFonts w:ascii="Univers LT Std 57 Cn"/>
          <w:i/>
          <w:color w:val="414042"/>
          <w:sz w:val="14"/>
        </w:rPr>
        <w:t>Report</w:t>
      </w:r>
    </w:p>
    <w:p>
      <w:pPr>
        <w:pStyle w:val="BodyText"/>
        <w:rPr>
          <w:rFonts w:ascii="Univers LT Std 57 Cn"/>
          <w:i/>
          <w:sz w:val="20"/>
        </w:rPr>
      </w:pPr>
    </w:p>
    <w:p>
      <w:pPr>
        <w:pStyle w:val="BodyText"/>
        <w:rPr>
          <w:rFonts w:ascii="Univers LT Std 57 Cn"/>
          <w:i/>
          <w:sz w:val="20"/>
        </w:rPr>
      </w:pPr>
    </w:p>
    <w:p>
      <w:pPr>
        <w:pStyle w:val="BodyText"/>
        <w:rPr>
          <w:rFonts w:ascii="Univers LT Std 57 Cn"/>
          <w:i/>
          <w:sz w:val="20"/>
        </w:rPr>
      </w:pPr>
    </w:p>
    <w:p>
      <w:pPr>
        <w:pStyle w:val="BodyText"/>
        <w:rPr>
          <w:rFonts w:ascii="Univers LT Std 57 Cn"/>
          <w:i/>
          <w:sz w:val="20"/>
        </w:rPr>
      </w:pPr>
    </w:p>
    <w:p>
      <w:pPr>
        <w:pStyle w:val="BodyText"/>
        <w:rPr>
          <w:rFonts w:ascii="Univers LT Std 57 Cn"/>
          <w:i/>
          <w:sz w:val="20"/>
        </w:rPr>
      </w:pPr>
    </w:p>
    <w:p>
      <w:pPr>
        <w:pStyle w:val="BodyText"/>
        <w:spacing w:before="4"/>
        <w:rPr>
          <w:rFonts w:ascii="Univers LT Std 57 Cn"/>
          <w:i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321" w:val="left" w:leader="none"/>
        </w:tabs>
        <w:spacing w:line="171" w:lineRule="exact" w:before="101" w:after="0"/>
        <w:ind w:left="320" w:right="0" w:hanging="171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Data sourced from:</w:t>
      </w:r>
      <w:r>
        <w:rPr>
          <w:rFonts w:ascii="Univers LT Std 57 Cn"/>
          <w:color w:val="414042"/>
          <w:spacing w:val="-1"/>
          <w:sz w:val="14"/>
        </w:rPr>
        <w:t> </w:t>
      </w:r>
      <w:hyperlink r:id="rId15">
        <w:r>
          <w:rPr>
            <w:rFonts w:ascii="Univers LT Std 57 Cn"/>
            <w:color w:val="5091CD"/>
            <w:sz w:val="14"/>
          </w:rPr>
          <w:t>https://covid19.who.int</w:t>
        </w:r>
      </w:hyperlink>
    </w:p>
    <w:p>
      <w:pPr>
        <w:pStyle w:val="ListParagraph"/>
        <w:numPr>
          <w:ilvl w:val="0"/>
          <w:numId w:val="1"/>
        </w:numPr>
        <w:tabs>
          <w:tab w:pos="321" w:val="left" w:leader="none"/>
        </w:tabs>
        <w:spacing w:line="171" w:lineRule="exact" w:before="0" w:after="0"/>
        <w:ind w:left="320" w:right="0" w:hanging="171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References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to Kosovo shall be understood to be in the context of Security Council resolution 1244 (1999).</w:t>
      </w:r>
    </w:p>
    <w:p>
      <w:pPr>
        <w:spacing w:after="0" w:line="171" w:lineRule="exact"/>
        <w:jc w:val="left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spacing w:after="0"/>
        <w:rPr>
          <w:rFonts w:ascii="Univers LT Std 57 Cn"/>
          <w:sz w:val="20"/>
        </w:rPr>
        <w:sectPr>
          <w:pgSz w:w="11910" w:h="16840"/>
          <w:pgMar w:header="392" w:footer="310" w:top="640" w:bottom="500" w:left="700" w:right="720"/>
        </w:sectPr>
      </w:pPr>
    </w:p>
    <w:p>
      <w:pPr>
        <w:pStyle w:val="BodyText"/>
        <w:spacing w:before="9"/>
        <w:rPr>
          <w:rFonts w:ascii="Univers LT Std 57 Cn"/>
        </w:rPr>
      </w:pPr>
    </w:p>
    <w:p>
      <w:pPr>
        <w:pStyle w:val="BodyText"/>
        <w:spacing w:line="232" w:lineRule="auto"/>
        <w:ind w:left="150" w:right="230"/>
        <w:rPr>
          <w:b w:val="0"/>
        </w:rPr>
      </w:pPr>
      <w:r>
        <w:rPr>
          <w:b w:val="0"/>
          <w:color w:val="231F20"/>
        </w:rPr>
        <w:t>The Fund required UN Country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Teams answering its second Call for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Proposals to have a Socio-economic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Response Plan (SERP) published</w:t>
      </w:r>
    </w:p>
    <w:p>
      <w:pPr>
        <w:pStyle w:val="BodyText"/>
        <w:spacing w:line="232" w:lineRule="auto"/>
        <w:ind w:left="150" w:right="20"/>
        <w:rPr>
          <w:b w:val="0"/>
        </w:rPr>
      </w:pPr>
      <w:r>
        <w:rPr>
          <w:b w:val="0"/>
          <w:color w:val="231F20"/>
        </w:rPr>
        <w:t>on the Development Cooperation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Office (DCO) COVID-19 data portal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under the UNINFO platform.</w:t>
      </w:r>
      <w:r>
        <w:rPr>
          <w:b w:val="0"/>
          <w:color w:val="231F20"/>
          <w:position w:val="6"/>
          <w:sz w:val="10"/>
        </w:rPr>
        <w:t>3</w:t>
      </w:r>
      <w:r>
        <w:rPr>
          <w:b w:val="0"/>
          <w:color w:val="231F20"/>
          <w:spacing w:val="1"/>
          <w:position w:val="6"/>
          <w:sz w:val="10"/>
        </w:rPr>
        <w:t> </w:t>
      </w:r>
      <w:r>
        <w:rPr>
          <w:b w:val="0"/>
          <w:color w:val="231F20"/>
        </w:rPr>
        <w:t>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Resident Coordinators were then able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prioritize joint programmes within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SERPs that were unfunded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strategically relevant for their country’s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coherent response efforts. This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approach ensured that programmes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selected for funding were timely,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relevant, prioritized, realistic, evidence-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based, joined-up, and immediately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implementable. The second Call also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included an invitation for Resident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Coordinators to submit up to two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concept notes to be included in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Catalogue of Solutions, which was</w:t>
      </w:r>
    </w:p>
    <w:p>
      <w:pPr>
        <w:pStyle w:val="BodyText"/>
        <w:spacing w:line="196" w:lineRule="exact"/>
        <w:ind w:left="150"/>
        <w:rPr>
          <w:b w:val="0"/>
        </w:rPr>
      </w:pPr>
      <w:r>
        <w:rPr>
          <w:b w:val="0"/>
          <w:color w:val="231F20"/>
        </w:rPr>
        <w:t>a pipeline of strategic and unfunded</w:t>
      </w:r>
    </w:p>
    <w:p>
      <w:pPr>
        <w:pStyle w:val="BodyText"/>
        <w:spacing w:line="232" w:lineRule="auto"/>
        <w:ind w:left="150" w:right="320"/>
        <w:rPr>
          <w:b w:val="0"/>
        </w:rPr>
      </w:pPr>
      <w:r>
        <w:rPr>
          <w:b w:val="0"/>
          <w:color w:val="231F20"/>
        </w:rPr>
        <w:t>projects used to mobilize additional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resources and partnerships.</w:t>
      </w:r>
    </w:p>
    <w:p>
      <w:pPr>
        <w:pStyle w:val="BodyText"/>
        <w:spacing w:line="232" w:lineRule="auto" w:before="167"/>
        <w:ind w:left="150" w:right="280"/>
        <w:rPr>
          <w:b w:val="0"/>
        </w:rPr>
      </w:pPr>
      <w:r>
        <w:rPr>
          <w:b w:val="0"/>
          <w:color w:val="231F20"/>
        </w:rPr>
        <w:t>Ultimately, the second Call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Proposals selected 19 proposals for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funding. It financed an additional 17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through the Catalogue of Solutions,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bringing the total to 36 country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7"/>
        <w:rPr>
          <w:b w:val="0"/>
          <w:sz w:val="29"/>
        </w:rPr>
      </w:pPr>
    </w:p>
    <w:p>
      <w:pPr>
        <w:pStyle w:val="BodyText"/>
        <w:spacing w:line="232" w:lineRule="auto" w:before="1"/>
        <w:ind w:left="150" w:right="38"/>
        <w:rPr>
          <w:b w:val="0"/>
          <w:sz w:val="10"/>
        </w:rPr>
      </w:pPr>
      <w:r>
        <w:rPr/>
        <w:pict>
          <v:shape style="position:absolute;margin-left:219.212997pt;margin-top:-97.32341pt;width:333.55pt;height:85.65pt;mso-position-horizontal-relative:page;mso-position-vertical-relative:paragraph;z-index:15755776" type="#_x0000_t202" id="docshape151" filled="true" fillcolor="#1f4e79" stroked="false">
            <v:textbox inset="0,0,0,0">
              <w:txbxContent>
                <w:p>
                  <w:pPr>
                    <w:spacing w:before="142"/>
                    <w:ind w:left="226" w:right="0" w:firstLine="0"/>
                    <w:jc w:val="left"/>
                    <w:rPr>
                      <w:rFonts w:ascii="Univers LT Std 57 Cn"/>
                      <w:color w:val="000000"/>
                      <w:sz w:val="21"/>
                    </w:rPr>
                  </w:pPr>
                  <w:r>
                    <w:rPr>
                      <w:rFonts w:ascii="Univers LT Std 57 Cn"/>
                      <w:color w:val="FFFFFF"/>
                      <w:sz w:val="21"/>
                    </w:rPr>
                    <w:t>Creating a Catalogue of Solutions</w:t>
                  </w:r>
                </w:p>
                <w:p>
                  <w:pPr>
                    <w:spacing w:line="228" w:lineRule="auto" w:before="108"/>
                    <w:ind w:left="226" w:right="473" w:firstLine="0"/>
                    <w:jc w:val="left"/>
                    <w:rPr>
                      <w:b w:val="0"/>
                      <w:i/>
                      <w:color w:val="000000"/>
                      <w:sz w:val="18"/>
                    </w:rPr>
                  </w:pPr>
                  <w:r>
                    <w:rPr>
                      <w:b w:val="0"/>
                      <w:i/>
                      <w:color w:val="FFFFFF"/>
                      <w:sz w:val="18"/>
                    </w:rPr>
                    <w:t>UN Resident Coordinators submitted 250 joint programmes, out of which</w:t>
                  </w:r>
                  <w:r>
                    <w:rPr>
                      <w:b w:val="0"/>
                      <w:i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213 programmes were initially included in a ‘Catalogue of Solutions.’ The</w:t>
                  </w:r>
                  <w:r>
                    <w:rPr>
                      <w:b w:val="0"/>
                      <w:i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Catalogue showcased what the UN considered urgent funding needs and</w:t>
                  </w:r>
                  <w:r>
                    <w:rPr>
                      <w:b w:val="0"/>
                      <w:i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currently contains programmes spanning 104 countries, amounting to US$</w:t>
                  </w:r>
                  <w:r>
                    <w:rPr>
                      <w:b w:val="0"/>
                      <w:i/>
                      <w:color w:val="FFFFFF"/>
                      <w:spacing w:val="-48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244 million.</w:t>
                  </w:r>
                </w:p>
              </w:txbxContent>
            </v:textbox>
            <v:fill type="solid"/>
            <w10:wrap type="none"/>
          </v:shape>
        </w:pict>
      </w:r>
      <w:r>
        <w:rPr>
          <w:b w:val="0"/>
          <w:color w:val="231F20"/>
        </w:rPr>
        <w:t>programmes. Because some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donor contributions to Catalogue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programmes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were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received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rolling basis, seven Call 2 programmes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commenced implementation too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recently to be included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 report.</w:t>
      </w:r>
      <w:r>
        <w:rPr>
          <w:b w:val="0"/>
          <w:color w:val="231F20"/>
          <w:position w:val="6"/>
          <w:sz w:val="10"/>
        </w:rPr>
        <w:t>4</w:t>
      </w:r>
      <w:r>
        <w:rPr>
          <w:b w:val="0"/>
          <w:color w:val="231F20"/>
          <w:spacing w:val="1"/>
          <w:position w:val="6"/>
          <w:sz w:val="10"/>
        </w:rPr>
        <w:t> </w:t>
      </w:r>
      <w:r>
        <w:rPr>
          <w:b w:val="0"/>
          <w:color w:val="231F20"/>
        </w:rPr>
        <w:t>The Fund also allowed donors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earmark contributions to a particular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country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window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outside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Calls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Proposals. It received earmarked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contributions that ranged from US$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89,000 to US$ 1.6 million from private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 donors and governments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 of the COVID-19 response and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recovery in Kosovo, Mongolia, Sudan,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Zambia.</w:t>
      </w:r>
      <w:r>
        <w:rPr>
          <w:b w:val="0"/>
          <w:color w:val="231F20"/>
          <w:position w:val="6"/>
          <w:sz w:val="10"/>
        </w:rPr>
        <w:t>5</w:t>
      </w:r>
    </w:p>
    <w:p>
      <w:pPr>
        <w:pStyle w:val="BodyText"/>
        <w:spacing w:line="232" w:lineRule="auto" w:before="158"/>
        <w:ind w:left="150" w:right="141"/>
        <w:rPr>
          <w:b w:val="0"/>
        </w:rPr>
      </w:pPr>
      <w:r>
        <w:rPr>
          <w:b w:val="0"/>
          <w:color w:val="231F20"/>
        </w:rPr>
        <w:t>Overall, this Interim Report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demonstrates the UN System’s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continued ability to deliver immediate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results amidst unprecedented crises.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7"/>
        <w:rPr>
          <w:b w:val="0"/>
          <w:sz w:val="29"/>
        </w:rPr>
      </w:pPr>
    </w:p>
    <w:p>
      <w:pPr>
        <w:pStyle w:val="BodyText"/>
        <w:spacing w:line="232" w:lineRule="auto" w:before="1"/>
        <w:ind w:left="150" w:right="291"/>
        <w:rPr>
          <w:b w:val="0"/>
        </w:rPr>
      </w:pPr>
      <w:r>
        <w:rPr>
          <w:b w:val="0"/>
          <w:color w:val="231F20"/>
        </w:rPr>
        <w:t>The Fund established, capitalized,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disbursed funding with speed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agility, and it did so with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dedicated focus on gender equality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Leaving No One Behind.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addition, and as results illustrate,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many joint programmes also focused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on closing the digital divide at a time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great need for the remote delivery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of healthcare, business operations,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government services. Further,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Fund created the Catalogue of</w:t>
      </w:r>
    </w:p>
    <w:p>
      <w:pPr>
        <w:pStyle w:val="BodyText"/>
        <w:spacing w:line="232" w:lineRule="auto"/>
        <w:ind w:left="150" w:right="181"/>
        <w:rPr>
          <w:b w:val="0"/>
        </w:rPr>
      </w:pPr>
      <w:r>
        <w:rPr>
          <w:b w:val="0"/>
          <w:color w:val="231F20"/>
        </w:rPr>
        <w:t>Solutions and digitized the second Call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through its internal Fund Management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Platform. In doing so, it helped assure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that the UN could act together,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overcoming many pandemic-driven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obstacles to deliver assistance to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people and countries that needed it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most.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  <w:cols w:num="3" w:equalWidth="0">
            <w:col w:w="3301" w:space="233"/>
            <w:col w:w="3302" w:space="232"/>
            <w:col w:w="342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321" w:val="left" w:leader="none"/>
        </w:tabs>
        <w:spacing w:line="171" w:lineRule="exact" w:before="100" w:after="0"/>
        <w:ind w:left="320" w:right="0" w:hanging="171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See:</w:t>
      </w:r>
      <w:r>
        <w:rPr>
          <w:rFonts w:ascii="Univers LT Std 57 Cn"/>
          <w:color w:val="414042"/>
          <w:spacing w:val="-2"/>
          <w:sz w:val="14"/>
        </w:rPr>
        <w:t> </w:t>
      </w:r>
      <w:hyperlink r:id="rId16">
        <w:r>
          <w:rPr>
            <w:rFonts w:ascii="Univers LT Std 57 Cn"/>
            <w:color w:val="5091CD"/>
            <w:sz w:val="14"/>
          </w:rPr>
          <w:t>https://data.uninfo.org</w:t>
        </w:r>
      </w:hyperlink>
      <w:r>
        <w:rPr>
          <w:rFonts w:ascii="Univers LT Std 57 Cn"/>
          <w:color w:val="414042"/>
          <w:sz w:val="14"/>
        </w:rPr>
        <w:t>.</w:t>
      </w:r>
    </w:p>
    <w:p>
      <w:pPr>
        <w:pStyle w:val="ListParagraph"/>
        <w:numPr>
          <w:ilvl w:val="0"/>
          <w:numId w:val="1"/>
        </w:numPr>
        <w:tabs>
          <w:tab w:pos="321" w:val="left" w:leader="none"/>
        </w:tabs>
        <w:spacing w:line="168" w:lineRule="exact" w:before="0" w:after="0"/>
        <w:ind w:left="320" w:right="0" w:hanging="171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These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included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Belarus,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Ethiopia,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Haiti,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Pakistan,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Rwanda,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State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of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Palestine,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and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Tanzania.</w:t>
      </w:r>
    </w:p>
    <w:p>
      <w:pPr>
        <w:pStyle w:val="ListParagraph"/>
        <w:numPr>
          <w:ilvl w:val="0"/>
          <w:numId w:val="1"/>
        </w:numPr>
        <w:tabs>
          <w:tab w:pos="321" w:val="left" w:leader="none"/>
        </w:tabs>
        <w:spacing w:line="171" w:lineRule="exact" w:before="0" w:after="0"/>
        <w:ind w:left="320" w:right="0" w:hanging="171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The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Sudan country programme received funding in June 2021, and therefore, did not commence in time to report to this exercise.</w:t>
      </w:r>
    </w:p>
    <w:p>
      <w:pPr>
        <w:spacing w:after="0" w:line="171" w:lineRule="exact"/>
        <w:jc w:val="left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11"/>
        <w:rPr>
          <w:rFonts w:ascii="Univers LT Std 57 Cn"/>
          <w:sz w:val="28"/>
        </w:rPr>
      </w:pPr>
    </w:p>
    <w:p>
      <w:pPr>
        <w:spacing w:before="102"/>
        <w:ind w:left="179" w:right="0" w:firstLine="0"/>
        <w:jc w:val="left"/>
        <w:rPr>
          <w:rFonts w:ascii="Univers LT Std 55"/>
          <w:sz w:val="26"/>
        </w:rPr>
      </w:pPr>
      <w:bookmarkStart w:name="THE FIVE PILLARS OF THE UN DEVELOPMENT S" w:id="6"/>
      <w:bookmarkEnd w:id="6"/>
      <w:r>
        <w:rPr/>
      </w:r>
      <w:r>
        <w:rPr>
          <w:rFonts w:ascii="Univers LT Std 55"/>
          <w:color w:val="231F20"/>
          <w:sz w:val="26"/>
        </w:rPr>
        <w:t>THE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FIVE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PILLARS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OF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THE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UN</w:t>
      </w:r>
      <w:r>
        <w:rPr>
          <w:rFonts w:ascii="Univers LT Std 55"/>
          <w:color w:val="231F20"/>
          <w:spacing w:val="8"/>
          <w:sz w:val="26"/>
        </w:rPr>
        <w:t> </w:t>
      </w:r>
      <w:r>
        <w:rPr>
          <w:rFonts w:ascii="Univers LT Std 55"/>
          <w:color w:val="231F20"/>
          <w:sz w:val="26"/>
        </w:rPr>
        <w:t>DEVELOPMENT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SYSTEM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RESPONSE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TO</w:t>
      </w:r>
      <w:r>
        <w:rPr>
          <w:rFonts w:ascii="Univers LT Std 55"/>
          <w:color w:val="231F20"/>
          <w:spacing w:val="7"/>
          <w:sz w:val="26"/>
        </w:rPr>
        <w:t> </w:t>
      </w:r>
      <w:r>
        <w:rPr>
          <w:rFonts w:ascii="Univers LT Std 55"/>
          <w:color w:val="231F20"/>
          <w:sz w:val="26"/>
        </w:rPr>
        <w:t>COVID-19</w:t>
      </w: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spacing w:before="5"/>
        <w:rPr>
          <w:rFonts w:ascii="Univers LT Std 55"/>
          <w:sz w:val="10"/>
        </w:rPr>
      </w:pPr>
      <w:r>
        <w:rPr/>
        <w:pict>
          <v:group style="position:absolute;margin-left:42.52pt;margin-top:7.4804pt;width:510.25pt;height:120.7pt;mso-position-horizontal-relative:page;mso-position-vertical-relative:paragraph;z-index:-15700992;mso-wrap-distance-left:0;mso-wrap-distance-right:0" id="docshapegroup152" coordorigin="850,150" coordsize="10205,2414">
            <v:rect style="position:absolute;left:850;top:186;width:10205;height:2330" id="docshape153" filled="true" fillcolor="#0cb14b" stroked="false">
              <v:fill type="solid"/>
            </v:rect>
            <v:shape style="position:absolute;left:2809;top:527;width:1613;height:1624" id="docshape154" coordorigin="2809,527" coordsize="1613,1624" path="m3446,1085l3401,1085,3285,1089,3213,1095,3144,1113,3090,1145,3060,1195,3060,1199,3059,1205,3081,1255,3130,1295,3200,1327,3282,1353,3369,1375,3454,1393,3417,1423,3390,1459,3370,1499,3358,1543,3365,1593,3395,1643,3450,1695,3530,1747,3466,1797,3417,1847,3387,1899,3379,1955,3394,2003,3427,2057,3478,2107,3549,2151,3550,2151,3507,2085,3484,2043,3474,2011,3470,1973,3472,1943,3487,1907,3521,1863,3577,1817,3774,1817,3755,1797,3691,1747,3771,1695,3796,1671,3575,1671,3524,1639,3507,1627,3487,1611,3473,1595,3466,1579,3465,1565,3466,1541,3476,1509,3508,1473,3573,1439,3816,1439,3804,1423,3767,1393,3852,1375,3939,1353,4021,1327,4034,1321,3571,1321,3566,1319,3562,1319,3556,1317,3542,1315,3504,1305,3450,1293,3323,1257,3265,1235,3221,1215,3197,1199,3198,1197,3203,1195,3210,1191,3223,1187,3238,1185,3263,1181,3291,1177,3352,1173,3403,1171,3469,1171,3478,1169,3498,1157,3513,1131,3513,1129,3514,1127,3513,1127,3507,1107,3495,1095,3480,1091,3464,1087,3446,1085xm3780,1823l3652,1823,3704,1869,3735,1909,3749,1943,3751,1973,3736,2029,3709,2087,3683,2133,3671,2151,3672,2151,3742,2107,3794,2057,3827,2003,3842,1955,3834,1899,3804,1847,3780,1823xm3649,2047l3580,2047,3583,2061,3590,2073,3601,2079,3615,2083,3628,2079,3639,2073,3646,2061,3649,2047xm3774,1817l3577,1817,3580,2047,3649,2047,3652,1823,3780,1823,3774,1817xm3816,1439l3573,1439,3575,1671,3796,1671,3802,1665,3654,1665,3657,1443,3819,1443,3816,1439xm3819,1443l3657,1443,3717,1477,3745,1511,3754,1541,3756,1565,3755,1579,3747,1595,3734,1611,3714,1627,3699,1637,3654,1665,3802,1665,3825,1643,3856,1593,3863,1543,3851,1499,3831,1459,3819,1443xm3662,1041l3568,1041,3571,1321,4034,1321,4038,1319,3659,1319,3662,1041xm4146,1171l3818,1171,3869,1173,3930,1177,3958,1181,3983,1185,3998,1187,4011,1191,4018,1195,4021,1197,4022,1197,4024,1199,4000,1215,3955,1235,3897,1257,3771,1293,3717,1305,3679,1315,3665,1317,3663,1319,4038,1319,4091,1295,4140,1255,4161,1205,4161,1199,4161,1195,4146,1171xm3469,1171l3403,1171,3433,1173,3460,1173,3469,1171xm3820,1085l3775,1085,3757,1087,3741,1091,3725,1095,3713,1107,3707,1127,3706,1127,3708,1129,3707,1131,3723,1157,3743,1169,3761,1173,3788,1173,3818,1171,4146,1171,4130,1145,4076,1113,4008,1095,3936,1089,3820,1085xm3899,1011l3332,1011,3374,1041,3403,1053,3433,1045,3478,1017,3890,1017,3899,1011xm4054,1005l3177,1005,3213,1037,3241,1047,3276,1039,3332,1011,4046,1011,4054,1005xm3753,1017l3478,1017,3504,1035,3521,1043,3540,1045,3568,1041,3697,1041,3726,1033,3745,1023,3753,1017xm4240,983l2991,983,3034,1025,3067,1041,3109,1035,3177,1005,4205,1005,4227,993,4240,983xm3890,1017l3753,1017,3808,1037,3854,1031,3887,1019,3890,1017xm4046,1011l3899,1011,3964,1031,4012,1027,4043,1013,4046,1011xm4205,1005l4054,1005,4132,1023,4190,1013,4205,1005xm3376,613l3343,613,3308,635,3243,695,3192,741,3131,789,3061,835,2984,871,2899,893,2809,897,2839,961,2868,991,2913,995,2991,983,4240,983,4325,981,4381,949,4412,913,4422,897,4332,893,4248,871,4170,835,4100,789,4062,759,3537,759,3505,749,3473,729,3445,693,3409,639,3376,613xm3616,527l3571,537,3534,561,3509,599,3500,645,3505,677,3518,705,3539,729,3565,747,3565,759,3666,759,3666,747,3692,729,3713,705,3726,677,3731,645,3722,599,3697,561,3661,537,3616,527xm3888,613l3855,613,3822,639,3786,693,3758,729,3726,749,3694,759,4062,759,4039,741,3988,695,3923,635,3888,613xe" filled="true" fillcolor="#ffffff" stroked="false">
              <v:path arrowok="t"/>
              <v:fill type="solid"/>
            </v:shape>
            <v:shape style="position:absolute;left:1121;top:149;width:1132;height:2414" type="#_x0000_t202" id="docshape15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200"/>
                      </w:rPr>
                    </w:pPr>
                    <w:r>
                      <w:rPr>
                        <w:b w:val="0"/>
                        <w:color w:val="60BD68"/>
                        <w:sz w:val="20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96;top:766;width:3998;height:1119" type="#_x0000_t202" id="docshape15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HEALTH FIRST</w:t>
                    </w:r>
                  </w:p>
                  <w:p>
                    <w:pPr>
                      <w:spacing w:before="114"/>
                      <w:ind w:left="0" w:right="17" w:firstLine="0"/>
                      <w:jc w:val="left"/>
                      <w:rPr>
                        <w:rFonts w:ascii="Univers LT Std 55"/>
                        <w:sz w:val="28"/>
                      </w:rPr>
                    </w:pPr>
                    <w:r>
                      <w:rPr>
                        <w:rFonts w:ascii="Univers LT Std 55"/>
                        <w:color w:val="FFFFFF"/>
                        <w:sz w:val="28"/>
                      </w:rPr>
                      <w:t>Protecting</w:t>
                    </w:r>
                    <w:r>
                      <w:rPr>
                        <w:rFonts w:ascii="Univers LT Std 55"/>
                        <w:color w:val="FFFFFF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health</w:t>
                    </w:r>
                    <w:r>
                      <w:rPr>
                        <w:rFonts w:ascii="Univers LT Std 55"/>
                        <w:color w:val="FFFFFF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services</w:t>
                    </w:r>
                    <w:r>
                      <w:rPr>
                        <w:rFonts w:ascii="Univers LT Std 55"/>
                        <w:color w:val="FFFFFF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and</w:t>
                    </w:r>
                    <w:r>
                      <w:rPr>
                        <w:rFonts w:ascii="Univers LT Std 55"/>
                        <w:color w:val="FFFFFF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systems during the crisis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spacing w:before="8"/>
        <w:rPr>
          <w:rFonts w:ascii="Univers LT Std 55"/>
          <w:sz w:val="14"/>
        </w:rPr>
      </w:pPr>
      <w:r>
        <w:rPr/>
        <w:pict>
          <v:group style="position:absolute;margin-left:42.52pt;margin-top:10.0071pt;width:510.25pt;height:120.7pt;mso-position-horizontal-relative:page;mso-position-vertical-relative:paragraph;z-index:-15700480;mso-wrap-distance-left:0;mso-wrap-distance-right:0" id="docshapegroup157" coordorigin="850,200" coordsize="10205,2414">
            <v:rect style="position:absolute;left:850;top:245;width:10205;height:2330" id="docshape158" filled="true" fillcolor="#009edb" stroked="false">
              <v:fill type="solid"/>
            </v:rect>
            <v:shape style="position:absolute;left:2940;top:664;width:1510;height:1513" id="docshape159" coordorigin="2941,665" coordsize="1510,1513" path="m3506,1718l3177,1381,3169,1373,3160,1367,3150,1362,3139,1359,3129,1357,3120,1357,3110,1358,3100,1360,3088,1363,3076,1370,3067,1379,3049,1405,3043,1434,3048,1464,3065,1490,3215,1644,3195,1664,3045,1509,3022,1474,3015,1434,3023,1394,3047,1359,3059,1349,3071,1342,3085,1336,3099,1332,3099,1010,3093,979,3076,954,3051,937,3020,931,2989,937,2964,954,2947,979,2941,1010,2941,1568,2942,1581,2946,1594,2951,1606,2959,1617,3234,1980,3234,2178,3503,2178,3503,2176,3506,2176,3506,1718xm3512,725l3507,702,3494,683,3475,670,3452,665,3428,670,3409,683,3396,702,3391,725,3396,749,3409,768,3428,781,3452,786,3475,781,3494,768,3507,749,3512,725xm3621,1049l3618,1041,3583,947,3564,895,3561,889,3553,868,3543,848,3531,828,3516,813,3492,803,3457,800,3446,800,3411,803,3387,813,3372,828,3360,849,3342,891,3317,956,3295,1015,3285,1041,3282,1049,3285,1057,3300,1063,3308,1060,3311,1052,3393,889,3352,1139,3392,1139,3404,1358,3404,1369,3410,1376,3426,1376,3432,1369,3433,1358,3444,1139,3458,1139,3471,1362,3471,1369,3477,1376,3493,1376,3499,1369,3499,1358,3511,1139,3551,1139,3510,889,3592,1052,3595,1060,3603,1063,3618,1057,3621,1049xm3732,1068l3730,1054,3722,1043,3710,1035,3695,1032,3681,1035,3669,1043,3661,1054,3658,1069,3661,1083,3669,1095,3681,1103,3695,1106,3710,1103,3722,1095,3730,1083,3732,1070,3732,1068xm3817,1063l3814,1058,3808,1057,3805,1056,3801,1058,3799,1061,3791,1070,3774,1089,3753,1108,3730,1119,3724,1118,3717,1115,3674,1115,3667,1118,3661,1119,3638,1108,3617,1089,3600,1070,3592,1061,3589,1058,3586,1056,3582,1057,3577,1058,3574,1063,3575,1071,3578,1075,3580,1078,3586,1087,3600,1107,3618,1128,3634,1143,3653,1154,3653,1149,3655,1166,3657,1215,3650,1357,3650,1362,3650,1365,3651,1365,3653,1371,3658,1376,3671,1376,3677,1372,3679,1366,3679,1365,3695,1250,3712,1365,3712,1366,3714,1372,3720,1376,3733,1376,3738,1371,3740,1365,3741,1363,3741,1358,3741,1357,3735,1250,3734,1215,3736,1166,3738,1149,3738,1154,3747,1149,3757,1143,3773,1128,3781,1119,3791,1107,3804,1087,3811,1078,3812,1075,3815,1071,3816,1068,3817,1063xm4000,725l3995,702,3982,683,3963,670,3939,665,3916,670,3897,683,3884,702,3879,725,3884,749,3897,768,3916,781,3939,786,3963,781,3982,768,3995,749,4000,725xm4109,1048l4106,1041,4076,947,4059,895,4056,889,4049,868,4039,848,4026,828,4008,813,3981,803,3945,800,3934,800,3897,803,3871,813,3852,828,3839,848,3823,891,3800,956,3781,1015,3773,1041,3770,1048,3773,1057,3787,1063,3796,1059,3799,1052,3873,889,3877,1020,3865,1350,3864,1363,3874,1375,3887,1376,3888,1376,3901,1376,3911,1366,3912,1354,3939,1082,3966,1354,3967,1366,3978,1376,3991,1376,3991,1376,4005,1375,4014,1363,4014,1350,4004,1082,4002,1020,4002,1020,4006,889,4080,1052,4083,1059,4091,1063,4106,1057,4109,1048xm4450,1010l4444,979,4427,954,4402,937,4371,931,4340,937,4315,954,4298,979,4292,1010,4292,1332,4306,1336,4320,1342,4332,1349,4344,1359,4368,1394,4376,1434,4369,1474,4346,1509,4196,1664,4176,1644,4326,1490,4343,1464,4348,1434,4342,1405,4324,1379,4315,1370,4303,1363,4278,1356,4265,1356,4252,1359,4241,1362,4231,1367,4222,1373,4214,1381,3885,1718,3885,2176,3888,2176,3888,2178,4157,2178,4157,1980,4432,1617,4440,1606,4445,1594,4449,1581,4450,1568,4450,1010xe" filled="true" fillcolor="#ffffff" stroked="false">
              <v:path arrowok="t"/>
              <v:fill type="solid"/>
            </v:shape>
            <v:shape style="position:absolute;left:1121;top:200;width:1132;height:2414" type="#_x0000_t202" id="docshape1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200"/>
                      </w:rPr>
                    </w:pPr>
                    <w:r>
                      <w:rPr>
                        <w:b w:val="0"/>
                        <w:color w:val="33B1E2"/>
                        <w:sz w:val="20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96;top:1041;width:4739;height:783" type="#_x0000_t202" id="docshape16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PROTECTING PEOPLE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Univers LT Std 55"/>
                        <w:sz w:val="28"/>
                      </w:rPr>
                    </w:pPr>
                    <w:r>
                      <w:rPr>
                        <w:rFonts w:ascii="Univers LT Std 55"/>
                        <w:color w:val="FFFFFF"/>
                        <w:sz w:val="28"/>
                      </w:rPr>
                      <w:t>Social</w:t>
                    </w:r>
                    <w:r>
                      <w:rPr>
                        <w:rFonts w:ascii="Univers LT Std 55"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Protection</w:t>
                    </w:r>
                    <w:r>
                      <w:rPr>
                        <w:rFonts w:ascii="Univers LT Std 55"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and</w:t>
                    </w:r>
                    <w:r>
                      <w:rPr>
                        <w:rFonts w:ascii="Univers LT Std 55"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basic</w:t>
                    </w:r>
                    <w:r>
                      <w:rPr>
                        <w:rFonts w:ascii="Univers LT Std 55"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services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spacing w:before="10"/>
        <w:rPr>
          <w:rFonts w:ascii="Univers LT Std 55"/>
          <w:sz w:val="17"/>
        </w:rPr>
      </w:pPr>
      <w:r>
        <w:rPr/>
        <w:pict>
          <v:group style="position:absolute;margin-left:42.52pt;margin-top:11.8969pt;width:510.25pt;height:120.7pt;mso-position-horizontal-relative:page;mso-position-vertical-relative:paragraph;z-index:-15699968;mso-wrap-distance-left:0;mso-wrap-distance-right:0" id="docshapegroup162" coordorigin="850,238" coordsize="10205,2414">
            <v:rect style="position:absolute;left:850;top:253;width:10205;height:2330" id="docshape163" filled="true" fillcolor="#faa633" stroked="false">
              <v:fill type="solid"/>
            </v:rect>
            <v:shape style="position:absolute;left:2972;top:614;width:1418;height:1683" id="docshape164" coordorigin="2972,615" coordsize="1418,1683" path="m3463,1180l3452,1183,3442,1189,3429,1204,3425,1213,3425,1231,3429,1240,3441,1255,3450,1260,3463,1265,3463,1180xm3555,1382l3551,1372,3543,1364,3537,1359,3528,1354,3518,1350,3505,1346,3505,1442,3520,1440,3532,1434,3550,1416,3555,1405,3555,1393,3555,1382xm3871,723l3829,667,3797,637,3756,623,3690,615,3620,618,3568,638,3526,661,3487,673,3447,661,3406,638,3354,618,3283,615,3208,637,3151,673,3115,707,3103,723,3240,850,3733,850,3871,723xm3936,1178l3894,1090,3886,1072,3832,995,3788,948,3771,932,3627,932,3627,1373,3625,1394,3619,1414,3609,1432,3595,1448,3577,1462,3556,1473,3532,1481,3506,1486,3506,1532,3463,1532,3463,1487,3439,1483,3417,1476,3398,1467,3381,1455,3366,1440,3355,1423,3346,1403,3341,1380,3417,1373,3420,1386,3426,1397,3443,1416,3453,1423,3463,1428,3463,1373,3463,1324,3436,1316,3413,1307,3394,1296,3379,1282,3367,1268,3359,1251,3354,1234,3352,1214,3354,1195,3360,1177,3369,1161,3382,1146,3399,1134,3418,1125,3439,1118,3463,1115,3463,1090,3506,1090,3506,1115,3528,1118,3547,1124,3565,1132,3580,1142,3592,1154,3602,1167,3610,1183,3615,1201,3541,1209,3536,1195,3528,1184,3518,1176,3506,1169,3506,1266,3538,1274,3565,1284,3586,1295,3601,1307,3612,1321,3620,1336,3625,1354,3627,1373,3627,932,3203,932,3046,1062,2975,1169,2975,1176,2972,1310,3020,1542,3039,1608,3063,1642,3107,1655,3186,1657,3320,1657,3380,1601,3453,1560,3533,1532,3534,1531,3619,1513,3700,1503,3775,1499,3786,1458,3799,1417,3815,1375,3834,1333,3857,1290,3882,1250,3908,1213,3911,1209,3936,1178xm4389,1837l4379,1763,4349,1703,4301,1656,4238,1620,4230,1633,4204,1669,4246,1689,4277,1712,4297,1737,4304,1764,4293,1798,4259,1830,4207,1858,4139,1881,4057,1899,3964,1910,3863,1914,3762,1910,3669,1899,3587,1881,3519,1858,3467,1830,3433,1798,3422,1764,3439,1722,3486,1686,3558,1655,3652,1631,3762,1617,3763,1592,3763,1579,3764,1565,3674,1572,3591,1585,3517,1605,3452,1632,3400,1668,3360,1713,3335,1769,3327,1837,3332,1897,3349,1957,3376,2016,3412,2072,3457,2125,3509,2173,3569,2214,3634,2249,3705,2275,3780,2291,3858,2297,3937,2291,4011,2275,4082,2249,4147,2214,4207,2173,4259,2125,4304,2072,4340,2016,4367,1957,4384,1897,4389,1837xe" filled="true" fillcolor="#ffffff" stroked="false">
              <v:path arrowok="t"/>
              <v:fill type="solid"/>
            </v:shape>
            <v:shape style="position:absolute;left:3798;top:1147;width:497;height:742" type="#_x0000_t75" id="docshape165" stroked="false">
              <v:imagedata r:id="rId17" o:title=""/>
            </v:shape>
            <v:shape style="position:absolute;left:1121;top:237;width:1132;height:2414" type="#_x0000_t202" id="docshape16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200"/>
                      </w:rPr>
                    </w:pPr>
                    <w:r>
                      <w:rPr>
                        <w:b w:val="0"/>
                        <w:color w:val="FCB65E"/>
                        <w:sz w:val="20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196;top:696;width:5435;height:1455" type="#_x0000_t202" id="docshape16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ECONOMIC RESPONSE AND RECOVERY</w:t>
                    </w:r>
                  </w:p>
                  <w:p>
                    <w:pPr>
                      <w:spacing w:before="114"/>
                      <w:ind w:left="0" w:right="75" w:firstLine="0"/>
                      <w:jc w:val="left"/>
                      <w:rPr>
                        <w:rFonts w:ascii="Univers LT Std 55"/>
                        <w:sz w:val="28"/>
                      </w:rPr>
                    </w:pPr>
                    <w:r>
                      <w:rPr>
                        <w:rFonts w:ascii="Univers LT Std 55"/>
                        <w:color w:val="FFFFFF"/>
                        <w:sz w:val="28"/>
                      </w:rPr>
                      <w:t>Protecting</w:t>
                    </w:r>
                    <w:r>
                      <w:rPr>
                        <w:rFonts w:ascii="Univers LT Std 55"/>
                        <w:color w:val="FFFFFF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jobs,</w:t>
                    </w:r>
                    <w:r>
                      <w:rPr>
                        <w:rFonts w:ascii="Univers LT Std 55"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small</w:t>
                    </w:r>
                    <w:r>
                      <w:rPr>
                        <w:rFonts w:ascii="Univers LT Std 55"/>
                        <w:color w:val="FFFFFF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and</w:t>
                    </w:r>
                    <w:r>
                      <w:rPr>
                        <w:rFonts w:ascii="Univers LT Std 55"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medium</w:t>
                    </w:r>
                    <w:r>
                      <w:rPr>
                        <w:rFonts w:ascii="Univers LT Std 55"/>
                        <w:color w:val="FFFFFF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sized</w:t>
                    </w:r>
                    <w:r>
                      <w:rPr>
                        <w:rFonts w:ascii="Univers LT Std 55"/>
                        <w:color w:val="FFFFFF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enterprises, and the informal sector</w:t>
                    </w:r>
                    <w:r>
                      <w:rPr>
                        <w:rFonts w:ascii="Univers LT Std 55"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28"/>
                      </w:rPr>
                      <w:t>workers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spacing w:before="1"/>
        <w:rPr>
          <w:rFonts w:ascii="Univers LT Std 55"/>
          <w:sz w:val="13"/>
        </w:rPr>
      </w:pPr>
      <w:r>
        <w:rPr/>
        <w:pict>
          <v:group style="position:absolute;margin-left:42.52pt;margin-top:9.0623pt;width:510.25pt;height:120.7pt;mso-position-horizontal-relative:page;mso-position-vertical-relative:paragraph;z-index:-15699456;mso-wrap-distance-left:0;mso-wrap-distance-right:0" id="docshapegroup168" coordorigin="850,181" coordsize="10205,2414">
            <v:rect style="position:absolute;left:850;top:224;width:10205;height:2330" id="docshape169" filled="true" fillcolor="#f26630" stroked="false">
              <v:fill type="solid"/>
            </v:rect>
            <v:shape style="position:absolute;left:2856;top:614;width:1623;height:1482" id="docshape170" coordorigin="2856,614" coordsize="1623,1482" path="m3178,1783l2911,1783,2911,2096,3178,2096,3178,1783xm3499,1647l3231,1647,3231,2096,3499,2096,3499,1647xm3819,1521l3552,1521,3552,2096,3819,2096,3819,1521xm3833,986l3831,961,3825,938,3824,936,3815,918,3800,900,3779,884,3752,869,3739,864,3739,998,3738,1009,3734,1020,3729,1030,3721,1040,3711,1048,3700,1054,3688,1059,3674,1062,3674,1058,3674,936,3690,941,3704,946,3715,953,3724,960,3730,968,3735,977,3738,987,3739,995,3739,998,3739,864,3717,856,3674,845,3674,829,3674,718,3691,726,3704,738,3714,752,3720,770,3818,759,3811,736,3802,718,3802,717,3801,715,3788,697,3771,682,3752,668,3729,658,3703,651,3674,646,3674,614,3618,614,3618,646,3618,717,3618,829,3606,824,3596,819,3588,813,3581,805,3573,796,3569,785,3569,761,3573,749,3582,739,3589,732,3598,726,3607,721,3618,717,3618,646,3587,651,3559,659,3534,672,3512,688,3495,707,3482,728,3475,752,3472,777,3475,803,3481,826,3492,847,3508,867,3528,884,3553,899,3583,912,3618,922,3618,1058,3608,1053,3598,1047,3589,1039,3580,1031,3573,1021,3566,1010,3561,998,3557,986,3457,995,3465,1025,3476,1052,3491,1075,3510,1094,3532,1110,3558,1122,3586,1131,3618,1136,3618,1195,3674,1195,3674,1134,3709,1128,3741,1117,3768,1103,3791,1085,3810,1064,3810,1062,3823,1040,3831,1014,3833,986xm4140,1392l3872,1392,3872,2096,4140,2096,4140,1392xm4322,809l4320,807,4318,808,4130,886,4127,887,4127,891,4197,923,4181,944,4174,953,4142,990,4106,1030,4097,1041,4065,1073,4031,1107,4028,1111,4007,1129,3999,1137,3991,1145,3956,1174,3952,1178,3947,1182,3943,1186,3929,1197,3920,1204,3910,1212,3901,1219,3872,1241,3842,1262,3811,1283,3780,1303,3747,1322,3715,1340,3681,1358,3648,1374,3613,1390,3602,1395,3568,1409,3556,1414,3545,1418,3510,1431,3475,1442,3464,1446,3452,1449,3429,1456,3418,1459,3407,1462,3373,1470,3339,1478,3333,1479,3328,1480,3295,1486,3284,1488,3241,1494,3226,1496,3200,1498,3190,1499,3145,1502,3141,1503,3136,1503,3094,1504,3081,1504,3043,1504,2996,1502,2943,1498,2932,1497,2921,1496,2907,1494,2894,1492,2856,1487,2893,1495,2906,1498,2931,1502,2942,1504,2995,1512,3042,1517,3093,1521,3135,1522,3140,1523,3145,1523,3189,1523,3193,1523,3199,1522,3226,1521,3241,1521,3285,1518,3296,1516,3329,1513,3335,1512,3375,1506,3386,1504,3410,1500,3422,1498,3433,1495,3457,1490,3469,1488,3481,1485,3516,1475,3552,1465,3564,1461,3576,1457,3600,1449,3612,1445,3624,1441,3659,1427,3695,1412,3730,1396,3764,1380,3798,1362,3832,1343,3864,1324,3896,1304,3928,1284,3938,1277,3948,1269,3958,1262,3973,1252,3978,1248,3982,1245,3987,1241,4025,1212,4034,1205,4042,1197,4056,1186,4060,1183,4064,1179,4069,1176,4105,1143,4140,1111,4150,1100,4190,1060,4224,1023,4232,1015,4258,985,4295,1059,4296,1062,4299,1061,4300,1058,4306,985,4321,811,4322,809xm4479,1282l4211,1282,4211,2096,4479,2096,4479,1282xe" filled="true" fillcolor="#ffffff" stroked="false">
              <v:path arrowok="t"/>
              <v:fill type="solid"/>
            </v:shape>
            <v:shape style="position:absolute;left:1121;top:181;width:1132;height:2414" type="#_x0000_t202" id="docshape17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200"/>
                      </w:rPr>
                    </w:pPr>
                    <w:r>
                      <w:rPr>
                        <w:b w:val="0"/>
                        <w:color w:val="F48459"/>
                        <w:sz w:val="20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96;top:1079;width:4906;height:669" type="#_x0000_t202" id="docshape17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MACROECONOMIC RESPONSE AND</w:t>
                    </w:r>
                    <w:r>
                      <w:rPr>
                        <w:b/>
                        <w:color w:val="FFFFFF"/>
                        <w:spacing w:val="-76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MULTILATERAL COLLABORATION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spacing w:before="10"/>
        <w:rPr>
          <w:rFonts w:ascii="Univers LT Std 55"/>
          <w:sz w:val="17"/>
        </w:rPr>
      </w:pPr>
      <w:r>
        <w:rPr/>
        <w:pict>
          <v:group style="position:absolute;margin-left:42.52pt;margin-top:11.8745pt;width:510.25pt;height:120.7pt;mso-position-horizontal-relative:page;mso-position-vertical-relative:paragraph;z-index:-15698944;mso-wrap-distance-left:0;mso-wrap-distance-right:0" id="docshapegroup173" coordorigin="850,237" coordsize="10205,2414">
            <v:rect style="position:absolute;left:850;top:251;width:10205;height:2330" id="docshape174" filled="true" fillcolor="#a71d44" stroked="false">
              <v:fill type="solid"/>
            </v:rect>
            <v:shape style="position:absolute;left:2909;top:725;width:1691;height:1402" id="docshape175" coordorigin="2909,726" coordsize="1691,1402" path="m4483,2036l4218,2036,4253,2041,4308,2053,4372,2069,4432,2085,4579,2127,4483,2036xm3768,1865l3661,1865,3661,1865,3712,1918,3773,1963,3842,2000,3917,2028,3998,2045,4083,2051,4118,2050,4152,2047,4185,2043,4218,2036,4483,2036,4468,2022,4450,2003,4434,1985,4345,1985,4309,1976,4083,1976,4006,1970,3933,1954,3865,1929,3804,1894,3768,1865xm4428,1291l4280,1291,4348,1326,4408,1370,4457,1422,4493,1481,4517,1545,4525,1614,4514,1694,4482,1768,4431,1836,4351,1904,4343,1914,4338,1927,4335,1940,4336,1951,4337,1962,4341,1973,4345,1985,4434,1985,4433,1984,4420,1966,4412,1951,4478,1896,4530,1834,4568,1765,4592,1691,4600,1614,4592,1537,4568,1464,4531,1397,4481,1336,4428,1291xm4218,1961l4202,1962,4173,1968,4144,1973,4113,1975,4083,1976,4309,1976,4308,1976,4272,1968,4241,1963,4218,1961xm3595,726l3515,729,3438,741,3364,759,3293,784,3227,814,3166,851,3110,893,3060,939,3016,991,2979,1046,2949,1104,2927,1166,2914,1230,2909,1297,2915,1373,2933,1445,2961,1514,3000,1579,3047,1639,3103,1694,3166,1742,3178,1787,3146,1846,3103,1897,3082,1919,3248,1872,3338,1849,3383,1843,3789,1843,3832,1832,3908,1804,3979,1769,4044,1727,4103,1680,4154,1626,4198,1568,4233,1506,4259,1439,4268,1398,3247,1398,3206,1390,3171,1367,3148,1333,3140,1291,3148,1249,3171,1215,3206,1192,3247,1184,4265,1184,4253,1141,4227,1077,4192,1017,4149,961,4099,910,4042,864,3979,824,3911,790,3837,762,3760,742,3679,730,3595,726xm3789,1843l3383,1843,3412,1847,3456,1856,3501,1863,3548,1867,3595,1868,3611,1868,3628,1867,3644,1866,3661,1865,3768,1865,3752,1852,3789,1843xm3595,1184l3247,1184,3289,1192,3323,1215,3346,1249,3354,1291,3346,1333,3323,1367,3289,1390,3247,1398,3595,1398,3553,1390,3519,1367,3496,1333,3488,1291,3496,1249,3519,1215,3553,1192,3595,1184xm3942,1184l3595,1184,3636,1192,3671,1215,3694,1249,3702,1291,3694,1333,3671,1367,3636,1390,3595,1398,3942,1398,3900,1390,3866,1367,3843,1333,3835,1291,3843,1249,3866,1215,3900,1192,3942,1184xm4265,1184l3942,1184,3984,1192,4018,1215,4041,1249,4049,1291,4041,1333,4018,1367,3984,1390,3942,1398,4268,1398,4275,1369,4280,1297,4280,1295,4280,1293,4280,1291,4428,1291,4420,1284,4350,1240,4271,1208,4265,1184xm4271,1208l4271,1208,4271,1208,4271,1208xe" filled="true" fillcolor="#ffffff" stroked="false">
              <v:path arrowok="t"/>
              <v:fill type="solid"/>
            </v:shape>
            <v:shape style="position:absolute;left:1121;top:237;width:1132;height:2414" type="#_x0000_t202" id="docshape1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200"/>
                      </w:rPr>
                    </w:pPr>
                    <w:r>
                      <w:rPr>
                        <w:b w:val="0"/>
                        <w:color w:val="B44E5B"/>
                        <w:sz w:val="20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196;top:1066;width:5186;height:713" type="#_x0000_t202" id="docshape1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SOCIAL COHESION AND COMMUNITY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RESILIENCE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Univers LT Std 55"/>
          <w:sz w:val="17"/>
        </w:rPr>
        <w:sectPr>
          <w:pgSz w:w="11910" w:h="16840"/>
          <w:pgMar w:header="392" w:footer="310" w:top="640" w:bottom="500" w:left="700" w:right="720"/>
        </w:sectPr>
      </w:pPr>
    </w:p>
    <w:p>
      <w:pPr>
        <w:pStyle w:val="BodyText"/>
        <w:spacing w:before="7"/>
        <w:rPr>
          <w:rFonts w:ascii="Univers LT Std 55"/>
          <w:sz w:val="10"/>
        </w:rPr>
      </w:pPr>
    </w:p>
    <w:p>
      <w:pPr>
        <w:pStyle w:val="Heading2"/>
        <w:ind w:left="150"/>
        <w:rPr>
          <w:b w:val="0"/>
        </w:rPr>
      </w:pPr>
      <w:bookmarkStart w:name="_bookmark2" w:id="7"/>
      <w:bookmarkEnd w:id="7"/>
      <w:r>
        <w:rPr/>
      </w:r>
      <w:bookmarkStart w:name="EXECUTIVE SUMMARY " w:id="8"/>
      <w:bookmarkEnd w:id="8"/>
      <w:r>
        <w:rPr/>
      </w:r>
      <w:r>
        <w:rPr>
          <w:b w:val="0"/>
          <w:color w:val="231F20"/>
        </w:rPr>
        <w:t>EXECUTIVE SUMMARY</w:t>
      </w:r>
    </w:p>
    <w:p>
      <w:pPr>
        <w:pStyle w:val="Heading7"/>
        <w:spacing w:before="274"/>
        <w:ind w:right="343"/>
        <w:rPr>
          <w:rFonts w:ascii="Univers LT Std 45 Light"/>
          <w:b w:val="0"/>
        </w:rPr>
      </w:pPr>
      <w:r>
        <w:rPr>
          <w:rFonts w:ascii="Univers LT Std 45 Light"/>
          <w:b w:val="0"/>
          <w:color w:val="6D6E71"/>
        </w:rPr>
        <w:t>For each of the five UN Framework Pillars, this section highlights early results from Call 2</w:t>
      </w:r>
      <w:r>
        <w:rPr>
          <w:rFonts w:ascii="Univers LT Std 45 Light"/>
          <w:b w:val="0"/>
          <w:color w:val="6D6E71"/>
          <w:spacing w:val="1"/>
        </w:rPr>
        <w:t> </w:t>
      </w:r>
      <w:r>
        <w:rPr>
          <w:rFonts w:ascii="Univers LT Std 45 Light"/>
          <w:b w:val="0"/>
          <w:color w:val="6D6E71"/>
        </w:rPr>
        <w:t>country programmes as well as final achievements of 13 country programmes financed under</w:t>
      </w:r>
      <w:r>
        <w:rPr>
          <w:rFonts w:ascii="Univers LT Std 45 Light"/>
          <w:b w:val="0"/>
          <w:color w:val="6D6E71"/>
          <w:spacing w:val="-64"/>
        </w:rPr>
        <w:t> </w:t>
      </w:r>
      <w:r>
        <w:rPr>
          <w:rFonts w:ascii="Univers LT Std 45 Light"/>
          <w:b w:val="0"/>
          <w:color w:val="6D6E71"/>
        </w:rPr>
        <w:t>the first Call for Proposals.</w:t>
      </w:r>
    </w:p>
    <w:p>
      <w:pPr>
        <w:pStyle w:val="BodyText"/>
        <w:spacing w:before="11"/>
        <w:rPr>
          <w:b w:val="0"/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392" w:footer="310" w:top="640" w:bottom="500" w:left="700" w:right="720"/>
        </w:sectPr>
      </w:pPr>
    </w:p>
    <w:p>
      <w:pPr>
        <w:spacing w:before="101"/>
        <w:ind w:left="150" w:right="0" w:firstLine="0"/>
        <w:jc w:val="left"/>
        <w:rPr>
          <w:rFonts w:ascii="Univers LT Std 55"/>
          <w:sz w:val="24"/>
        </w:rPr>
      </w:pPr>
      <w:r>
        <w:rPr/>
        <w:pict>
          <v:line style="position:absolute;mso-position-horizontal-relative:page;mso-position-vertical-relative:paragraph;z-index:15759872" from="42.519699pt,21.42387pt" to="552.755699pt,21.42387pt" stroked="true" strokeweight=".5pt" strokecolor="#939598">
            <v:stroke dashstyle="solid"/>
            <w10:wrap type="none"/>
          </v:line>
        </w:pict>
      </w:r>
      <w:r>
        <w:rPr>
          <w:b/>
          <w:color w:val="0CB14B"/>
          <w:sz w:val="24"/>
        </w:rPr>
        <w:t>PILLAR</w:t>
      </w:r>
      <w:r>
        <w:rPr>
          <w:b/>
          <w:color w:val="0CB14B"/>
          <w:spacing w:val="-6"/>
          <w:sz w:val="24"/>
        </w:rPr>
        <w:t> </w:t>
      </w:r>
      <w:r>
        <w:rPr>
          <w:b/>
          <w:color w:val="0CB14B"/>
          <w:sz w:val="24"/>
        </w:rPr>
        <w:t>1</w:t>
      </w:r>
      <w:r>
        <w:rPr>
          <w:b/>
          <w:color w:val="0CB14B"/>
          <w:spacing w:val="-5"/>
          <w:sz w:val="24"/>
        </w:rPr>
        <w:t> </w:t>
      </w:r>
      <w:r>
        <w:rPr>
          <w:rFonts w:ascii="Univers LT Std 55"/>
          <w:color w:val="0CB14B"/>
          <w:sz w:val="24"/>
        </w:rPr>
        <w:t>ON</w:t>
      </w:r>
      <w:r>
        <w:rPr>
          <w:rFonts w:ascii="Univers LT Std 55"/>
          <w:color w:val="0CB14B"/>
          <w:spacing w:val="-6"/>
          <w:sz w:val="24"/>
        </w:rPr>
        <w:t> </w:t>
      </w:r>
      <w:r>
        <w:rPr>
          <w:rFonts w:ascii="Univers LT Std 55"/>
          <w:color w:val="0CB14B"/>
          <w:sz w:val="24"/>
        </w:rPr>
        <w:t>HEALTH</w:t>
      </w:r>
      <w:r>
        <w:rPr>
          <w:rFonts w:ascii="Univers LT Std 55"/>
          <w:color w:val="0CB14B"/>
          <w:spacing w:val="-5"/>
          <w:sz w:val="24"/>
        </w:rPr>
        <w:t> </w:t>
      </w:r>
      <w:r>
        <w:rPr>
          <w:rFonts w:ascii="Univers LT Std 55"/>
          <w:color w:val="0CB14B"/>
          <w:sz w:val="24"/>
        </w:rPr>
        <w:t>FIRST</w:t>
      </w:r>
    </w:p>
    <w:p>
      <w:pPr>
        <w:pStyle w:val="BodyText"/>
        <w:spacing w:line="232" w:lineRule="auto" w:before="96"/>
        <w:ind w:left="150" w:right="34"/>
        <w:rPr>
          <w:b w:val="0"/>
        </w:rPr>
      </w:pPr>
      <w:r>
        <w:rPr>
          <w:b w:val="0"/>
          <w:color w:val="231F20"/>
        </w:rPr>
        <w:t>Nine joint programmes reported results under Pillar 1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Health First. These included five country programmes across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Brazil, Macedonia, Peru, Turkey, and Liberia from the second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Call for Proposals and four country programmes spanning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Jamaica, Lao PDR, Malawi, and Tajikistan from the first Call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Proposals.</w:t>
      </w:r>
    </w:p>
    <w:p>
      <w:pPr>
        <w:pStyle w:val="BodyText"/>
        <w:spacing w:line="230" w:lineRule="auto" w:before="167"/>
        <w:ind w:left="150" w:right="41"/>
        <w:rPr>
          <w:b w:val="0"/>
        </w:rPr>
      </w:pPr>
      <w:r>
        <w:rPr>
          <w:b w:val="0"/>
          <w:color w:val="231F20"/>
        </w:rPr>
        <w:t>Most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Call 2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programmes reported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emerging results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</w:t>
      </w:r>
      <w:r>
        <w:rPr>
          <w:rFonts w:ascii="Univers LT Std 57 Cn"/>
          <w:color w:val="231F20"/>
        </w:rPr>
        <w:t>, </w:t>
      </w:r>
      <w:r>
        <w:rPr>
          <w:b w:val="0"/>
          <w:i/>
          <w:color w:val="231F20"/>
        </w:rPr>
        <w:t>inter alia</w:t>
      </w:r>
      <w:r>
        <w:rPr>
          <w:b w:val="0"/>
          <w:color w:val="231F20"/>
        </w:rPr>
        <w:t>, provisioning COVID-19 equipment and supplies,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capacity building for immunizations, and healthcare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vulnerable groups. Programmes in Brazil and Peru,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instance, lent focus to the protection of Indigenous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Traditional Peoples in the Amazon Region. In </w:t>
      </w:r>
      <w:r>
        <w:rPr>
          <w:b/>
          <w:color w:val="231F20"/>
        </w:rPr>
        <w:t>Brazil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meant equipping seven healthcare centers for remote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consultation, training 3,609 healthcare professionals,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provisioning 46% of targeted indigenous populations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access to 100,000 rapid tests and personal protective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equipment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(PPE).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programme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produced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videos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local languages with information on COVID-19. In</w:t>
      </w:r>
      <w:r>
        <w:rPr>
          <w:b w:val="0"/>
          <w:color w:val="231F20"/>
          <w:spacing w:val="-1"/>
        </w:rPr>
        <w:t> </w:t>
      </w:r>
      <w:r>
        <w:rPr>
          <w:b/>
          <w:color w:val="231F20"/>
        </w:rPr>
        <w:t>Peru</w:t>
      </w:r>
      <w:r>
        <w:rPr>
          <w:b w:val="0"/>
          <w:color w:val="231F20"/>
        </w:rPr>
        <w:t>,</w:t>
      </w:r>
    </w:p>
    <w:p>
      <w:pPr>
        <w:pStyle w:val="BodyText"/>
        <w:spacing w:line="232" w:lineRule="auto" w:before="6"/>
        <w:ind w:left="150" w:right="315"/>
        <w:rPr>
          <w:b w:val="0"/>
        </w:rPr>
      </w:pPr>
      <w:r>
        <w:rPr>
          <w:b w:val="0"/>
          <w:color w:val="231F20"/>
        </w:rPr>
        <w:t>a programme trained 90% of community health workers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one district on COVID-19 prevention, and it provided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intercultural trainings for obstetrics personnel in a remote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area where no such personnel were normally present.</w:t>
      </w:r>
    </w:p>
    <w:p>
      <w:pPr>
        <w:pStyle w:val="BodyText"/>
        <w:spacing w:line="232" w:lineRule="auto" w:before="167"/>
        <w:ind w:left="150" w:right="181"/>
        <w:rPr>
          <w:b w:val="0"/>
        </w:rPr>
      </w:pPr>
      <w:r>
        <w:rPr>
          <w:b w:val="0"/>
          <w:color w:val="231F20"/>
        </w:rPr>
        <w:t>In the </w:t>
      </w:r>
      <w:r>
        <w:rPr>
          <w:b/>
          <w:color w:val="231F20"/>
        </w:rPr>
        <w:t>Republic of North Macedonia </w:t>
      </w:r>
      <w:r>
        <w:rPr>
          <w:b w:val="0"/>
          <w:color w:val="231F20"/>
        </w:rPr>
        <w:t>an initiative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outreached to 10,000 parents on the MMR vaccine, and its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COVID-19 vaccine hesitancy campaign reached 77% of the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adult population, jumping the percentage of the population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believing in the efficacy of the vaccines from 56% to 69%.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Meanwhile, in </w:t>
      </w:r>
      <w:r>
        <w:rPr>
          <w:b/>
          <w:color w:val="231F20"/>
        </w:rPr>
        <w:t>Turkey</w:t>
      </w:r>
      <w:r>
        <w:rPr>
          <w:b w:val="0"/>
          <w:color w:val="231F20"/>
        </w:rPr>
        <w:t>, funds were used to set up mobile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health units (MHU), which supported 3,069 individuals who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accessed healthcare services.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3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540377</wp:posOffset>
            </wp:positionH>
            <wp:positionV relativeFrom="paragraph">
              <wp:posOffset>115022</wp:posOffset>
            </wp:positionV>
            <wp:extent cx="3082045" cy="2312098"/>
            <wp:effectExtent l="0" t="0" r="0" b="0"/>
            <wp:wrapTopAndBottom/>
            <wp:docPr id="7" name="image11.jpeg" descr="A picture containing text, indoor, person, floo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045" cy="231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3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COVID-19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tests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being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delivered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in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Brazil.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PAHO.</w:t>
      </w:r>
    </w:p>
    <w:p>
      <w:pPr>
        <w:spacing w:line="240" w:lineRule="auto" w:before="0"/>
        <w:rPr>
          <w:rFonts w:ascii="Univers LT Std 57 Cn"/>
          <w:sz w:val="22"/>
        </w:rPr>
      </w:pPr>
      <w:r>
        <w:rPr/>
        <w:br w:type="column"/>
      </w:r>
      <w:r>
        <w:rPr>
          <w:rFonts w:ascii="Univers LT Std 57 Cn"/>
          <w:sz w:val="22"/>
        </w:rPr>
      </w:r>
    </w:p>
    <w:p>
      <w:pPr>
        <w:pStyle w:val="BodyText"/>
        <w:spacing w:before="2"/>
        <w:rPr>
          <w:rFonts w:ascii="Univers LT Std 57 Cn"/>
          <w:sz w:val="20"/>
        </w:rPr>
      </w:pPr>
    </w:p>
    <w:p>
      <w:pPr>
        <w:pStyle w:val="BodyText"/>
        <w:spacing w:line="230" w:lineRule="auto"/>
        <w:ind w:left="150" w:right="119"/>
        <w:rPr>
          <w:b w:val="0"/>
        </w:rPr>
      </w:pPr>
      <w:r>
        <w:rPr>
          <w:b w:val="0"/>
          <w:color w:val="231F20"/>
        </w:rPr>
        <w:t>The Call 1 programmes featured in this report focused on,</w:t>
      </w:r>
      <w:r>
        <w:rPr>
          <w:b w:val="0"/>
          <w:color w:val="231F20"/>
          <w:spacing w:val="1"/>
        </w:rPr>
        <w:t> </w:t>
      </w:r>
      <w:r>
        <w:rPr>
          <w:b w:val="0"/>
          <w:i/>
          <w:color w:val="231F20"/>
        </w:rPr>
        <w:t>inter alia</w:t>
      </w:r>
      <w:r>
        <w:rPr>
          <w:b w:val="0"/>
          <w:color w:val="231F20"/>
        </w:rPr>
        <w:t>, providing equipment, meeting reproductive health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needs, and addressing gender-based violence. In </w:t>
      </w:r>
      <w:r>
        <w:rPr>
          <w:b/>
          <w:color w:val="231F20"/>
        </w:rPr>
        <w:t>Jamaica</w:t>
      </w:r>
      <w:r>
        <w:rPr>
          <w:b/>
          <w:color w:val="231F20"/>
          <w:spacing w:val="1"/>
        </w:rPr>
        <w:t> </w:t>
      </w:r>
      <w:r>
        <w:rPr>
          <w:b w:val="0"/>
          <w:color w:val="231F20"/>
        </w:rPr>
        <w:t>6,888 healthcare workers (100%) gained access to PPE,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7,217 persons trained on its use. The programme provided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16,000 doses of Depo Provera contraceptive and helped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14,000 people living with HIV (PLHIV) get antiretroviral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treatment.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outreach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campaign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sexual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reproductive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health reached 228,055 people.</w:t>
      </w:r>
    </w:p>
    <w:p>
      <w:pPr>
        <w:pStyle w:val="BodyText"/>
        <w:spacing w:line="232" w:lineRule="auto" w:before="178"/>
        <w:ind w:left="150" w:right="182"/>
        <w:rPr>
          <w:b w:val="0"/>
        </w:rPr>
      </w:pPr>
      <w:r>
        <w:rPr>
          <w:b w:val="0"/>
          <w:color w:val="231F20"/>
        </w:rPr>
        <w:t>In</w:t>
      </w:r>
      <w:r>
        <w:rPr>
          <w:b w:val="0"/>
          <w:color w:val="231F20"/>
          <w:spacing w:val="2"/>
        </w:rPr>
        <w:t> </w:t>
      </w:r>
      <w:r>
        <w:rPr>
          <w:b/>
          <w:color w:val="231F20"/>
        </w:rPr>
        <w:t>Lao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PDR,</w:t>
      </w:r>
      <w:r>
        <w:rPr>
          <w:b/>
          <w:color w:val="231F20"/>
          <w:spacing w:val="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Ministry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tested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simplified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Sexual and Reproductive, Maternal, Newborn, Child,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Adolescent Health (SRMNCAH) service delivery system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pandemic context. The beneficiaries included 35,988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women of reproductive age, 1,762 pregnant women,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1,166 newborns. A programme in </w:t>
      </w:r>
      <w:r>
        <w:rPr>
          <w:b/>
          <w:color w:val="231F20"/>
        </w:rPr>
        <w:t>Malawi, </w:t>
      </w:r>
      <w:r>
        <w:rPr>
          <w:b w:val="0"/>
          <w:color w:val="231F20"/>
        </w:rPr>
        <w:t>which also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focused on SRMNCAH continuity, benefitted 256,282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women who utilized services, 75,600 infants who were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safely delivered by skilled health personnel, and 884 women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who accessed referrals to COVID-19 treatment centers.</w:t>
      </w:r>
    </w:p>
    <w:p>
      <w:pPr>
        <w:pStyle w:val="BodyText"/>
        <w:spacing w:line="232" w:lineRule="auto" w:before="162"/>
        <w:ind w:left="150" w:right="189"/>
        <w:rPr>
          <w:b w:val="0"/>
        </w:rPr>
      </w:pPr>
      <w:r>
        <w:rPr>
          <w:b w:val="0"/>
          <w:color w:val="231F20"/>
        </w:rPr>
        <w:t>In </w:t>
      </w:r>
      <w:r>
        <w:rPr>
          <w:b/>
          <w:color w:val="231F20"/>
        </w:rPr>
        <w:t>Tajikistan</w:t>
      </w:r>
      <w:r>
        <w:rPr>
          <w:b w:val="0"/>
          <w:color w:val="231F20"/>
        </w:rPr>
        <w:t>, a programme that provided essential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medications and supplies and training across 115 healthcare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facilities benefitted 13,200 confirmed COVID-19 patients.</w:t>
      </w:r>
    </w:p>
    <w:p>
      <w:pPr>
        <w:pStyle w:val="BodyText"/>
        <w:spacing w:line="232" w:lineRule="auto"/>
        <w:ind w:left="150" w:right="119"/>
        <w:rPr>
          <w:b w:val="0"/>
        </w:rPr>
      </w:pPr>
      <w:r>
        <w:rPr>
          <w:b w:val="0"/>
          <w:color w:val="231F20"/>
        </w:rPr>
        <w:t>The initiative also helped establish tele-health technologies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the first-time, with approximately 40,780 remote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consultations related to sexual and reproductive health (SRH)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gender-based violence (GBV) conducted.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3923995</wp:posOffset>
            </wp:positionH>
            <wp:positionV relativeFrom="paragraph">
              <wp:posOffset>165715</wp:posOffset>
            </wp:positionV>
            <wp:extent cx="3079729" cy="2291905"/>
            <wp:effectExtent l="0" t="0" r="0" b="0"/>
            <wp:wrapTopAndBottom/>
            <wp:docPr id="9" name="image12.jpeg" descr="A group of people in a tent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29" cy="229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5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Vaccine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administration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by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Mobile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Health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Units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in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Turkey.</w:t>
      </w:r>
      <w:r>
        <w:rPr>
          <w:rFonts w:ascii="Univers LT Std 57 Cn" w:hAnsi="Univers LT Std 57 Cn"/>
          <w:color w:val="414042"/>
          <w:spacing w:val="25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UNFPA</w:t>
      </w:r>
    </w:p>
    <w:p>
      <w:pPr>
        <w:spacing w:after="0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9"/>
        <w:rPr>
          <w:rFonts w:ascii="Univers LT Std 57 Cn"/>
          <w:sz w:val="12"/>
        </w:rPr>
      </w:pPr>
    </w:p>
    <w:p>
      <w:pPr>
        <w:spacing w:after="0"/>
        <w:rPr>
          <w:rFonts w:ascii="Univers LT Std 57 Cn"/>
          <w:sz w:val="12"/>
        </w:rPr>
        <w:sectPr>
          <w:pgSz w:w="11910" w:h="16840"/>
          <w:pgMar w:header="392" w:footer="310" w:top="640" w:bottom="500" w:left="700" w:right="720"/>
        </w:sectPr>
      </w:pPr>
    </w:p>
    <w:p>
      <w:pPr>
        <w:spacing w:before="100"/>
        <w:ind w:left="150" w:right="0" w:firstLine="0"/>
        <w:jc w:val="left"/>
        <w:rPr>
          <w:rFonts w:ascii="Univers LT Std 55"/>
          <w:sz w:val="24"/>
        </w:rPr>
      </w:pPr>
      <w:r>
        <w:rPr/>
        <w:pict>
          <v:line style="position:absolute;mso-position-horizontal-relative:page;mso-position-vertical-relative:paragraph;z-index:15760896" from="42.519699pt,20.309217pt" to="552.755699pt,20.309217pt" stroked="true" strokeweight=".5pt" strokecolor="#939598">
            <v:stroke dashstyle="solid"/>
            <w10:wrap type="none"/>
          </v:line>
        </w:pict>
      </w:r>
      <w:bookmarkStart w:name="_bookmark3" w:id="9"/>
      <w:bookmarkEnd w:id="9"/>
      <w:r>
        <w:rPr/>
      </w:r>
      <w:r>
        <w:rPr>
          <w:b/>
          <w:color w:val="009EDB"/>
          <w:sz w:val="24"/>
        </w:rPr>
        <w:t>PILLAR 2 </w:t>
      </w:r>
      <w:r>
        <w:rPr>
          <w:rFonts w:ascii="Univers LT Std 55"/>
          <w:color w:val="009EDB"/>
          <w:sz w:val="24"/>
        </w:rPr>
        <w:t>ON PROTECTING PEOPLE</w:t>
      </w:r>
    </w:p>
    <w:p>
      <w:pPr>
        <w:spacing w:line="232" w:lineRule="auto" w:before="96"/>
        <w:ind w:left="150" w:right="432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Eight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Call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2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joint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programmes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commenced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under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Pillar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2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across</w:t>
      </w:r>
      <w:r>
        <w:rPr>
          <w:b w:val="0"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Antigua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Barbuda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(and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British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Virgin</w:t>
      </w:r>
    </w:p>
    <w:p>
      <w:pPr>
        <w:spacing w:line="232" w:lineRule="auto" w:before="2"/>
        <w:ind w:left="150" w:right="25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Islands), Argentina, Bosnia and Herzegovina, Guatemala,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India, Indonesia, Maldives, </w:t>
      </w:r>
      <w:r>
        <w:rPr>
          <w:b w:val="0"/>
          <w:color w:val="231F20"/>
          <w:sz w:val="18"/>
        </w:rPr>
        <w:t>and </w:t>
      </w:r>
      <w:r>
        <w:rPr>
          <w:b/>
          <w:color w:val="231F20"/>
          <w:sz w:val="18"/>
        </w:rPr>
        <w:t>Uruguay</w:t>
      </w:r>
      <w:r>
        <w:rPr>
          <w:b w:val="0"/>
          <w:color w:val="231F20"/>
          <w:sz w:val="18"/>
        </w:rPr>
        <w:t>. Many of these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initiatives extended services and protections to vulnerable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groups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like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elderly,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people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disabilities,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refugees.</w:t>
      </w:r>
    </w:p>
    <w:p>
      <w:pPr>
        <w:pStyle w:val="BodyText"/>
        <w:spacing w:line="232" w:lineRule="auto" w:before="167"/>
        <w:ind w:left="150" w:right="65"/>
        <w:rPr>
          <w:b w:val="0"/>
        </w:rPr>
      </w:pPr>
      <w:r>
        <w:rPr>
          <w:b w:val="0"/>
          <w:color w:val="231F20"/>
        </w:rPr>
        <w:t>For instance, in </w:t>
      </w:r>
      <w:r>
        <w:rPr>
          <w:b/>
          <w:color w:val="231F20"/>
        </w:rPr>
        <w:t>India, </w:t>
      </w:r>
      <w:r>
        <w:rPr>
          <w:b w:val="0"/>
          <w:color w:val="231F20"/>
        </w:rPr>
        <w:t>a programme trained 62,315 child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protection functionaries and partners who reached 896,451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children and women with GBV interventions. Expanded GBV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related services benefitted 34,752 children and caregivers.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Trainings for law enforcement and GBV responders resulted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 some 2,000 GBV cases reported, and an outreach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campaign on SGBV, mental health, and COVID-19 reached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737,014 people. A programme in </w:t>
      </w:r>
      <w:r>
        <w:rPr>
          <w:b/>
          <w:color w:val="231F20"/>
        </w:rPr>
        <w:t>Bosnia and Herzegovina</w:t>
      </w:r>
      <w:r>
        <w:rPr>
          <w:b/>
          <w:color w:val="231F20"/>
          <w:spacing w:val="1"/>
        </w:rPr>
        <w:t> </w:t>
      </w:r>
      <w:r>
        <w:rPr>
          <w:b w:val="0"/>
          <w:color w:val="231F20"/>
        </w:rPr>
        <w:t>helped children by strengthening girls education, preparing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Guidelines on Standards for e-learning, and training 321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teachers on virtual teaching methods. Meanwhile in</w:t>
      </w:r>
      <w:r>
        <w:rPr>
          <w:b w:val="0"/>
          <w:color w:val="231F20"/>
          <w:spacing w:val="1"/>
        </w:rPr>
        <w:t> </w:t>
      </w:r>
      <w:r>
        <w:rPr>
          <w:b/>
          <w:color w:val="231F20"/>
        </w:rPr>
        <w:t>Indonesia</w:t>
      </w:r>
      <w:r>
        <w:rPr>
          <w:b w:val="0"/>
          <w:color w:val="231F20"/>
        </w:rPr>
        <w:t>, a programme provided entrepreneurship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skills trainings to approximately 1,500 people coming 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vulnerable groups of cis- and transgender women,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transgender people, rural residents, youth, PLHIV and key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populations, people with disabilities, and refugees.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line="232" w:lineRule="auto" w:before="191"/>
        <w:ind w:left="150" w:right="119"/>
        <w:rPr>
          <w:b w:val="0"/>
        </w:rPr>
      </w:pPr>
      <w:r>
        <w:rPr>
          <w:b w:val="0"/>
          <w:color w:val="231F20"/>
        </w:rPr>
        <w:t>An earmarked programme in </w:t>
      </w:r>
      <w:r>
        <w:rPr>
          <w:b/>
          <w:color w:val="231F20"/>
        </w:rPr>
        <w:t>Mongolia </w:t>
      </w:r>
      <w:r>
        <w:rPr>
          <w:b w:val="0"/>
          <w:color w:val="231F20"/>
        </w:rPr>
        <w:t>provided cash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assistance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migrants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stranded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abroad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countries.</w:t>
      </w:r>
    </w:p>
    <w:p>
      <w:pPr>
        <w:pStyle w:val="BodyText"/>
        <w:spacing w:line="232" w:lineRule="auto" w:before="169"/>
        <w:ind w:left="150" w:right="612"/>
        <w:rPr>
          <w:b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four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Call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countries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reporting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results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Pillar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interim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exercise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included</w:t>
      </w:r>
      <w:r>
        <w:rPr>
          <w:b w:val="0"/>
          <w:color w:val="231F20"/>
          <w:spacing w:val="-3"/>
        </w:rPr>
        <w:t> </w:t>
      </w:r>
      <w:r>
        <w:rPr>
          <w:b/>
          <w:color w:val="231F20"/>
        </w:rPr>
        <w:t>Jamaica,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Lao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PDR,</w:t>
      </w:r>
    </w:p>
    <w:p>
      <w:pPr>
        <w:spacing w:line="232" w:lineRule="auto" w:before="0"/>
        <w:ind w:left="150" w:right="343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Tunisia, </w:t>
      </w:r>
      <w:r>
        <w:rPr>
          <w:b w:val="0"/>
          <w:color w:val="231F20"/>
          <w:sz w:val="18"/>
        </w:rPr>
        <w:t>and </w:t>
      </w:r>
      <w:r>
        <w:rPr>
          <w:b/>
          <w:color w:val="231F20"/>
          <w:sz w:val="18"/>
        </w:rPr>
        <w:t>Tuvalu</w:t>
      </w:r>
      <w:r>
        <w:rPr>
          <w:b w:val="0"/>
          <w:color w:val="231F20"/>
          <w:sz w:val="18"/>
        </w:rPr>
        <w:t>. In </w:t>
      </w:r>
      <w:r>
        <w:rPr>
          <w:b/>
          <w:color w:val="231F20"/>
          <w:sz w:val="18"/>
        </w:rPr>
        <w:t>Jamaica</w:t>
      </w:r>
      <w:r>
        <w:rPr>
          <w:b w:val="0"/>
          <w:color w:val="231F20"/>
          <w:sz w:val="18"/>
        </w:rPr>
        <w:t>, a programme helped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government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provide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4,552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vulnerable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households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with</w:t>
      </w:r>
    </w:p>
    <w:p>
      <w:pPr>
        <w:pStyle w:val="BodyText"/>
        <w:spacing w:line="232" w:lineRule="auto"/>
        <w:ind w:left="150" w:right="149"/>
        <w:rPr>
          <w:b w:val="0"/>
        </w:rPr>
      </w:pPr>
      <w:r>
        <w:rPr>
          <w:b w:val="0"/>
          <w:color w:val="231F20"/>
        </w:rPr>
        <w:t>cash transfers and marketed produce from poor farmers. An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initiative in </w:t>
      </w:r>
      <w:r>
        <w:rPr>
          <w:b/>
          <w:color w:val="231F20"/>
        </w:rPr>
        <w:t>Tuvalu </w:t>
      </w:r>
      <w:r>
        <w:rPr>
          <w:b w:val="0"/>
          <w:color w:val="231F20"/>
        </w:rPr>
        <w:t>also focused on food security, benefitting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452 people across the value chain of fish harvesting,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processing, and selling.</w:t>
      </w:r>
    </w:p>
    <w:p>
      <w:pPr>
        <w:pStyle w:val="BodyText"/>
        <w:spacing w:line="232" w:lineRule="auto" w:before="164"/>
        <w:ind w:left="150" w:right="202"/>
        <w:rPr>
          <w:b w:val="0"/>
        </w:rPr>
      </w:pPr>
      <w:r>
        <w:rPr>
          <w:b w:val="0"/>
          <w:color w:val="231F20"/>
        </w:rPr>
        <w:t>At the borders of </w:t>
      </w:r>
      <w:r>
        <w:rPr>
          <w:b/>
          <w:color w:val="231F20"/>
        </w:rPr>
        <w:t>Lao PDR</w:t>
      </w:r>
      <w:r>
        <w:rPr>
          <w:b w:val="0"/>
          <w:color w:val="231F20"/>
        </w:rPr>
        <w:t>, a programme improved WASH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services and infrastructure at six quarantine centers,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benefiting 11,348 people, with renovations and supplies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another four quarantine centers helping an additional 20,000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people. Meanwhile, in </w:t>
      </w:r>
      <w:r>
        <w:rPr>
          <w:b/>
          <w:color w:val="231F20"/>
        </w:rPr>
        <w:t>Tunisia</w:t>
      </w:r>
      <w:r>
        <w:rPr>
          <w:b w:val="0"/>
          <w:color w:val="231F20"/>
        </w:rPr>
        <w:t>, a programme providing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psychological support and information on COVID-19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remote areas benefitted 406 vulnerable women who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received cash-based aid; 258 lesbian, gay, bisexual,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transgender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(LGBT)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persons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received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mental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social support; 637 disabled youth who received social aid;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2,298 migrants who received store vouchers; and 328,747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people with disabilities who were reached by accessible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sensitization.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  <w:cols w:num="2" w:equalWidth="0">
            <w:col w:w="5067" w:space="262"/>
            <w:col w:w="5161"/>
          </w:cols>
        </w:sectPr>
      </w:pPr>
    </w:p>
    <w:p>
      <w:pPr>
        <w:pStyle w:val="BodyText"/>
        <w:spacing w:before="6"/>
        <w:rPr>
          <w:b w:val="0"/>
          <w:sz w:val="21"/>
        </w:rPr>
      </w:pPr>
    </w:p>
    <w:p>
      <w:pPr>
        <w:spacing w:before="100"/>
        <w:ind w:left="150" w:right="0" w:firstLine="0"/>
        <w:jc w:val="left"/>
        <w:rPr>
          <w:rFonts w:ascii="Univers LT Std 55"/>
          <w:sz w:val="24"/>
        </w:rPr>
      </w:pPr>
      <w:r>
        <w:rPr/>
        <w:pict>
          <v:shape style="position:absolute;margin-left:42.519699pt;margin-top:22.224287pt;width:510.25pt;height:.1pt;mso-position-horizontal-relative:page;mso-position-vertical-relative:paragraph;z-index:-15696896;mso-wrap-distance-left:0;mso-wrap-distance-right:0" id="docshape178" coordorigin="850,444" coordsize="10205,0" path="m850,444l11055,444e" filled="false" stroked="true" strokeweight=".5pt" strokecolor="#939598">
            <v:path arrowok="t"/>
            <v:stroke dashstyle="solid"/>
            <w10:wrap type="topAndBottom"/>
          </v:shape>
        </w:pict>
      </w:r>
      <w:r>
        <w:rPr>
          <w:b/>
          <w:color w:val="FAA633"/>
          <w:sz w:val="24"/>
        </w:rPr>
        <w:t>PILLAR</w:t>
      </w:r>
      <w:r>
        <w:rPr>
          <w:b/>
          <w:color w:val="FAA633"/>
          <w:spacing w:val="-3"/>
          <w:sz w:val="24"/>
        </w:rPr>
        <w:t> </w:t>
      </w:r>
      <w:r>
        <w:rPr>
          <w:b/>
          <w:color w:val="FAA633"/>
          <w:sz w:val="24"/>
        </w:rPr>
        <w:t>3</w:t>
      </w:r>
      <w:r>
        <w:rPr>
          <w:b/>
          <w:color w:val="FAA633"/>
          <w:spacing w:val="-3"/>
          <w:sz w:val="24"/>
        </w:rPr>
        <w:t> </w:t>
      </w:r>
      <w:r>
        <w:rPr>
          <w:rFonts w:ascii="Univers LT Std 55"/>
          <w:color w:val="FAA633"/>
          <w:sz w:val="24"/>
        </w:rPr>
        <w:t>ON</w:t>
      </w:r>
      <w:r>
        <w:rPr>
          <w:rFonts w:ascii="Univers LT Std 55"/>
          <w:color w:val="FAA633"/>
          <w:spacing w:val="-3"/>
          <w:sz w:val="24"/>
        </w:rPr>
        <w:t> </w:t>
      </w:r>
      <w:r>
        <w:rPr>
          <w:rFonts w:ascii="Univers LT Std 55"/>
          <w:color w:val="FAA633"/>
          <w:sz w:val="24"/>
        </w:rPr>
        <w:t>ECONOMIC</w:t>
      </w:r>
      <w:r>
        <w:rPr>
          <w:rFonts w:ascii="Univers LT Std 55"/>
          <w:color w:val="FAA633"/>
          <w:spacing w:val="-3"/>
          <w:sz w:val="24"/>
        </w:rPr>
        <w:t> </w:t>
      </w:r>
      <w:r>
        <w:rPr>
          <w:rFonts w:ascii="Univers LT Std 55"/>
          <w:color w:val="FAA633"/>
          <w:sz w:val="24"/>
        </w:rPr>
        <w:t>RESPONSE</w:t>
      </w:r>
      <w:r>
        <w:rPr>
          <w:rFonts w:ascii="Univers LT Std 55"/>
          <w:color w:val="FAA633"/>
          <w:spacing w:val="-15"/>
          <w:sz w:val="24"/>
        </w:rPr>
        <w:t> </w:t>
      </w:r>
      <w:r>
        <w:rPr>
          <w:rFonts w:ascii="Univers LT Std 55"/>
          <w:color w:val="FAA633"/>
          <w:sz w:val="24"/>
        </w:rPr>
        <w:t>AND</w:t>
      </w:r>
      <w:r>
        <w:rPr>
          <w:rFonts w:ascii="Univers LT Std 55"/>
          <w:color w:val="FAA633"/>
          <w:spacing w:val="-3"/>
          <w:sz w:val="24"/>
        </w:rPr>
        <w:t> </w:t>
      </w:r>
      <w:r>
        <w:rPr>
          <w:rFonts w:ascii="Univers LT Std 55"/>
          <w:color w:val="FAA633"/>
          <w:sz w:val="24"/>
        </w:rPr>
        <w:t>RECOVERY</w:t>
      </w:r>
    </w:p>
    <w:p>
      <w:pPr>
        <w:pStyle w:val="BodyText"/>
        <w:rPr>
          <w:rFonts w:ascii="Univers LT Std 55"/>
          <w:sz w:val="6"/>
        </w:rPr>
      </w:pPr>
    </w:p>
    <w:p>
      <w:pPr>
        <w:spacing w:after="0"/>
        <w:rPr>
          <w:rFonts w:ascii="Univers LT Std 55"/>
          <w:sz w:val="6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line="232" w:lineRule="auto" w:before="105"/>
        <w:ind w:left="150" w:right="20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With its second Call for Proposals, the Fund financed 12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country programmes under pillar 3 across </w:t>
      </w:r>
      <w:r>
        <w:rPr>
          <w:b/>
          <w:color w:val="231F20"/>
          <w:sz w:val="18"/>
        </w:rPr>
        <w:t>Armenia, Bolivia,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Cameroon, Chile, Djibouti, Fiji, Jordan, Kenya, Myanmar,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São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Tomé and Príncipe, Viet Nam</w:t>
      </w:r>
      <w:r>
        <w:rPr>
          <w:b w:val="0"/>
          <w:color w:val="231F20"/>
          <w:sz w:val="18"/>
        </w:rPr>
        <w:t>, and </w:t>
      </w:r>
      <w:r>
        <w:rPr>
          <w:b/>
          <w:color w:val="231F20"/>
          <w:sz w:val="18"/>
        </w:rPr>
        <w:t>Zimbabwe.</w:t>
      </w:r>
    </w:p>
    <w:p>
      <w:pPr>
        <w:pStyle w:val="BodyText"/>
        <w:spacing w:line="228" w:lineRule="auto" w:before="174"/>
        <w:ind w:left="150" w:right="460"/>
        <w:rPr>
          <w:b w:val="0"/>
        </w:rPr>
      </w:pPr>
      <w:r>
        <w:rPr>
          <w:b w:val="0"/>
          <w:color w:val="231F20"/>
        </w:rPr>
        <w:t>Several of these programmes gave women (and their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businesses) greater access to finance, livelihood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opportunities, and personal safety. The initiative in</w:t>
      </w:r>
      <w:r>
        <w:rPr>
          <w:b w:val="0"/>
          <w:color w:val="231F20"/>
          <w:spacing w:val="1"/>
        </w:rPr>
        <w:t> </w:t>
      </w:r>
      <w:r>
        <w:rPr>
          <w:b/>
          <w:color w:val="231F20"/>
        </w:rPr>
        <w:t>Cameroon </w:t>
      </w:r>
      <w:r>
        <w:rPr>
          <w:b w:val="0"/>
          <w:color w:val="231F20"/>
          <w:sz w:val="20"/>
        </w:rPr>
        <w:t>engaged artis</w:t>
      </w:r>
      <w:r>
        <w:rPr>
          <w:b w:val="0"/>
          <w:color w:val="231F20"/>
        </w:rPr>
        <w:t>ans living with a disability to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manufacture 1,000 masks. In </w:t>
      </w:r>
      <w:r>
        <w:rPr>
          <w:b/>
          <w:color w:val="231F20"/>
        </w:rPr>
        <w:t>Chile</w:t>
      </w:r>
      <w:r>
        <w:rPr>
          <w:b w:val="0"/>
          <w:color w:val="231F20"/>
        </w:rPr>
        <w:t>, 2,120 new users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were introduced to the women’s employment platform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MujeresEmplea.org, and the initiative’s social media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campaign reached 84,757 people.</w:t>
      </w:r>
    </w:p>
    <w:p>
      <w:pPr>
        <w:pStyle w:val="BodyText"/>
        <w:spacing w:line="232" w:lineRule="auto" w:before="173"/>
        <w:ind w:left="150" w:right="58"/>
        <w:rPr>
          <w:b w:val="0"/>
        </w:rPr>
      </w:pPr>
      <w:r>
        <w:rPr>
          <w:b w:val="0"/>
          <w:color w:val="231F20"/>
        </w:rPr>
        <w:t>Towards women’s safety in business, an initiative in Jordan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established a safe and green public space and a community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center to the benefit of 37,040 local people, especially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women running businesses. The </w:t>
      </w:r>
      <w:r>
        <w:rPr>
          <w:b/>
          <w:color w:val="231F20"/>
        </w:rPr>
        <w:t>Zimbabwe </w:t>
      </w:r>
      <w:r>
        <w:rPr>
          <w:b w:val="0"/>
          <w:color w:val="231F20"/>
        </w:rPr>
        <w:t>programme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trained 120 youth on preventing GBV and drug abuse, and it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refurbished the Mbare mass market, implementing GBV and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COVID-19 operating procedures and safety measures.</w:t>
      </w:r>
    </w:p>
    <w:p>
      <w:pPr>
        <w:pStyle w:val="BodyText"/>
        <w:spacing w:line="232" w:lineRule="auto" w:before="165"/>
        <w:ind w:left="150" w:right="178"/>
        <w:rPr>
          <w:b w:val="0"/>
        </w:rPr>
      </w:pPr>
      <w:r>
        <w:rPr>
          <w:b w:val="0"/>
          <w:color w:val="231F20"/>
        </w:rPr>
        <w:t>Other programmes enhanced and assured education,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especially for youth. In </w:t>
      </w:r>
      <w:r>
        <w:rPr>
          <w:b/>
          <w:color w:val="231F20"/>
        </w:rPr>
        <w:t>Armenia</w:t>
      </w:r>
      <w:r>
        <w:rPr>
          <w:b w:val="0"/>
          <w:color w:val="231F20"/>
        </w:rPr>
        <w:t>, a programme refurbished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a vocational school, and it set up the ‘Safe YOU’ mobile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application, which gained 800 users. A programme in </w:t>
      </w:r>
      <w:r>
        <w:rPr>
          <w:b/>
          <w:color w:val="231F20"/>
        </w:rPr>
        <w:t>São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Tomé and Príncipe </w:t>
      </w:r>
      <w:r>
        <w:rPr>
          <w:b w:val="0"/>
          <w:color w:val="231F20"/>
        </w:rPr>
        <w:t>delivered back to school kits to 1,500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households and trained 259 women whose businesses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(mostly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informal)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were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impacted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develop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 recovery plan, the best of which will access a US$ 1,500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US $5,000 microgrant. Under a programme in </w:t>
      </w:r>
      <w:r>
        <w:rPr>
          <w:b/>
          <w:color w:val="231F20"/>
        </w:rPr>
        <w:t>Kenya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7,563 U-reporters served as champions to lead community</w:t>
      </w:r>
    </w:p>
    <w:p>
      <w:pPr>
        <w:pStyle w:val="BodyText"/>
        <w:spacing w:line="232" w:lineRule="auto" w:before="105"/>
        <w:ind w:left="150" w:right="262"/>
        <w:rPr>
          <w:b w:val="0"/>
        </w:rPr>
      </w:pPr>
      <w:r>
        <w:rPr/>
        <w:br w:type="column"/>
      </w:r>
      <w:r>
        <w:rPr>
          <w:b w:val="0"/>
          <w:color w:val="231F20"/>
        </w:rPr>
        <w:t>initiatives; 44 people attended a two-week training with the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Farmer Business School (FBS); and 525 youth completed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self-development trainings through the African Youth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Marketplace (YOMA).</w:t>
      </w:r>
    </w:p>
    <w:p>
      <w:pPr>
        <w:pStyle w:val="BodyText"/>
        <w:spacing w:line="232" w:lineRule="auto" w:before="167"/>
        <w:ind w:left="150" w:right="159"/>
        <w:rPr>
          <w:b w:val="0"/>
        </w:rPr>
      </w:pPr>
      <w:r>
        <w:rPr>
          <w:b w:val="0"/>
          <w:color w:val="231F20"/>
        </w:rPr>
        <w:t>To support recovery of the informal economy, a programme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</w:t>
      </w:r>
      <w:r>
        <w:rPr>
          <w:b/>
          <w:color w:val="231F20"/>
        </w:rPr>
        <w:t>Fiji, Palau, Tonga, </w:t>
      </w:r>
      <w:r>
        <w:rPr>
          <w:b w:val="0"/>
          <w:color w:val="231F20"/>
        </w:rPr>
        <w:t>and </w:t>
      </w:r>
      <w:r>
        <w:rPr>
          <w:b/>
          <w:color w:val="231F20"/>
        </w:rPr>
        <w:t>Vanuatu </w:t>
      </w:r>
      <w:r>
        <w:rPr>
          <w:b w:val="0"/>
          <w:color w:val="231F20"/>
        </w:rPr>
        <w:t>commenced, with some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1,045 informal sector entrepreneurs accessing government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grants for pandemic response. In </w:t>
      </w:r>
      <w:r>
        <w:rPr>
          <w:b/>
          <w:color w:val="231F20"/>
        </w:rPr>
        <w:t>Tonga</w:t>
      </w:r>
      <w:r>
        <w:rPr>
          <w:b w:val="0"/>
          <w:color w:val="231F20"/>
        </w:rPr>
        <w:t>, seven informal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 associations were created, allowing 2,000 informal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 workers and entrepreneurs to inform the National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Employment Policy (NEP) and in </w:t>
      </w:r>
      <w:r>
        <w:rPr>
          <w:b/>
          <w:color w:val="231F20"/>
        </w:rPr>
        <w:t>Fiji</w:t>
      </w:r>
      <w:r>
        <w:rPr>
          <w:b w:val="0"/>
          <w:color w:val="231F20"/>
        </w:rPr>
        <w:t>, representatives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3,000 micro-, small-, and medium-enterprises (MSMEs)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helped identify COVID-19 recovery challenges and solutions,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also for NEP inclusion.</w:t>
      </w:r>
    </w:p>
    <w:p>
      <w:pPr>
        <w:pStyle w:val="BodyText"/>
        <w:spacing w:line="232" w:lineRule="auto" w:before="163"/>
        <w:ind w:left="150" w:right="179"/>
        <w:rPr>
          <w:b w:val="0"/>
        </w:rPr>
      </w:pPr>
      <w:r>
        <w:rPr>
          <w:b w:val="0"/>
          <w:color w:val="231F20"/>
        </w:rPr>
        <w:t>An earmarked country programme in </w:t>
      </w:r>
      <w:r>
        <w:rPr>
          <w:b/>
          <w:color w:val="231F20"/>
        </w:rPr>
        <w:t>Zambia </w:t>
      </w:r>
      <w:r>
        <w:rPr>
          <w:b w:val="0"/>
          <w:color w:val="231F20"/>
        </w:rPr>
        <w:t>was building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capacity of a network of Lusaka-based tailors to produce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50,000 facemasks that met certified national standards.</w:t>
      </w:r>
    </w:p>
    <w:p>
      <w:pPr>
        <w:pStyle w:val="BodyText"/>
        <w:spacing w:line="232" w:lineRule="auto" w:before="168"/>
        <w:ind w:left="150" w:right="269"/>
        <w:rPr>
          <w:b w:val="0"/>
        </w:rPr>
      </w:pPr>
      <w:r>
        <w:rPr>
          <w:b w:val="0"/>
          <w:color w:val="231F20"/>
        </w:rPr>
        <w:t>The Call 1 countries of </w:t>
      </w:r>
      <w:r>
        <w:rPr>
          <w:b/>
          <w:color w:val="231F20"/>
        </w:rPr>
        <w:t>Guinea </w:t>
      </w:r>
      <w:r>
        <w:rPr>
          <w:b w:val="0"/>
          <w:color w:val="231F20"/>
        </w:rPr>
        <w:t>and </w:t>
      </w:r>
      <w:r>
        <w:rPr>
          <w:b/>
          <w:color w:val="231F20"/>
        </w:rPr>
        <w:t>Bhutan </w:t>
      </w:r>
      <w:r>
        <w:rPr>
          <w:b w:val="0"/>
          <w:color w:val="231F20"/>
        </w:rPr>
        <w:t>reported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achievements under Pillar 3. In </w:t>
      </w:r>
      <w:r>
        <w:rPr>
          <w:b/>
          <w:color w:val="231F20"/>
        </w:rPr>
        <w:t>Bhutan</w:t>
      </w:r>
      <w:r>
        <w:rPr>
          <w:b w:val="0"/>
          <w:color w:val="231F20"/>
        </w:rPr>
        <w:t>, 30 unemployed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tour guides completed an upskilling programme to become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trekking guides. The initiative also enhanced four facilities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the tourism sector through a cash-for-work scheme,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it provided 668 smallholder farmers, of which 70% were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women, with inputs and training that increased agriculture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production by at least 20%. In </w:t>
      </w:r>
      <w:r>
        <w:rPr>
          <w:b/>
          <w:color w:val="231F20"/>
        </w:rPr>
        <w:t>Guinea</w:t>
      </w:r>
      <w:r>
        <w:rPr>
          <w:b w:val="0"/>
          <w:color w:val="231F20"/>
        </w:rPr>
        <w:t>, a programme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ensured that 301,000 people had access to hygiene kits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PPE, while supporting 568 jobs in the local value chain</w:t>
      </w:r>
    </w:p>
    <w:p>
      <w:pPr>
        <w:pStyle w:val="BodyText"/>
        <w:spacing w:line="232" w:lineRule="auto"/>
        <w:ind w:left="150" w:right="149"/>
        <w:rPr>
          <w:b w:val="0"/>
        </w:rPr>
      </w:pPr>
      <w:r>
        <w:rPr>
          <w:b w:val="0"/>
          <w:color w:val="231F20"/>
        </w:rPr>
        <w:t>related to pandemic response. As a result, 5,000 vials of 250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ml sanitizer and 780,000 masks were produced locally.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  <w:cols w:num="2" w:equalWidth="0">
            <w:col w:w="5042" w:space="287"/>
            <w:col w:w="5161"/>
          </w:cols>
        </w:sectPr>
      </w:pPr>
    </w:p>
    <w:p>
      <w:pPr>
        <w:pStyle w:val="BodyText"/>
        <w:rPr>
          <w:b w:val="0"/>
          <w:sz w:val="13"/>
        </w:rPr>
      </w:pPr>
    </w:p>
    <w:p>
      <w:pPr>
        <w:pStyle w:val="Heading6"/>
        <w:spacing w:before="101"/>
      </w:pPr>
      <w:r>
        <w:rPr/>
        <w:pict>
          <v:line style="position:absolute;mso-position-horizontal-relative:page;mso-position-vertical-relative:paragraph;z-index:15762432" from="42.519699pt,20.573517pt" to="552.755699pt,20.573517pt" stroked="true" strokeweight=".5pt" strokecolor="#939598">
            <v:stroke dashstyle="solid"/>
            <w10:wrap type="none"/>
          </v:line>
        </w:pict>
      </w:r>
      <w:bookmarkStart w:name="_bookmark4" w:id="10"/>
      <w:bookmarkEnd w:id="10"/>
      <w:r>
        <w:rPr/>
      </w:r>
      <w:r>
        <w:rPr>
          <w:rFonts w:ascii="Univers LT Std 45 Light"/>
          <w:b/>
          <w:color w:val="F26630"/>
        </w:rPr>
        <w:t>PILLAR 4 </w:t>
      </w:r>
      <w:r>
        <w:rPr>
          <w:color w:val="F26630"/>
        </w:rPr>
        <w:t>ON MACROECONOMIC RESPONSE AND MULTILATERAL COLLABORATION</w:t>
      </w:r>
    </w:p>
    <w:p>
      <w:pPr>
        <w:spacing w:after="0"/>
        <w:sectPr>
          <w:headerReference w:type="default" r:id="rId20"/>
          <w:footerReference w:type="default" r:id="rId21"/>
          <w:pgSz w:w="11910" w:h="16840"/>
          <w:pgMar w:header="392" w:footer="310" w:top="640" w:bottom="500" w:left="700" w:right="720"/>
        </w:sectPr>
      </w:pPr>
    </w:p>
    <w:p>
      <w:pPr>
        <w:pStyle w:val="BodyText"/>
        <w:spacing w:line="232" w:lineRule="auto" w:before="183"/>
        <w:ind w:left="150" w:right="38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second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Call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Proposals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funded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programme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/>
          <w:color w:val="231F20"/>
        </w:rPr>
        <w:t>Cambodia</w:t>
      </w:r>
      <w:r>
        <w:rPr>
          <w:b/>
          <w:color w:val="231F20"/>
          <w:spacing w:val="-2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Pillar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4.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focus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women-led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businesses, it supported the government in rolling out,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the first-time ever, a $200 million credit guarantee</w:t>
      </w:r>
    </w:p>
    <w:p>
      <w:pPr>
        <w:pStyle w:val="BodyText"/>
        <w:spacing w:line="232" w:lineRule="auto" w:before="183"/>
        <w:ind w:left="150" w:right="199"/>
        <w:rPr>
          <w:b w:val="0"/>
        </w:rPr>
      </w:pPr>
      <w:r>
        <w:rPr/>
        <w:br w:type="column"/>
      </w:r>
      <w:r>
        <w:rPr>
          <w:b w:val="0"/>
          <w:color w:val="231F20"/>
        </w:rPr>
        <w:t>scheme for approximately 1,000 MSMEs. The resulting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Credit Guarantee Corporation of Cambodia (CGCC) made 53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commercial loans for a value of US$ 7.1 million.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  <w:cols w:num="2" w:equalWidth="0">
            <w:col w:w="4674" w:space="655"/>
            <w:col w:w="5161"/>
          </w:cols>
        </w:sectPr>
      </w:pPr>
    </w:p>
    <w:p>
      <w:pPr>
        <w:pStyle w:val="BodyText"/>
        <w:spacing w:before="12"/>
        <w:rPr>
          <w:b w:val="0"/>
          <w:sz w:val="20"/>
        </w:rPr>
      </w:pPr>
    </w:p>
    <w:p>
      <w:pPr>
        <w:pStyle w:val="Heading6"/>
      </w:pPr>
      <w:r>
        <w:rPr/>
        <w:pict>
          <v:line style="position:absolute;mso-position-horizontal-relative:page;mso-position-vertical-relative:paragraph;z-index:15762944" from="42.519699pt,20.523294pt" to="552.755699pt,20.523294pt" stroked="true" strokeweight=".5pt" strokecolor="#939598">
            <v:stroke dashstyle="solid"/>
            <w10:wrap type="none"/>
          </v:line>
        </w:pict>
      </w:r>
      <w:r>
        <w:rPr>
          <w:rFonts w:ascii="Univers LT Std 45 Light"/>
          <w:b/>
          <w:color w:val="A71D44"/>
        </w:rPr>
        <w:t>PILLAR 5 </w:t>
      </w:r>
      <w:r>
        <w:rPr>
          <w:color w:val="A71D44"/>
        </w:rPr>
        <w:t>ON SOCIAL COHESION AND COMMUNITY RESILIENCE</w:t>
      </w:r>
    </w:p>
    <w:p>
      <w:pPr>
        <w:spacing w:after="0"/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spacing w:line="232" w:lineRule="auto" w:before="186"/>
        <w:ind w:left="150" w:right="37"/>
        <w:rPr>
          <w:b w:val="0"/>
        </w:rPr>
      </w:pPr>
      <w:r>
        <w:rPr>
          <w:b w:val="0"/>
          <w:color w:val="231F20"/>
        </w:rPr>
        <w:t>Under Pillar 5, the Fund financed an initiative in the</w:t>
      </w:r>
      <w:r>
        <w:rPr>
          <w:b w:val="0"/>
          <w:color w:val="231F20"/>
          <w:spacing w:val="1"/>
        </w:rPr>
        <w:t> </w:t>
      </w:r>
      <w:r>
        <w:rPr>
          <w:b/>
          <w:color w:val="231F20"/>
        </w:rPr>
        <w:t>Democratic Republic of the Congo </w:t>
      </w:r>
      <w:r>
        <w:rPr>
          <w:b w:val="0"/>
          <w:color w:val="231F20"/>
        </w:rPr>
        <w:t>that established four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Girl Shine safe spaces and eight health facilities, benefitting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2,394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people.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needs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approximately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10,000</w:t>
      </w:r>
    </w:p>
    <w:p>
      <w:pPr>
        <w:pStyle w:val="BodyText"/>
        <w:spacing w:line="232" w:lineRule="auto" w:before="186"/>
        <w:ind w:left="150" w:right="409"/>
        <w:rPr>
          <w:b w:val="0"/>
        </w:rPr>
      </w:pPr>
      <w:r>
        <w:rPr/>
        <w:br w:type="column"/>
      </w:r>
      <w:r>
        <w:rPr>
          <w:b w:val="0"/>
          <w:color w:val="231F20"/>
        </w:rPr>
        <w:t>people with the provision of five post-rape kits, and its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awareness raising on GBV and COVID-19 reached 13,293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people.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  <w:cols w:num="2" w:equalWidth="0">
            <w:col w:w="5013" w:space="316"/>
            <w:col w:w="5161"/>
          </w:cols>
        </w:sectPr>
      </w:pPr>
    </w:p>
    <w:p>
      <w:pPr>
        <w:pStyle w:val="BodyText"/>
        <w:spacing w:before="8"/>
        <w:rPr>
          <w:b w:val="0"/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101"/>
        <w:ind w:left="150" w:right="0" w:firstLine="0"/>
        <w:jc w:val="left"/>
        <w:rPr>
          <w:rFonts w:ascii="Univers LT Std 55"/>
          <w:sz w:val="24"/>
        </w:rPr>
      </w:pPr>
      <w:r>
        <w:rPr/>
        <w:pict>
          <v:line style="position:absolute;mso-position-horizontal-relative:page;mso-position-vertical-relative:paragraph;z-index:15763456" from="42.519699pt,19.604824pt" to="552.755699pt,19.604824pt" stroked="true" strokeweight=".5pt" strokecolor="#939598">
            <v:stroke dashstyle="solid"/>
            <w10:wrap type="none"/>
          </v:line>
        </w:pict>
      </w:r>
      <w:r>
        <w:rPr>
          <w:b/>
          <w:color w:val="993F99"/>
          <w:sz w:val="24"/>
        </w:rPr>
        <w:t>CROSS-PILLAR</w:t>
      </w:r>
      <w:r>
        <w:rPr>
          <w:b/>
          <w:color w:val="993F99"/>
          <w:spacing w:val="-1"/>
          <w:sz w:val="24"/>
        </w:rPr>
        <w:t> </w:t>
      </w:r>
      <w:r>
        <w:rPr>
          <w:rFonts w:ascii="Univers LT Std 55"/>
          <w:color w:val="993F99"/>
          <w:sz w:val="24"/>
        </w:rPr>
        <w:t>PROGRAMMES</w:t>
      </w:r>
    </w:p>
    <w:p>
      <w:pPr>
        <w:pStyle w:val="BodyText"/>
        <w:spacing w:line="232" w:lineRule="auto" w:before="96"/>
        <w:ind w:left="150" w:right="122"/>
        <w:rPr>
          <w:b w:val="0"/>
        </w:rPr>
      </w:pPr>
      <w:r>
        <w:rPr>
          <w:b w:val="0"/>
          <w:color w:val="231F20"/>
        </w:rPr>
        <w:t>The second Call for Proposals resourced one cross-pillar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 in </w:t>
      </w:r>
      <w:r>
        <w:rPr>
          <w:b/>
          <w:color w:val="231F20"/>
        </w:rPr>
        <w:t>Costa Rica</w:t>
      </w:r>
      <w:r>
        <w:rPr>
          <w:b w:val="0"/>
          <w:color w:val="231F20"/>
        </w:rPr>
        <w:t>. Under Pillar 1, it piloted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community-based health surveillance model for 195 migrant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women and granted conditional transfers to 195 women</w:t>
      </w:r>
    </w:p>
    <w:p>
      <w:pPr>
        <w:pStyle w:val="BodyText"/>
        <w:spacing w:line="232" w:lineRule="auto"/>
        <w:ind w:left="150" w:right="41"/>
        <w:rPr>
          <w:b w:val="0"/>
        </w:rPr>
      </w:pPr>
      <w:r>
        <w:rPr>
          <w:b w:val="0"/>
          <w:color w:val="231F20"/>
        </w:rPr>
        <w:t>to cover their daily needs. Under Pillar 2, it improved four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community greenhouses serving border/migrant populations,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increased the income of 54 women and 118 additional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families, and trained 50 coffee farmers on the Labor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Migration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Procedures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System.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Pillar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3,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enhanced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entrepreneurship skills of 100 vulnerable women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piloted a project where 65 women worked with a business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consultant to improve their business ideas in agriculture.</w:t>
      </w:r>
    </w:p>
    <w:p>
      <w:pPr>
        <w:pStyle w:val="BodyText"/>
        <w:spacing w:before="8"/>
        <w:rPr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540004</wp:posOffset>
            </wp:positionH>
            <wp:positionV relativeFrom="paragraph">
              <wp:posOffset>104726</wp:posOffset>
            </wp:positionV>
            <wp:extent cx="3078888" cy="2014251"/>
            <wp:effectExtent l="0" t="0" r="0" b="0"/>
            <wp:wrapTopAndBottom/>
            <wp:docPr id="13" name="image13.jpeg" descr="A picture containing indoo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888" cy="201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Project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women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visit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families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in Costa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Rica</w:t>
      </w:r>
      <w:r>
        <w:rPr>
          <w:rFonts w:ascii="Univers LT Std 57 Cn" w:hAnsi="Univers LT Std 57 Cn"/>
          <w:color w:val="414042"/>
          <w:spacing w:val="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 PAHO/WHO</w:t>
      </w:r>
    </w:p>
    <w:p>
      <w:pPr>
        <w:pStyle w:val="BodyText"/>
        <w:spacing w:line="232" w:lineRule="auto" w:before="140"/>
        <w:ind w:left="150" w:right="112"/>
        <w:rPr>
          <w:b w:val="0"/>
        </w:rPr>
      </w:pPr>
      <w:r>
        <w:rPr>
          <w:b w:val="0"/>
          <w:color w:val="231F20"/>
        </w:rPr>
        <w:t>One earmarked programme in </w:t>
      </w:r>
      <w:r>
        <w:rPr>
          <w:b/>
          <w:color w:val="231F20"/>
        </w:rPr>
        <w:t>Kosovo </w:t>
      </w:r>
      <w:r>
        <w:rPr>
          <w:b w:val="0"/>
          <w:color w:val="231F20"/>
        </w:rPr>
        <w:t>was also a cross-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pillar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programme.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Pillar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increased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testing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capacity ten-fold, provided two PCR machines and two RNA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extraction machines, and donated 10,000 PCR tests to six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regional laboratories across the country. Under Pillar 2 it</w:t>
      </w:r>
    </w:p>
    <w:p>
      <w:pPr>
        <w:pStyle w:val="BodyText"/>
        <w:spacing w:line="232" w:lineRule="auto"/>
        <w:ind w:left="150" w:right="37"/>
        <w:rPr>
          <w:b w:val="0"/>
        </w:rPr>
      </w:pPr>
      <w:r>
        <w:rPr>
          <w:b w:val="0"/>
          <w:color w:val="231F20"/>
        </w:rPr>
        <w:t>provided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just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1,000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children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disabilities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tablets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or laptops and/or IT training to assure they could access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distance education. It also deployed 40 teaching assistants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children with disabilities and built the capacity of 1,140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teachers to use a distance learning platform.</w:t>
      </w:r>
    </w:p>
    <w:p>
      <w:pPr>
        <w:pStyle w:val="BodyText"/>
        <w:spacing w:line="232" w:lineRule="auto" w:before="159"/>
        <w:ind w:left="150" w:right="142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5066240">
            <wp:simplePos x="0" y="0"/>
            <wp:positionH relativeFrom="page">
              <wp:posOffset>3923999</wp:posOffset>
            </wp:positionH>
            <wp:positionV relativeFrom="paragraph">
              <wp:posOffset>-846721</wp:posOffset>
            </wp:positionV>
            <wp:extent cx="3095988" cy="1811995"/>
            <wp:effectExtent l="0" t="0" r="0" b="0"/>
            <wp:wrapNone/>
            <wp:docPr id="15" name="image14.jpeg" descr="A picture containing indoo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181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For this report, the Call 1 country programmes of Georgia,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Mongolia,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Papua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Guinea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reported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cross-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pillar achievements. </w:t>
      </w:r>
      <w:r>
        <w:rPr>
          <w:b/>
          <w:color w:val="231F20"/>
        </w:rPr>
        <w:t>Mongolia </w:t>
      </w:r>
      <w:r>
        <w:rPr>
          <w:b w:val="0"/>
          <w:color w:val="231F20"/>
        </w:rPr>
        <w:t>and </w:t>
      </w:r>
      <w:r>
        <w:rPr>
          <w:b/>
          <w:color w:val="231F20"/>
        </w:rPr>
        <w:t>Papua New Guinea</w:t>
      </w:r>
      <w:r>
        <w:rPr>
          <w:b/>
          <w:color w:val="231F20"/>
          <w:spacing w:val="1"/>
        </w:rPr>
        <w:t> </w:t>
      </w:r>
      <w:r>
        <w:rPr>
          <w:b w:val="0"/>
          <w:color w:val="231F20"/>
        </w:rPr>
        <w:t>reported concurrent results under the first two Pillars, while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achievements of the programme in </w:t>
      </w:r>
      <w:r>
        <w:rPr>
          <w:b/>
          <w:color w:val="231F20"/>
        </w:rPr>
        <w:t>Georgia </w:t>
      </w:r>
      <w:r>
        <w:rPr>
          <w:b w:val="0"/>
          <w:color w:val="231F20"/>
        </w:rPr>
        <w:t>traversed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Pillars on (1) Health First, (2) Protecting People, and (3)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line="232" w:lineRule="auto" w:before="192"/>
        <w:ind w:left="150" w:right="128"/>
        <w:rPr>
          <w:b w:val="0"/>
        </w:rPr>
      </w:pPr>
      <w:r>
        <w:rPr>
          <w:b w:val="0"/>
          <w:color w:val="231F20"/>
        </w:rPr>
        <w:t>Some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programmatic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4"/>
        </w:rPr>
        <w:t> </w:t>
      </w:r>
      <w:r>
        <w:rPr>
          <w:b/>
          <w:color w:val="231F20"/>
        </w:rPr>
        <w:t>Georgia</w:t>
      </w:r>
      <w:r>
        <w:rPr>
          <w:b/>
          <w:color w:val="231F20"/>
          <w:spacing w:val="-4"/>
        </w:rPr>
        <w:t> </w:t>
      </w:r>
      <w:r>
        <w:rPr>
          <w:b w:val="0"/>
          <w:color w:val="231F20"/>
        </w:rPr>
        <w:t>included: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8,000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frontline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workers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equipped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PPE,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emergency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call center handled 4,500 calls per day and operated 330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ambulance crews. Towards protection of the elderly,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 set up three municipal shelters that housed</w:t>
      </w:r>
    </w:p>
    <w:p>
      <w:pPr>
        <w:pStyle w:val="BodyText"/>
        <w:spacing w:line="232" w:lineRule="auto"/>
        <w:ind w:left="150" w:right="262"/>
        <w:rPr>
          <w:b w:val="0"/>
        </w:rPr>
      </w:pPr>
      <w:r>
        <w:rPr>
          <w:b w:val="0"/>
          <w:color w:val="231F20"/>
        </w:rPr>
        <w:t>200 elderly, and 2,749 vulnerable elderly received home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care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visits.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initiative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outreached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1,122,749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people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campaign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COVID-19.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facilitated</w:t>
      </w:r>
    </w:p>
    <w:p>
      <w:pPr>
        <w:pStyle w:val="BodyText"/>
        <w:spacing w:line="232" w:lineRule="auto"/>
        <w:ind w:left="150" w:right="169"/>
        <w:rPr>
          <w:b w:val="0"/>
        </w:rPr>
      </w:pPr>
      <w:r>
        <w:rPr>
          <w:b w:val="0"/>
          <w:color w:val="231F20"/>
        </w:rPr>
        <w:t>continued access to essential healthcare services for 52,000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women and children. Online learning resources reached 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estimated 414,000 students.</w:t>
      </w:r>
    </w:p>
    <w:p>
      <w:pPr>
        <w:pStyle w:val="BodyText"/>
        <w:spacing w:line="232" w:lineRule="auto" w:before="162"/>
        <w:ind w:left="150" w:right="522"/>
        <w:rPr>
          <w:b w:val="0"/>
        </w:rPr>
      </w:pPr>
      <w:r>
        <w:rPr>
          <w:b w:val="0"/>
          <w:color w:val="231F20"/>
        </w:rPr>
        <w:t>With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regard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increasing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testing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capacity,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</w:t>
      </w:r>
      <w:r>
        <w:rPr>
          <w:b/>
          <w:color w:val="231F20"/>
        </w:rPr>
        <w:t>Mongolian </w:t>
      </w:r>
      <w:r>
        <w:rPr>
          <w:b w:val="0"/>
          <w:color w:val="231F20"/>
        </w:rPr>
        <w:t>programme directly served 1,827,246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people who were tested via the laboratories established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equipped by the programme. Under Pillar 2,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development of an online learning platform titled ‘Digital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Adventures’ reached approximately 300,000 children,</w:t>
      </w:r>
    </w:p>
    <w:p>
      <w:pPr>
        <w:pStyle w:val="BodyText"/>
        <w:spacing w:line="232" w:lineRule="auto"/>
        <w:ind w:left="150" w:right="359"/>
        <w:rPr>
          <w:b w:val="0"/>
        </w:rPr>
      </w:pPr>
      <w:r>
        <w:rPr>
          <w:b w:val="0"/>
          <w:color w:val="231F20"/>
        </w:rPr>
        <w:t>parents, and teachers, including ethnic Kazakh and Tuvan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minorities and people with disabilities previously excluded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from TV-based educational programmes.</w:t>
      </w:r>
    </w:p>
    <w:p>
      <w:pPr>
        <w:pStyle w:val="BodyText"/>
        <w:spacing w:line="232" w:lineRule="auto" w:before="163"/>
        <w:ind w:left="150" w:right="349"/>
        <w:rPr>
          <w:b w:val="0"/>
        </w:rPr>
      </w:pPr>
      <w:r>
        <w:rPr>
          <w:b w:val="0"/>
          <w:color w:val="231F20"/>
        </w:rPr>
        <w:t>Because of the programme in </w:t>
      </w:r>
      <w:r>
        <w:rPr>
          <w:b/>
          <w:color w:val="231F20"/>
        </w:rPr>
        <w:t>Papua New Guinea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13,194 children received nutritional supplementation;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5,915 community members were reached with COVID-19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related messaging; and 7,265 caregivers (mostly mothers)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got counselled on child feeding practices. With regard</w:t>
      </w:r>
    </w:p>
    <w:p>
      <w:pPr>
        <w:pStyle w:val="BodyText"/>
        <w:spacing w:line="232" w:lineRule="auto"/>
        <w:ind w:left="150" w:right="129"/>
        <w:rPr>
          <w:b w:val="0"/>
        </w:rPr>
      </w:pPr>
      <w:r>
        <w:rPr>
          <w:b w:val="0"/>
          <w:color w:val="231F20"/>
        </w:rPr>
        <w:t>to maternal care, 829 pregnant and postpartum women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received care at home, 104 newborns were delivered,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6,610 community members were reached with information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 COVID-19 and pregnancy. Towards improved WASH,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6,243 individuals had improved access to safe drinking water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9,080 individuals had improved access to sanitation.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tabs>
          <w:tab w:pos="5479" w:val="left" w:leader="none"/>
        </w:tabs>
        <w:spacing w:line="306" w:lineRule="exact" w:before="0"/>
        <w:ind w:left="150" w:right="0" w:firstLine="0"/>
        <w:jc w:val="left"/>
        <w:rPr>
          <w:rFonts w:ascii="Univers LT Std 57 Cn"/>
          <w:sz w:val="14"/>
        </w:rPr>
      </w:pPr>
      <w:r>
        <w:rPr>
          <w:b w:val="0"/>
          <w:color w:val="231F20"/>
          <w:position w:val="11"/>
          <w:sz w:val="18"/>
        </w:rPr>
        <w:t>Economic Response and Recovery.</w:t>
        <w:tab/>
      </w:r>
      <w:r>
        <w:rPr>
          <w:rFonts w:ascii="Univers LT Std 57 Cn"/>
          <w:color w:val="414042"/>
          <w:sz w:val="14"/>
        </w:rPr>
        <w:t>Participants during the partner orientation forum in Kisumu, Kenya</w:t>
      </w:r>
    </w:p>
    <w:p>
      <w:pPr>
        <w:spacing w:line="171" w:lineRule="exact" w:before="0"/>
        <w:ind w:left="5479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 Advocates for Social Change (ADSOCK)</w:t>
      </w:r>
    </w:p>
    <w:p>
      <w:pPr>
        <w:spacing w:after="0" w:line="171" w:lineRule="exact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BodyText"/>
        <w:spacing w:before="3"/>
        <w:rPr>
          <w:rFonts w:ascii="Univers LT Std 57 Cn"/>
          <w:sz w:val="10"/>
        </w:rPr>
      </w:pPr>
    </w:p>
    <w:p>
      <w:pPr>
        <w:pStyle w:val="Heading2"/>
        <w:ind w:left="150"/>
        <w:rPr>
          <w:b w:val="0"/>
        </w:rPr>
      </w:pPr>
      <w:bookmarkStart w:name="_bookmark5" w:id="11"/>
      <w:bookmarkEnd w:id="11"/>
      <w:r>
        <w:rPr/>
      </w:r>
      <w:bookmarkStart w:name="CROSS-CUTTING RESULTS  " w:id="12"/>
      <w:bookmarkEnd w:id="12"/>
      <w:r>
        <w:rPr/>
      </w:r>
      <w:r>
        <w:rPr>
          <w:b w:val="0"/>
          <w:color w:val="231F20"/>
        </w:rPr>
        <w:t>CROSS-CUTTING RESULTS</w:t>
      </w:r>
    </w:p>
    <w:p>
      <w:pPr>
        <w:spacing w:before="47"/>
        <w:ind w:left="150" w:right="183" w:firstLine="0"/>
        <w:jc w:val="left"/>
        <w:rPr>
          <w:b w:val="0"/>
          <w:sz w:val="24"/>
        </w:rPr>
      </w:pPr>
      <w:r>
        <w:rPr>
          <w:b w:val="0"/>
          <w:color w:val="6D6E71"/>
          <w:sz w:val="24"/>
        </w:rPr>
        <w:t>This section highlights the emerging achievements of Call 2 country programmes and</w:t>
      </w:r>
      <w:r>
        <w:rPr>
          <w:b w:val="0"/>
          <w:color w:val="6D6E71"/>
          <w:spacing w:val="1"/>
          <w:sz w:val="24"/>
        </w:rPr>
        <w:t> </w:t>
      </w:r>
      <w:r>
        <w:rPr>
          <w:b w:val="0"/>
          <w:color w:val="6D6E71"/>
          <w:sz w:val="24"/>
        </w:rPr>
        <w:t>earmarked initiatives that helped close the digital and gender divides and worked to assure that</w:t>
      </w:r>
      <w:r>
        <w:rPr>
          <w:b w:val="0"/>
          <w:color w:val="6D6E71"/>
          <w:spacing w:val="-64"/>
          <w:sz w:val="24"/>
        </w:rPr>
        <w:t> </w:t>
      </w:r>
      <w:r>
        <w:rPr>
          <w:b w:val="0"/>
          <w:color w:val="6D6E71"/>
          <w:sz w:val="24"/>
        </w:rPr>
        <w:t>no one was left behind.</w:t>
      </w:r>
    </w:p>
    <w:p>
      <w:pPr>
        <w:pStyle w:val="BodyText"/>
        <w:spacing w:before="5"/>
        <w:rPr>
          <w:b w:val="0"/>
          <w:sz w:val="20"/>
        </w:rPr>
      </w:pPr>
    </w:p>
    <w:p>
      <w:pPr>
        <w:pStyle w:val="Heading6"/>
      </w:pPr>
      <w:r>
        <w:rPr/>
        <w:pict>
          <v:shape style="position:absolute;margin-left:42.519699pt;margin-top:20.523294pt;width:510.25pt;height:.1pt;mso-position-horizontal-relative:page;mso-position-vertical-relative:paragraph;z-index:-15693312;mso-wrap-distance-left:0;mso-wrap-distance-right:0" id="docshape183" coordorigin="850,410" coordsize="10205,0" path="m850,410l11055,410e" filled="false" stroked="true" strokeweight=".5pt" strokecolor="#939598">
            <v:path arrowok="t"/>
            <v:stroke dashstyle="solid"/>
            <w10:wrap type="topAndBottom"/>
          </v:shape>
        </w:pict>
      </w:r>
      <w:r>
        <w:rPr>
          <w:color w:val="FAA633"/>
        </w:rPr>
        <w:t>TOWARDS GENDER EQUALITY</w:t>
      </w:r>
    </w:p>
    <w:p>
      <w:pPr>
        <w:pStyle w:val="BodyText"/>
        <w:spacing w:line="232" w:lineRule="auto" w:before="158"/>
        <w:ind w:left="150" w:right="237"/>
        <w:rPr>
          <w:b w:val="0"/>
        </w:rPr>
      </w:pPr>
      <w:r>
        <w:rPr>
          <w:b w:val="0"/>
          <w:color w:val="231F20"/>
        </w:rPr>
        <w:t>Towards improved gender equality, programmes advanced access to quality sexual and reproductive healthcare while working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to enhance overall services, protections, and livelihood opportunities for women and girls.</w:t>
      </w:r>
    </w:p>
    <w:p>
      <w:pPr>
        <w:pStyle w:val="BodyText"/>
        <w:spacing w:before="3"/>
        <w:rPr>
          <w:b w:val="0"/>
        </w:rPr>
      </w:pPr>
    </w:p>
    <w:p>
      <w:pPr>
        <w:pStyle w:val="Heading7"/>
        <w:spacing w:line="208" w:lineRule="auto" w:before="0"/>
      </w:pPr>
      <w:r>
        <w:rPr>
          <w:rFonts w:ascii="Univers LT Std 47 Cn Lt" w:hAnsi="Univers LT Std 47 Cn Lt"/>
          <w:b/>
          <w:color w:val="1F4E79"/>
        </w:rPr>
        <w:t>Healthcare </w:t>
      </w:r>
      <w:r>
        <w:rPr>
          <w:color w:val="1F4E79"/>
        </w:rPr>
        <w:t>– Programmes provided equipment, trained personnel, and established mobile and/or remote</w:t>
      </w:r>
      <w:r>
        <w:rPr>
          <w:color w:val="1F4E79"/>
          <w:spacing w:val="-51"/>
        </w:rPr>
        <w:t> </w:t>
      </w:r>
      <w:r>
        <w:rPr>
          <w:color w:val="1F4E79"/>
        </w:rPr>
        <w:t>services</w:t>
      </w:r>
      <w:r>
        <w:rPr>
          <w:color w:val="1F4E79"/>
          <w:spacing w:val="-1"/>
        </w:rPr>
        <w:t> </w:t>
      </w:r>
      <w:r>
        <w:rPr>
          <w:color w:val="1F4E79"/>
        </w:rPr>
        <w:t>to improve</w:t>
      </w:r>
      <w:r>
        <w:rPr>
          <w:color w:val="1F4E79"/>
          <w:spacing w:val="-1"/>
        </w:rPr>
        <w:t> </w:t>
      </w:r>
      <w:r>
        <w:rPr>
          <w:color w:val="1F4E79"/>
        </w:rPr>
        <w:t>women’s access to</w:t>
      </w:r>
      <w:r>
        <w:rPr>
          <w:color w:val="1F4E79"/>
          <w:spacing w:val="-1"/>
        </w:rPr>
        <w:t> </w:t>
      </w:r>
      <w:r>
        <w:rPr>
          <w:color w:val="1F4E79"/>
        </w:rPr>
        <w:t>quality healthcare,</w:t>
      </w:r>
      <w:r>
        <w:rPr>
          <w:color w:val="1F4E79"/>
          <w:spacing w:val="-1"/>
        </w:rPr>
        <w:t> </w:t>
      </w:r>
      <w:r>
        <w:rPr>
          <w:color w:val="1F4E79"/>
        </w:rPr>
        <w:t>especially maternal care.</w:t>
      </w:r>
    </w:p>
    <w:p>
      <w:pPr>
        <w:spacing w:after="0" w:line="208" w:lineRule="auto"/>
        <w:sectPr>
          <w:pgSz w:w="11910" w:h="16840"/>
          <w:pgMar w:header="392" w:footer="310" w:top="640" w:bottom="50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56" w:after="0"/>
        <w:ind w:left="462" w:right="377" w:hanging="199"/>
        <w:jc w:val="left"/>
        <w:rPr>
          <w:b w:val="0"/>
          <w:sz w:val="18"/>
        </w:rPr>
      </w:pPr>
      <w:r>
        <w:rPr/>
        <w:pict>
          <v:rect style="position:absolute;margin-left:42.52pt;margin-top:4.914918pt;width:510.236pt;height:95.433pt;mso-position-horizontal-relative:page;mso-position-vertical-relative:paragraph;z-index:-18247680" id="docshape184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Brazil</w:t>
      </w:r>
      <w:r>
        <w:rPr>
          <w:b w:val="0"/>
          <w:color w:val="231F20"/>
          <w:sz w:val="18"/>
        </w:rPr>
        <w:t>: 200 quilombo pregnant/postpartum women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received PPE and COVID-19 information; 3,609</w:t>
      </w:r>
    </w:p>
    <w:p>
      <w:pPr>
        <w:pStyle w:val="BodyText"/>
        <w:spacing w:line="232" w:lineRule="auto"/>
        <w:ind w:left="462" w:right="21"/>
        <w:rPr>
          <w:b w:val="0"/>
        </w:rPr>
      </w:pPr>
      <w:r>
        <w:rPr>
          <w:b w:val="0"/>
          <w:color w:val="231F20"/>
        </w:rPr>
        <w:t>COVID-19 trainings held for healthcare workers serving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pregnant and puerperal women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117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Peru</w:t>
      </w:r>
      <w:r>
        <w:rPr>
          <w:b w:val="0"/>
          <w:color w:val="231F20"/>
          <w:sz w:val="18"/>
        </w:rPr>
        <w:t>: 78% of a district trained on nutritional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assessment of pregnant woman; obstetrics personnel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trained in service an area where normally such care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wasn’t available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56" w:after="0"/>
        <w:ind w:left="462" w:right="42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Republic of North Macedonia</w:t>
      </w:r>
      <w:r>
        <w:rPr>
          <w:b w:val="0"/>
          <w:color w:val="231F20"/>
          <w:sz w:val="18"/>
        </w:rPr>
        <w:t>: mobile gynecological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clinics set up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2" w:after="0"/>
        <w:ind w:left="462" w:right="49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Turkey: </w:t>
      </w:r>
      <w:r>
        <w:rPr>
          <w:b w:val="0"/>
          <w:color w:val="231F20"/>
          <w:sz w:val="18"/>
        </w:rPr>
        <w:t>mobile health units established, which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distributed 1,300 brochures on COVID-19 and sexual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reproductive healthcare (SRH)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904" w:space="425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spacing w:line="208" w:lineRule="auto" w:before="253"/>
        <w:ind w:left="150" w:right="0" w:firstLine="0"/>
        <w:jc w:val="left"/>
        <w:rPr>
          <w:rFonts w:ascii="Univers LT Std 57 Cn" w:hAnsi="Univers LT Std 57 Cn"/>
          <w:sz w:val="24"/>
        </w:rPr>
      </w:pPr>
      <w:r>
        <w:rPr>
          <w:rFonts w:ascii="Univers LT Std 47 Cn Lt" w:hAnsi="Univers LT Std 47 Cn Lt"/>
          <w:b/>
          <w:color w:val="1F4E79"/>
          <w:sz w:val="24"/>
        </w:rPr>
        <w:t>Preventing</w:t>
      </w:r>
      <w:r>
        <w:rPr>
          <w:rFonts w:ascii="Univers LT Std 47 Cn Lt" w:hAnsi="Univers LT Std 47 Cn Lt"/>
          <w:b/>
          <w:color w:val="1F4E79"/>
          <w:spacing w:val="-4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GBV</w:t>
      </w:r>
      <w:r>
        <w:rPr>
          <w:rFonts w:ascii="Univers LT Std 47 Cn Lt" w:hAnsi="Univers LT Std 47 Cn Lt"/>
          <w:b/>
          <w:color w:val="1F4E79"/>
          <w:spacing w:val="-4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and</w:t>
      </w:r>
      <w:r>
        <w:rPr>
          <w:rFonts w:ascii="Univers LT Std 47 Cn Lt" w:hAnsi="Univers LT Std 47 Cn Lt"/>
          <w:b/>
          <w:color w:val="1F4E79"/>
          <w:spacing w:val="-4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Supporting</w:t>
      </w:r>
      <w:r>
        <w:rPr>
          <w:rFonts w:ascii="Univers LT Std 47 Cn Lt" w:hAnsi="Univers LT Std 47 Cn Lt"/>
          <w:b/>
          <w:color w:val="1F4E79"/>
          <w:spacing w:val="-4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Survivors</w:t>
      </w:r>
      <w:r>
        <w:rPr>
          <w:rFonts w:ascii="Univers LT Std 47 Cn Lt" w:hAnsi="Univers LT Std 47 Cn Lt"/>
          <w:b/>
          <w:color w:val="1F4E79"/>
          <w:spacing w:val="-5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–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To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prevent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violence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against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women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and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girls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(VAWG)</w:t>
      </w:r>
      <w:r>
        <w:rPr>
          <w:rFonts w:ascii="Univers LT Std 57 Cn" w:hAnsi="Univers LT Std 57 Cn"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and</w:t>
      </w:r>
      <w:r>
        <w:rPr>
          <w:rFonts w:ascii="Univers LT Std 57 Cn" w:hAnsi="Univers LT Std 57 Cn"/>
          <w:color w:val="1F4E79"/>
          <w:spacing w:val="-50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support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gender-based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violence (GBV)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survivors,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programmes improved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access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to services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and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care.</w:t>
      </w:r>
    </w:p>
    <w:p>
      <w:pPr>
        <w:spacing w:after="0" w:line="208" w:lineRule="auto"/>
        <w:jc w:val="left"/>
        <w:rPr>
          <w:rFonts w:ascii="Univers LT Std 57 Cn" w:hAnsi="Univers LT Std 57 Cn"/>
          <w:sz w:val="24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42" w:after="0"/>
        <w:ind w:left="462" w:right="158" w:hanging="199"/>
        <w:jc w:val="left"/>
        <w:rPr>
          <w:b w:val="0"/>
          <w:sz w:val="18"/>
        </w:rPr>
      </w:pPr>
      <w:r>
        <w:rPr/>
        <w:pict>
          <v:rect style="position:absolute;margin-left:42.52pt;margin-top:2.205411pt;width:510.236pt;height:127.559pt;mso-position-horizontal-relative:page;mso-position-vertical-relative:paragraph;z-index:-18247168" id="docshape185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Armenia: </w:t>
      </w:r>
      <w:r>
        <w:rPr>
          <w:b w:val="0"/>
          <w:color w:val="231F20"/>
          <w:sz w:val="18"/>
        </w:rPr>
        <w:t>targeting 20,000 users and those at risk of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GBV, developed the mobile application called ‘Safe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YOU’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367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Democratic Republic of the Congo: </w:t>
      </w:r>
      <w:r>
        <w:rPr>
          <w:b w:val="0"/>
          <w:color w:val="231F20"/>
          <w:sz w:val="18"/>
        </w:rPr>
        <w:t>provisioned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five post-rape kits to the benefit of 10,000 people;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awareness raising efforts on GBV and COVID-19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reached 13,293 people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India</w:t>
      </w:r>
      <w:r>
        <w:rPr>
          <w:b w:val="0"/>
          <w:color w:val="231F20"/>
          <w:sz w:val="18"/>
        </w:rPr>
        <w:t>: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trained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62,315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child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protection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functionaries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partners, which then reached 896,451 children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women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GBV-related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interventions;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expanded</w:t>
      </w:r>
    </w:p>
    <w:p>
      <w:pPr>
        <w:pStyle w:val="BodyText"/>
        <w:spacing w:line="232" w:lineRule="auto" w:before="125"/>
        <w:ind w:left="462" w:right="427"/>
        <w:rPr>
          <w:b w:val="0"/>
        </w:rPr>
      </w:pPr>
      <w:r>
        <w:rPr/>
        <w:br w:type="column"/>
      </w:r>
      <w:r>
        <w:rPr>
          <w:b w:val="0"/>
          <w:color w:val="231F20"/>
        </w:rPr>
        <w:t>SRH and GBV services and outreach benefitted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34,752 children and caregivers; SGBV, mental health,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COVID-19 awareness raising campaign reached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737,014 people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43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Kenya: </w:t>
      </w:r>
      <w:r>
        <w:rPr>
          <w:b w:val="0"/>
          <w:color w:val="231F20"/>
          <w:sz w:val="18"/>
        </w:rPr>
        <w:t>7,563 U-reporters (62% women) championed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innovative community initiatives; 69 youth led six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behavior change initiatives on preventing GBV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65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Maldives: </w:t>
      </w:r>
      <w:r>
        <w:rPr>
          <w:b w:val="0"/>
          <w:color w:val="231F20"/>
          <w:sz w:val="18"/>
        </w:rPr>
        <w:t>supported the government to develop a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digital platform for GBV survivors.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834" w:space="495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7"/>
        <w:spacing w:line="208" w:lineRule="auto"/>
        <w:ind w:right="321"/>
      </w:pPr>
      <w:r>
        <w:rPr>
          <w:rFonts w:ascii="Univers LT Std 47 Cn Lt" w:hAnsi="Univers LT Std 47 Cn Lt"/>
          <w:b/>
          <w:color w:val="1F4E79"/>
        </w:rPr>
        <w:t>Safe Spaces – </w:t>
      </w:r>
      <w:r>
        <w:rPr>
          <w:color w:val="1F4E79"/>
        </w:rPr>
        <w:t>Programmes in the Democratic Republic of the Congo, Jordan, and Zimbabwe set up safe</w:t>
      </w:r>
      <w:r>
        <w:rPr>
          <w:color w:val="1F4E79"/>
          <w:spacing w:val="-51"/>
        </w:rPr>
        <w:t> </w:t>
      </w:r>
      <w:r>
        <w:rPr>
          <w:color w:val="1F4E79"/>
        </w:rPr>
        <w:t>spaces where women could access services and safely operate businesses.</w:t>
      </w:r>
    </w:p>
    <w:p>
      <w:pPr>
        <w:pStyle w:val="BodyText"/>
        <w:spacing w:before="9"/>
        <w:rPr>
          <w:rFonts w:ascii="Univers LT Std 57 Cn"/>
          <w:sz w:val="11"/>
        </w:rPr>
      </w:pPr>
    </w:p>
    <w:p>
      <w:pPr>
        <w:spacing w:after="0"/>
        <w:rPr>
          <w:rFonts w:ascii="Univers LT Std 57 Cn"/>
          <w:sz w:val="11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05" w:after="0"/>
        <w:ind w:left="462" w:right="47" w:hanging="199"/>
        <w:jc w:val="left"/>
        <w:rPr>
          <w:b w:val="0"/>
          <w:sz w:val="18"/>
        </w:rPr>
      </w:pPr>
      <w:r>
        <w:rPr/>
        <w:pict>
          <v:rect style="position:absolute;margin-left:42.52pt;margin-top:-.324985pt;width:510.236pt;height:68.976pt;mso-position-horizontal-relative:page;mso-position-vertical-relative:paragraph;z-index:-18246656" id="docshape186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Democratic Republic of the Congo</w:t>
      </w:r>
      <w:r>
        <w:rPr>
          <w:b w:val="0"/>
          <w:color w:val="231F20"/>
          <w:sz w:val="18"/>
        </w:rPr>
        <w:t>: four Girl Shine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safe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spaces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were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established,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benefitting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2,394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people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2" w:after="0"/>
        <w:ind w:left="462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Jordan: </w:t>
      </w:r>
      <w:r>
        <w:rPr>
          <w:b w:val="0"/>
          <w:color w:val="231F20"/>
          <w:sz w:val="18"/>
        </w:rPr>
        <w:t>created a safe and green public space and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community center to benefit 37,040 inhabitants in Ghor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Al-Safi, especially women running businesses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05" w:after="0"/>
        <w:ind w:left="462" w:right="76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Zimbabwe</w:t>
      </w:r>
      <w:r>
        <w:rPr>
          <w:b w:val="0"/>
          <w:color w:val="231F20"/>
          <w:sz w:val="18"/>
        </w:rPr>
        <w:t>: implemented GBV and COVID-19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operating procedures and safety measures at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Mbare mass market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934" w:space="395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7"/>
        </w:rPr>
      </w:pPr>
    </w:p>
    <w:p>
      <w:pPr>
        <w:spacing w:line="208" w:lineRule="auto" w:before="131"/>
        <w:ind w:left="150" w:right="0" w:firstLine="0"/>
        <w:jc w:val="left"/>
        <w:rPr>
          <w:rFonts w:ascii="Univers LT Std 57 Cn" w:hAnsi="Univers LT Std 57 Cn"/>
          <w:sz w:val="24"/>
        </w:rPr>
      </w:pPr>
      <w:r>
        <w:rPr>
          <w:rFonts w:ascii="Univers LT Std 47 Cn Lt" w:hAnsi="Univers LT Std 47 Cn Lt"/>
          <w:b/>
          <w:color w:val="1F4E79"/>
          <w:sz w:val="24"/>
        </w:rPr>
        <w:t>Advancing</w:t>
      </w:r>
      <w:r>
        <w:rPr>
          <w:rFonts w:ascii="Univers LT Std 47 Cn Lt" w:hAnsi="Univers LT Std 47 Cn Lt"/>
          <w:b/>
          <w:color w:val="1F4E79"/>
          <w:spacing w:val="-4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Job</w:t>
      </w:r>
      <w:r>
        <w:rPr>
          <w:rFonts w:ascii="Univers LT Std 47 Cn Lt" w:hAnsi="Univers LT Std 47 Cn Lt"/>
          <w:b/>
          <w:color w:val="1F4E79"/>
          <w:spacing w:val="-3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Training</w:t>
      </w:r>
      <w:r>
        <w:rPr>
          <w:rFonts w:ascii="Univers LT Std 47 Cn Lt" w:hAnsi="Univers LT Std 47 Cn Lt"/>
          <w:b/>
          <w:color w:val="1F4E79"/>
          <w:spacing w:val="-3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and</w:t>
      </w:r>
      <w:r>
        <w:rPr>
          <w:rFonts w:ascii="Univers LT Std 47 Cn Lt" w:hAnsi="Univers LT Std 47 Cn Lt"/>
          <w:b/>
          <w:color w:val="1F4E79"/>
          <w:spacing w:val="-3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Employment</w:t>
      </w:r>
      <w:r>
        <w:rPr>
          <w:rFonts w:ascii="Univers LT Std 47 Cn Lt" w:hAnsi="Univers LT Std 47 Cn Lt"/>
          <w:b/>
          <w:color w:val="1F4E79"/>
          <w:spacing w:val="-4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–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Women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had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improved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access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to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livelihood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opportunities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and</w:t>
      </w:r>
      <w:r>
        <w:rPr>
          <w:rFonts w:ascii="Univers LT Std 57 Cn" w:hAnsi="Univers LT Std 57 Cn"/>
          <w:color w:val="1F4E79"/>
          <w:spacing w:val="-50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trainings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in Chile,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Costa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Rica, São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Tomé and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Príncipe, and</w:t>
      </w:r>
      <w:r>
        <w:rPr>
          <w:rFonts w:ascii="Univers LT Std 57 Cn" w:hAnsi="Univers LT Std 57 Cn"/>
          <w:color w:val="1F4E79"/>
          <w:spacing w:val="-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Tunisia.</w:t>
      </w:r>
    </w:p>
    <w:p>
      <w:pPr>
        <w:pStyle w:val="BodyText"/>
        <w:spacing w:before="4"/>
        <w:rPr>
          <w:rFonts w:ascii="Univers LT Std 57 Cn"/>
          <w:sz w:val="8"/>
        </w:rPr>
      </w:pPr>
    </w:p>
    <w:p>
      <w:pPr>
        <w:spacing w:after="0"/>
        <w:rPr>
          <w:rFonts w:ascii="Univers LT Std 57 Cn"/>
          <w:sz w:val="8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4" w:after="0"/>
        <w:ind w:left="462" w:right="38" w:hanging="199"/>
        <w:jc w:val="both"/>
        <w:rPr>
          <w:b w:val="0"/>
          <w:sz w:val="18"/>
        </w:rPr>
      </w:pPr>
      <w:r>
        <w:rPr/>
        <w:pict>
          <v:rect style="position:absolute;margin-left:42.52pt;margin-top:.889313pt;width:510.236pt;height:77.126pt;mso-position-horizontal-relative:page;mso-position-vertical-relative:paragraph;z-index:-18246144" id="docshape187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Chile</w:t>
      </w:r>
      <w:r>
        <w:rPr>
          <w:b w:val="0"/>
          <w:color w:val="231F20"/>
          <w:sz w:val="18"/>
        </w:rPr>
        <w:t>: used the digital platform MujeresEmplea.org to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share information on job openings, free trainings,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entrepreneurship funds targeting women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137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Costa Rica: </w:t>
      </w:r>
      <w:r>
        <w:rPr>
          <w:b w:val="0"/>
          <w:color w:val="231F20"/>
          <w:sz w:val="18"/>
        </w:rPr>
        <w:t>enhanced entrepreneurship skills of 100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vulnerable women; 65 women developed business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ideas for agriculture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06" w:after="0"/>
        <w:ind w:left="462" w:right="42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São Tomé and Príncipe</w:t>
      </w:r>
      <w:r>
        <w:rPr>
          <w:b w:val="0"/>
          <w:color w:val="231F20"/>
          <w:sz w:val="18"/>
        </w:rPr>
        <w:t>: created a digital platform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connect qualified women candidates to jobs; taught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150 adolescent girl dropouts life-skills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58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Zambia: </w:t>
      </w:r>
      <w:r>
        <w:rPr>
          <w:b w:val="0"/>
          <w:color w:val="231F20"/>
          <w:sz w:val="18"/>
        </w:rPr>
        <w:t>women tailors received payment for mask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production through mobile money accounts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804" w:space="525"/>
            <w:col w:w="5161"/>
          </w:cols>
        </w:sectPr>
      </w:pPr>
    </w:p>
    <w:p>
      <w:pPr>
        <w:pStyle w:val="BodyText"/>
        <w:spacing w:before="2"/>
        <w:rPr>
          <w:b w:val="0"/>
          <w:sz w:val="12"/>
        </w:rPr>
      </w:pPr>
    </w:p>
    <w:p>
      <w:pPr>
        <w:pStyle w:val="Heading7"/>
        <w:spacing w:line="208" w:lineRule="auto"/>
      </w:pPr>
      <w:bookmarkStart w:name="_bookmark6" w:id="13"/>
      <w:bookmarkEnd w:id="13"/>
      <w:r>
        <w:rPr/>
      </w:r>
      <w:r>
        <w:rPr>
          <w:rFonts w:ascii="Univers LT Std 47 Cn Lt" w:hAnsi="Univers LT Std 47 Cn Lt"/>
          <w:b/>
          <w:color w:val="1F4E79"/>
        </w:rPr>
        <w:t>Access</w:t>
      </w:r>
      <w:r>
        <w:rPr>
          <w:rFonts w:ascii="Univers LT Std 47 Cn Lt" w:hAnsi="Univers LT Std 47 Cn Lt"/>
          <w:b/>
          <w:color w:val="1F4E79"/>
          <w:spacing w:val="-6"/>
        </w:rPr>
        <w:t> </w:t>
      </w:r>
      <w:r>
        <w:rPr>
          <w:rFonts w:ascii="Univers LT Std 47 Cn Lt" w:hAnsi="Univers LT Std 47 Cn Lt"/>
          <w:b/>
          <w:color w:val="1F4E79"/>
        </w:rPr>
        <w:t>to</w:t>
      </w:r>
      <w:r>
        <w:rPr>
          <w:rFonts w:ascii="Univers LT Std 47 Cn Lt" w:hAnsi="Univers LT Std 47 Cn Lt"/>
          <w:b/>
          <w:color w:val="1F4E79"/>
          <w:spacing w:val="-5"/>
        </w:rPr>
        <w:t> </w:t>
      </w:r>
      <w:r>
        <w:rPr>
          <w:rFonts w:ascii="Univers LT Std 47 Cn Lt" w:hAnsi="Univers LT Std 47 Cn Lt"/>
          <w:b/>
          <w:color w:val="1F4E79"/>
        </w:rPr>
        <w:t>Finance</w:t>
      </w:r>
      <w:r>
        <w:rPr>
          <w:rFonts w:ascii="Univers LT Std 47 Cn Lt" w:hAnsi="Univers LT Std 47 Cn Lt"/>
          <w:b/>
          <w:color w:val="1F4E79"/>
          <w:spacing w:val="-5"/>
        </w:rPr>
        <w:t> </w:t>
      </w:r>
      <w:r>
        <w:rPr>
          <w:rFonts w:ascii="Univers LT Std 47 Cn Lt" w:hAnsi="Univers LT Std 47 Cn Lt"/>
          <w:b/>
          <w:color w:val="1F4E79"/>
        </w:rPr>
        <w:t>–</w:t>
      </w:r>
      <w:r>
        <w:rPr>
          <w:rFonts w:ascii="Univers LT Std 47 Cn Lt" w:hAnsi="Univers LT Std 47 Cn Lt"/>
          <w:b/>
          <w:color w:val="1F4E79"/>
          <w:spacing w:val="-5"/>
        </w:rPr>
        <w:t> </w:t>
      </w:r>
      <w:r>
        <w:rPr>
          <w:color w:val="1F4E79"/>
        </w:rPr>
        <w:t>Programmes</w:t>
      </w:r>
      <w:r>
        <w:rPr>
          <w:color w:val="1F4E79"/>
          <w:spacing w:val="-6"/>
        </w:rPr>
        <w:t> </w:t>
      </w:r>
      <w:r>
        <w:rPr>
          <w:color w:val="1F4E79"/>
        </w:rPr>
        <w:t>in</w:t>
      </w:r>
      <w:r>
        <w:rPr>
          <w:color w:val="1F4E79"/>
          <w:spacing w:val="-5"/>
        </w:rPr>
        <w:t> </w:t>
      </w:r>
      <w:r>
        <w:rPr>
          <w:color w:val="1F4E79"/>
        </w:rPr>
        <w:t>Cambodia,</w:t>
      </w:r>
      <w:r>
        <w:rPr>
          <w:color w:val="1F4E79"/>
          <w:spacing w:val="-5"/>
        </w:rPr>
        <w:t> </w:t>
      </w:r>
      <w:r>
        <w:rPr>
          <w:color w:val="1F4E79"/>
        </w:rPr>
        <w:t>Djibouti,</w:t>
      </w:r>
      <w:r>
        <w:rPr>
          <w:color w:val="1F4E79"/>
          <w:spacing w:val="-5"/>
        </w:rPr>
        <w:t> </w:t>
      </w:r>
      <w:r>
        <w:rPr>
          <w:color w:val="1F4E79"/>
        </w:rPr>
        <w:t>Myanmar,</w:t>
      </w:r>
      <w:r>
        <w:rPr>
          <w:color w:val="1F4E79"/>
          <w:spacing w:val="-5"/>
        </w:rPr>
        <w:t> </w:t>
      </w:r>
      <w:r>
        <w:rPr>
          <w:color w:val="1F4E79"/>
        </w:rPr>
        <w:t>São</w:t>
      </w:r>
      <w:r>
        <w:rPr>
          <w:color w:val="1F4E79"/>
          <w:spacing w:val="-5"/>
        </w:rPr>
        <w:t> </w:t>
      </w:r>
      <w:r>
        <w:rPr>
          <w:color w:val="1F4E79"/>
        </w:rPr>
        <w:t>Tomé</w:t>
      </w:r>
      <w:r>
        <w:rPr>
          <w:color w:val="1F4E79"/>
          <w:spacing w:val="-5"/>
        </w:rPr>
        <w:t> </w:t>
      </w:r>
      <w:r>
        <w:rPr>
          <w:color w:val="1F4E79"/>
        </w:rPr>
        <w:t>and</w:t>
      </w:r>
      <w:r>
        <w:rPr>
          <w:color w:val="1F4E79"/>
          <w:spacing w:val="-5"/>
        </w:rPr>
        <w:t> </w:t>
      </w:r>
      <w:r>
        <w:rPr>
          <w:color w:val="1F4E79"/>
        </w:rPr>
        <w:t>Príncipe,</w:t>
      </w:r>
      <w:r>
        <w:rPr>
          <w:color w:val="1F4E79"/>
          <w:spacing w:val="-5"/>
        </w:rPr>
        <w:t> </w:t>
      </w:r>
      <w:r>
        <w:rPr>
          <w:color w:val="1F4E79"/>
        </w:rPr>
        <w:t>and</w:t>
      </w:r>
      <w:r>
        <w:rPr>
          <w:color w:val="1F4E79"/>
          <w:spacing w:val="-5"/>
        </w:rPr>
        <w:t> </w:t>
      </w:r>
      <w:r>
        <w:rPr>
          <w:color w:val="1F4E79"/>
        </w:rPr>
        <w:t>Tunisia</w:t>
      </w:r>
      <w:r>
        <w:rPr>
          <w:color w:val="1F4E79"/>
          <w:spacing w:val="-50"/>
        </w:rPr>
        <w:t> </w:t>
      </w:r>
      <w:r>
        <w:rPr>
          <w:color w:val="1F4E79"/>
        </w:rPr>
        <w:t>boosted</w:t>
      </w:r>
      <w:r>
        <w:rPr>
          <w:color w:val="1F4E79"/>
          <w:spacing w:val="-1"/>
        </w:rPr>
        <w:t> </w:t>
      </w:r>
      <w:r>
        <w:rPr>
          <w:color w:val="1F4E79"/>
        </w:rPr>
        <w:t>women’s access to finance.</w:t>
      </w:r>
    </w:p>
    <w:p>
      <w:pPr>
        <w:spacing w:after="0" w:line="208" w:lineRule="auto"/>
        <w:sectPr>
          <w:pgSz w:w="11910" w:h="16840"/>
          <w:pgMar w:header="392" w:footer="310" w:top="640" w:bottom="50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8" w:after="0"/>
        <w:ind w:left="462" w:right="146" w:hanging="199"/>
        <w:jc w:val="left"/>
        <w:rPr>
          <w:b w:val="0"/>
          <w:sz w:val="18"/>
        </w:rPr>
      </w:pPr>
      <w:r>
        <w:rPr/>
        <w:pict>
          <v:rect style="position:absolute;margin-left:42.52pt;margin-top:3.210286pt;width:510.236pt;height:86.457pt;mso-position-horizontal-relative:page;mso-position-vertical-relative:paragraph;z-index:-18245120" id="docshape188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Cambodia</w:t>
      </w:r>
      <w:r>
        <w:rPr>
          <w:b w:val="0"/>
          <w:color w:val="231F20"/>
          <w:sz w:val="18"/>
        </w:rPr>
        <w:t>: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provided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low-cost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reliable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financing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approximately 1,000 MSMEs; US$ 669,600 issued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women’s businesses, which unlocked another US$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929,000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0" w:after="0"/>
        <w:ind w:left="462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Djibouti</w:t>
      </w:r>
      <w:r>
        <w:rPr>
          <w:b w:val="0"/>
          <w:color w:val="231F20"/>
          <w:sz w:val="18"/>
        </w:rPr>
        <w:t>: fostered budding microfinancing schemes for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women-led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MSMEs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working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towards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climate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resiliency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8" w:after="0"/>
        <w:ind w:left="462" w:right="38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Myanmar </w:t>
      </w:r>
      <w:r>
        <w:rPr>
          <w:b w:val="0"/>
          <w:color w:val="231F20"/>
          <w:sz w:val="18"/>
        </w:rPr>
        <w:t>completed a needs assessment for 22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women-led businesses with a view to enhancing their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capacity to access finance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30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São Tomé and Príncipe: </w:t>
      </w:r>
      <w:r>
        <w:rPr>
          <w:b w:val="0"/>
          <w:color w:val="231F20"/>
          <w:sz w:val="18"/>
        </w:rPr>
        <w:t>259 women with businesses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(mostly informal) developed a business pandemic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recovery plan, the best of which were to get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microgrant from US$ 1,500 to US $5,000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923" w:space="406"/>
            <w:col w:w="5161"/>
          </w:cols>
        </w:sectPr>
      </w:pPr>
    </w:p>
    <w:p>
      <w:pPr>
        <w:pStyle w:val="BodyText"/>
        <w:rPr>
          <w:b w:val="0"/>
          <w:sz w:val="22"/>
        </w:rPr>
      </w:pPr>
    </w:p>
    <w:p>
      <w:pPr>
        <w:pStyle w:val="Heading6"/>
      </w:pPr>
      <w:r>
        <w:rPr/>
        <w:pict>
          <v:shape style="position:absolute;margin-left:42.519699pt;margin-top:20.665979pt;width:510.25pt;height:.1pt;mso-position-horizontal-relative:page;mso-position-vertical-relative:paragraph;z-index:-15690752;mso-wrap-distance-left:0;mso-wrap-distance-right:0" id="docshape189" coordorigin="850,413" coordsize="10205,0" path="m850,413l11055,413e" filled="false" stroked="true" strokeweight=".5pt" strokecolor="#939598">
            <v:path arrowok="t"/>
            <v:stroke dashstyle="solid"/>
            <w10:wrap type="topAndBottom"/>
          </v:shape>
        </w:pict>
      </w:r>
      <w:r>
        <w:rPr>
          <w:color w:val="FAA633"/>
        </w:rPr>
        <w:t>LEAVING</w:t>
      </w:r>
      <w:r>
        <w:rPr>
          <w:color w:val="FAA633"/>
          <w:spacing w:val="-4"/>
        </w:rPr>
        <w:t> </w:t>
      </w:r>
      <w:r>
        <w:rPr>
          <w:color w:val="FAA633"/>
        </w:rPr>
        <w:t>NO</w:t>
      </w:r>
      <w:r>
        <w:rPr>
          <w:color w:val="FAA633"/>
          <w:spacing w:val="-3"/>
        </w:rPr>
        <w:t> </w:t>
      </w:r>
      <w:r>
        <w:rPr>
          <w:color w:val="FAA633"/>
        </w:rPr>
        <w:t>ONE</w:t>
      </w:r>
      <w:r>
        <w:rPr>
          <w:color w:val="FAA633"/>
          <w:spacing w:val="-3"/>
        </w:rPr>
        <w:t> </w:t>
      </w:r>
      <w:r>
        <w:rPr>
          <w:color w:val="FAA633"/>
        </w:rPr>
        <w:t>BEHIND</w:t>
      </w:r>
    </w:p>
    <w:p>
      <w:pPr>
        <w:pStyle w:val="BodyText"/>
        <w:spacing w:line="232" w:lineRule="auto" w:before="72"/>
        <w:ind w:left="150" w:right="186"/>
        <w:rPr>
          <w:b w:val="0"/>
        </w:rPr>
      </w:pPr>
      <w:r>
        <w:rPr>
          <w:b w:val="0"/>
          <w:color w:val="231F20"/>
        </w:rPr>
        <w:t>A core UN principle and a major thrust of funded programmes was reaching those most at risk of being left behind. Towards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 objective, programmes extended support and services to meet the needs of vulnerable groups and communities of people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such as children, the elderly, Indigenous Peoples, transgender people, people living with disabilities, people living with HIV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(PLHIV), migrants, and refugees.</w:t>
      </w:r>
    </w:p>
    <w:p>
      <w:pPr>
        <w:pStyle w:val="BodyText"/>
        <w:spacing w:before="11"/>
        <w:rPr>
          <w:b w:val="0"/>
          <w:sz w:val="16"/>
        </w:rPr>
      </w:pPr>
    </w:p>
    <w:p>
      <w:pPr>
        <w:spacing w:line="208" w:lineRule="auto" w:before="0"/>
        <w:ind w:left="150" w:right="228" w:firstLine="0"/>
        <w:jc w:val="left"/>
        <w:rPr>
          <w:rFonts w:ascii="Univers LT Std 57 Cn" w:hAnsi="Univers LT Std 57 Cn"/>
          <w:sz w:val="24"/>
        </w:rPr>
      </w:pPr>
      <w:r>
        <w:rPr>
          <w:rFonts w:ascii="Univers LT Std 47 Cn Lt" w:hAnsi="Univers LT Std 47 Cn Lt"/>
          <w:b/>
          <w:color w:val="1F4E79"/>
          <w:sz w:val="24"/>
        </w:rPr>
        <w:t>Expanded Social Protection </w:t>
      </w:r>
      <w:r>
        <w:rPr>
          <w:rFonts w:ascii="Univers LT Std 57 Cn" w:hAnsi="Univers LT Std 57 Cn"/>
          <w:color w:val="1F4E79"/>
          <w:sz w:val="24"/>
        </w:rPr>
        <w:t>– Joint programmes helped governments to expand the reach and inclusivity</w:t>
      </w:r>
      <w:r>
        <w:rPr>
          <w:rFonts w:ascii="Univers LT Std 57 Cn" w:hAnsi="Univers LT Std 57 Cn"/>
          <w:color w:val="1F4E79"/>
          <w:spacing w:val="-51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of social protection systems.</w:t>
      </w:r>
    </w:p>
    <w:p>
      <w:pPr>
        <w:spacing w:after="0" w:line="208" w:lineRule="auto"/>
        <w:jc w:val="left"/>
        <w:rPr>
          <w:rFonts w:ascii="Univers LT Std 57 Cn" w:hAnsi="Univers LT Std 57 Cn"/>
          <w:sz w:val="24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26" w:after="0"/>
        <w:ind w:left="462" w:right="128" w:hanging="199"/>
        <w:jc w:val="left"/>
        <w:rPr>
          <w:b w:val="0"/>
          <w:sz w:val="18"/>
        </w:rPr>
      </w:pPr>
      <w:r>
        <w:rPr/>
        <w:pict>
          <v:rect style="position:absolute;margin-left:42.52pt;margin-top:2.721101pt;width:510.236pt;height:103.937pt;mso-position-horizontal-relative:page;mso-position-vertical-relative:paragraph;z-index:-18244608" id="docshape190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Antigua and Barbuda</w:t>
      </w:r>
      <w:r>
        <w:rPr>
          <w:b w:val="0"/>
          <w:color w:val="231F20"/>
          <w:sz w:val="18"/>
        </w:rPr>
        <w:t>: provided the government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with technical assistance to implement its new Social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Protection Act and digitize the social protection data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management system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0" w:after="0"/>
        <w:ind w:left="462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British Virgin Islands</w:t>
      </w:r>
      <w:r>
        <w:rPr>
          <w:b w:val="0"/>
          <w:color w:val="231F20"/>
          <w:sz w:val="18"/>
        </w:rPr>
        <w:t>: assisted the government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build up its social protection system to meet increased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demand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26" w:after="0"/>
        <w:ind w:left="462" w:right="26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Guatemala</w:t>
      </w:r>
      <w:r>
        <w:rPr>
          <w:b w:val="0"/>
          <w:color w:val="231F20"/>
          <w:sz w:val="18"/>
        </w:rPr>
        <w:t>: commenced a programme targeting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20,000 households to make the National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Protection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System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more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inclusive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vulnerable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women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50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Maldives</w:t>
      </w:r>
      <w:r>
        <w:rPr>
          <w:b w:val="0"/>
          <w:color w:val="231F20"/>
          <w:sz w:val="18"/>
        </w:rPr>
        <w:t>: supported the government to expand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digitize its national social protection policy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2" w:after="0"/>
        <w:ind w:left="462" w:right="25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Uruguay</w:t>
      </w:r>
      <w:r>
        <w:rPr>
          <w:b w:val="0"/>
          <w:color w:val="231F20"/>
          <w:sz w:val="18"/>
        </w:rPr>
        <w:t>: commenced a programme targeting 34.2%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 the population (330,000 households) that will provide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government with data on vulnerability and gender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874" w:space="455"/>
            <w:col w:w="5161"/>
          </w:cols>
        </w:sectPr>
      </w:pPr>
    </w:p>
    <w:p>
      <w:pPr>
        <w:pStyle w:val="BodyText"/>
        <w:spacing w:before="8"/>
        <w:rPr>
          <w:b w:val="0"/>
          <w:sz w:val="21"/>
        </w:rPr>
      </w:pPr>
    </w:p>
    <w:p>
      <w:pPr>
        <w:spacing w:line="208" w:lineRule="auto" w:before="131"/>
        <w:ind w:left="150" w:right="774" w:firstLine="0"/>
        <w:jc w:val="left"/>
        <w:rPr>
          <w:rFonts w:ascii="Univers LT Std 57 Cn"/>
          <w:sz w:val="24"/>
        </w:rPr>
      </w:pPr>
      <w:r>
        <w:rPr>
          <w:rFonts w:ascii="Univers LT Std 47 Cn Lt"/>
          <w:b/>
          <w:color w:val="1F4E79"/>
          <w:sz w:val="24"/>
        </w:rPr>
        <w:t>Support for Vulnerable People and Groups - </w:t>
      </w:r>
      <w:r>
        <w:rPr>
          <w:rFonts w:ascii="Univers LT Std 57 Cn"/>
          <w:color w:val="1F4E79"/>
          <w:sz w:val="24"/>
        </w:rPr>
        <w:t>Programmes extended services and protections to</w:t>
      </w:r>
      <w:r>
        <w:rPr>
          <w:rFonts w:ascii="Univers LT Std 57 Cn"/>
          <w:color w:val="1F4E79"/>
          <w:spacing w:val="1"/>
          <w:sz w:val="24"/>
        </w:rPr>
        <w:t> </w:t>
      </w:r>
      <w:r>
        <w:rPr>
          <w:rFonts w:ascii="Univers LT Std 57 Cn"/>
          <w:color w:val="1F4E79"/>
          <w:sz w:val="24"/>
        </w:rPr>
        <w:t>marginalized</w:t>
      </w:r>
      <w:r>
        <w:rPr>
          <w:rFonts w:ascii="Univers LT Std 57 Cn"/>
          <w:color w:val="1F4E79"/>
          <w:spacing w:val="-2"/>
          <w:sz w:val="24"/>
        </w:rPr>
        <w:t> </w:t>
      </w:r>
      <w:r>
        <w:rPr>
          <w:rFonts w:ascii="Univers LT Std 57 Cn"/>
          <w:color w:val="1F4E79"/>
          <w:sz w:val="24"/>
        </w:rPr>
        <w:t>groups</w:t>
      </w:r>
      <w:r>
        <w:rPr>
          <w:rFonts w:ascii="Univers LT Std 57 Cn"/>
          <w:color w:val="1F4E79"/>
          <w:spacing w:val="-1"/>
          <w:sz w:val="24"/>
        </w:rPr>
        <w:t> </w:t>
      </w:r>
      <w:r>
        <w:rPr>
          <w:rFonts w:ascii="Univers LT Std 57 Cn"/>
          <w:color w:val="1F4E79"/>
          <w:sz w:val="24"/>
        </w:rPr>
        <w:t>and</w:t>
      </w:r>
      <w:r>
        <w:rPr>
          <w:rFonts w:ascii="Univers LT Std 57 Cn"/>
          <w:color w:val="1F4E79"/>
          <w:spacing w:val="-2"/>
          <w:sz w:val="24"/>
        </w:rPr>
        <w:t> </w:t>
      </w:r>
      <w:r>
        <w:rPr>
          <w:rFonts w:ascii="Univers LT Std 57 Cn"/>
          <w:color w:val="1F4E79"/>
          <w:sz w:val="24"/>
        </w:rPr>
        <w:t>people</w:t>
      </w:r>
      <w:r>
        <w:rPr>
          <w:rFonts w:ascii="Univers LT Std 57 Cn"/>
          <w:color w:val="1F4E79"/>
          <w:spacing w:val="-1"/>
          <w:sz w:val="24"/>
        </w:rPr>
        <w:t> </w:t>
      </w:r>
      <w:r>
        <w:rPr>
          <w:rFonts w:ascii="Univers LT Std 57 Cn"/>
          <w:color w:val="1F4E79"/>
          <w:sz w:val="24"/>
        </w:rPr>
        <w:t>often</w:t>
      </w:r>
      <w:r>
        <w:rPr>
          <w:rFonts w:ascii="Univers LT Std 57 Cn"/>
          <w:color w:val="1F4E79"/>
          <w:spacing w:val="-1"/>
          <w:sz w:val="24"/>
        </w:rPr>
        <w:t> </w:t>
      </w:r>
      <w:r>
        <w:rPr>
          <w:rFonts w:ascii="Univers LT Std 57 Cn"/>
          <w:color w:val="1F4E79"/>
          <w:sz w:val="24"/>
        </w:rPr>
        <w:t>excluded</w:t>
      </w:r>
      <w:r>
        <w:rPr>
          <w:rFonts w:ascii="Univers LT Std 57 Cn"/>
          <w:color w:val="1F4E79"/>
          <w:spacing w:val="-2"/>
          <w:sz w:val="24"/>
        </w:rPr>
        <w:t> </w:t>
      </w:r>
      <w:r>
        <w:rPr>
          <w:rFonts w:ascii="Univers LT Std 57 Cn"/>
          <w:color w:val="1F4E79"/>
          <w:sz w:val="24"/>
        </w:rPr>
        <w:t>from</w:t>
      </w:r>
      <w:r>
        <w:rPr>
          <w:rFonts w:ascii="Univers LT Std 57 Cn"/>
          <w:color w:val="1F4E79"/>
          <w:spacing w:val="-1"/>
          <w:sz w:val="24"/>
        </w:rPr>
        <w:t> </w:t>
      </w:r>
      <w:r>
        <w:rPr>
          <w:rFonts w:ascii="Univers LT Std 57 Cn"/>
          <w:color w:val="1F4E79"/>
          <w:sz w:val="24"/>
        </w:rPr>
        <w:t>traditional</w:t>
      </w:r>
      <w:r>
        <w:rPr>
          <w:rFonts w:ascii="Univers LT Std 57 Cn"/>
          <w:color w:val="1F4E79"/>
          <w:spacing w:val="-2"/>
          <w:sz w:val="24"/>
        </w:rPr>
        <w:t> </w:t>
      </w:r>
      <w:r>
        <w:rPr>
          <w:rFonts w:ascii="Univers LT Std 57 Cn"/>
          <w:color w:val="1F4E79"/>
          <w:sz w:val="24"/>
        </w:rPr>
        <w:t>safety</w:t>
      </w:r>
      <w:r>
        <w:rPr>
          <w:rFonts w:ascii="Univers LT Std 57 Cn"/>
          <w:color w:val="1F4E79"/>
          <w:spacing w:val="-1"/>
          <w:sz w:val="24"/>
        </w:rPr>
        <w:t> </w:t>
      </w:r>
      <w:r>
        <w:rPr>
          <w:rFonts w:ascii="Univers LT Std 57 Cn"/>
          <w:color w:val="1F4E79"/>
          <w:sz w:val="24"/>
        </w:rPr>
        <w:t>nets</w:t>
      </w:r>
      <w:r>
        <w:rPr>
          <w:rFonts w:ascii="Univers LT Std 57 Cn"/>
          <w:color w:val="1F4E79"/>
          <w:spacing w:val="-1"/>
          <w:sz w:val="24"/>
        </w:rPr>
        <w:t> </w:t>
      </w:r>
      <w:r>
        <w:rPr>
          <w:rFonts w:ascii="Univers LT Std 57 Cn"/>
          <w:color w:val="1F4E79"/>
          <w:sz w:val="24"/>
        </w:rPr>
        <w:t>and</w:t>
      </w:r>
      <w:r>
        <w:rPr>
          <w:rFonts w:ascii="Univers LT Std 57 Cn"/>
          <w:color w:val="1F4E79"/>
          <w:spacing w:val="-2"/>
          <w:sz w:val="24"/>
        </w:rPr>
        <w:t> </w:t>
      </w:r>
      <w:r>
        <w:rPr>
          <w:rFonts w:ascii="Univers LT Std 57 Cn"/>
          <w:color w:val="1F4E79"/>
          <w:sz w:val="24"/>
        </w:rPr>
        <w:t>support</w:t>
      </w:r>
      <w:r>
        <w:rPr>
          <w:rFonts w:ascii="Univers LT Std 57 Cn"/>
          <w:color w:val="1F4E79"/>
          <w:spacing w:val="-1"/>
          <w:sz w:val="24"/>
        </w:rPr>
        <w:t> </w:t>
      </w:r>
      <w:r>
        <w:rPr>
          <w:rFonts w:ascii="Univers LT Std 57 Cn"/>
          <w:color w:val="1F4E79"/>
          <w:sz w:val="24"/>
        </w:rPr>
        <w:t>structures.</w:t>
      </w:r>
    </w:p>
    <w:p>
      <w:pPr>
        <w:spacing w:after="0" w:line="208" w:lineRule="auto"/>
        <w:jc w:val="left"/>
        <w:rPr>
          <w:rFonts w:ascii="Univers LT Std 57 Cn"/>
          <w:sz w:val="24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28" w:after="0"/>
        <w:ind w:left="462" w:right="178" w:hanging="199"/>
        <w:jc w:val="left"/>
        <w:rPr>
          <w:b w:val="0"/>
          <w:sz w:val="18"/>
        </w:rPr>
      </w:pPr>
      <w:r>
        <w:rPr/>
        <w:pict>
          <v:rect style="position:absolute;margin-left:42.52pt;margin-top:3.022323pt;width:510.236pt;height:126.307pt;mso-position-horizontal-relative:page;mso-position-vertical-relative:paragraph;z-index:-18244096" id="docshape191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Argentina: </w:t>
      </w:r>
      <w:r>
        <w:rPr>
          <w:b w:val="0"/>
          <w:color w:val="231F20"/>
          <w:sz w:val="18"/>
        </w:rPr>
        <w:t>commenced a programme supporting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comprehensive care policies and economic autonomy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for women, the elderly, and people with disabilities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7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Brazil</w:t>
      </w:r>
      <w:r>
        <w:rPr>
          <w:b w:val="0"/>
          <w:color w:val="231F20"/>
          <w:sz w:val="18"/>
        </w:rPr>
        <w:t>: COVID-19-related information in Brazil was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translated into the mother tongue of target populations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(Indigenous Peoples living in the Amazon)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1" w:after="0"/>
        <w:ind w:left="462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Djibouti</w:t>
      </w:r>
      <w:r>
        <w:rPr>
          <w:b w:val="0"/>
          <w:color w:val="231F20"/>
          <w:sz w:val="18"/>
        </w:rPr>
        <w:t>: provided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COVID-19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prevention kits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means of sustenance to 400 vulnerable, pandemic-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affected people, including refugees, elderly people,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people with disabilities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28" w:after="0"/>
        <w:ind w:left="462" w:right="46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Indonesia: </w:t>
      </w:r>
      <w:r>
        <w:rPr>
          <w:b w:val="0"/>
          <w:color w:val="231F20"/>
          <w:sz w:val="18"/>
        </w:rPr>
        <w:t>provided entrepreneurship and skills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trainings to approximately 1,500 cis- and transgender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women, transgender people, rural residents, youth,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PLHIV, people with disabilities, and refugees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0" w:after="0"/>
        <w:ind w:left="462" w:right="45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India </w:t>
      </w:r>
      <w:r>
        <w:rPr>
          <w:b w:val="0"/>
          <w:color w:val="231F20"/>
          <w:sz w:val="18"/>
        </w:rPr>
        <w:t>offered skills trainings to 219 refugees, with 51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refugee women provided with microgrants of $INR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25,000/person to start a small business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2" w:after="0"/>
        <w:ind w:left="462" w:right="25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Peru</w:t>
      </w:r>
      <w:r>
        <w:rPr>
          <w:b w:val="0"/>
          <w:color w:val="231F20"/>
          <w:sz w:val="18"/>
        </w:rPr>
        <w:t>: supported intercultural participation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communication to support healthcare services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pacing w:val="-3"/>
          <w:sz w:val="18"/>
        </w:rPr>
        <w:t>gender-based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3"/>
          <w:sz w:val="18"/>
        </w:rPr>
        <w:t>violence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3"/>
          <w:sz w:val="18"/>
        </w:rPr>
        <w:t>prevention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2"/>
          <w:sz w:val="18"/>
        </w:rPr>
        <w:t>for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2"/>
          <w:sz w:val="18"/>
        </w:rPr>
        <w:t>Indigenous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2"/>
          <w:sz w:val="18"/>
        </w:rPr>
        <w:t>Peoples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935" w:space="394"/>
            <w:col w:w="5161"/>
          </w:cols>
        </w:sectPr>
      </w:pPr>
    </w:p>
    <w:p>
      <w:pPr>
        <w:pStyle w:val="BodyText"/>
        <w:spacing w:before="3"/>
        <w:rPr>
          <w:b w:val="0"/>
          <w:sz w:val="24"/>
        </w:rPr>
      </w:pPr>
    </w:p>
    <w:p>
      <w:pPr>
        <w:pStyle w:val="Heading7"/>
        <w:spacing w:line="208" w:lineRule="auto"/>
        <w:ind w:right="175"/>
      </w:pPr>
      <w:r>
        <w:rPr>
          <w:rFonts w:ascii="Univers LT Std 47 Cn Lt" w:hAnsi="Univers LT Std 47 Cn Lt"/>
          <w:b/>
          <w:color w:val="1F4E79"/>
        </w:rPr>
        <w:t>At the Border – </w:t>
      </w:r>
      <w:r>
        <w:rPr>
          <w:color w:val="1F4E79"/>
        </w:rPr>
        <w:t>Programmes in Costa Rica and Mongolia supported migrants and border communities and</w:t>
      </w:r>
      <w:r>
        <w:rPr>
          <w:color w:val="1F4E79"/>
          <w:spacing w:val="-51"/>
        </w:rPr>
        <w:t> </w:t>
      </w:r>
      <w:r>
        <w:rPr>
          <w:color w:val="1F4E79"/>
        </w:rPr>
        <w:t>offered assistance to nationals coping with pandemic restrictions abroad.</w:t>
      </w:r>
    </w:p>
    <w:p>
      <w:pPr>
        <w:spacing w:after="0" w:line="208" w:lineRule="auto"/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63" w:after="0"/>
        <w:ind w:left="462" w:right="458" w:hanging="199"/>
        <w:jc w:val="left"/>
        <w:rPr>
          <w:b w:val="0"/>
          <w:sz w:val="18"/>
        </w:rPr>
      </w:pPr>
      <w:r>
        <w:rPr/>
        <w:pict>
          <v:rect style="position:absolute;margin-left:42.52pt;margin-top:3.15381pt;width:510.236pt;height:53.386pt;mso-position-horizontal-relative:page;mso-position-vertical-relative:paragraph;z-index:-18243584" id="docshape192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Costa</w:t>
      </w:r>
      <w:r>
        <w:rPr>
          <w:b/>
          <w:color w:val="231F20"/>
          <w:spacing w:val="5"/>
          <w:sz w:val="18"/>
        </w:rPr>
        <w:t> </w:t>
      </w:r>
      <w:r>
        <w:rPr>
          <w:b/>
          <w:color w:val="231F20"/>
          <w:sz w:val="18"/>
        </w:rPr>
        <w:t>Rica:</w:t>
      </w:r>
      <w:r>
        <w:rPr>
          <w:b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195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migrant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women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participated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community-based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health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surveillance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pilot;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four</w:t>
      </w:r>
    </w:p>
    <w:p>
      <w:pPr>
        <w:pStyle w:val="BodyText"/>
        <w:spacing w:line="232" w:lineRule="auto"/>
        <w:ind w:left="462" w:right="20"/>
        <w:rPr>
          <w:b w:val="0"/>
        </w:rPr>
      </w:pPr>
      <w:r>
        <w:rPr>
          <w:b w:val="0"/>
          <w:color w:val="231F20"/>
        </w:rPr>
        <w:t>greenhouses serving border/migrant populations were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improved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63" w:after="0"/>
        <w:ind w:left="462" w:right="28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Mongolia: </w:t>
      </w:r>
      <w:r>
        <w:rPr>
          <w:b w:val="0"/>
          <w:color w:val="231F20"/>
          <w:sz w:val="18"/>
        </w:rPr>
        <w:t>provided cash assistance to 44 migrants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living abroad in 14 countries; granted return assistance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67 migrants stranded abroad; and trained 237 border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officials on pandemic safety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834" w:space="495"/>
            <w:col w:w="5161"/>
          </w:cols>
        </w:sectPr>
      </w:pPr>
    </w:p>
    <w:p>
      <w:pPr>
        <w:pStyle w:val="BodyText"/>
        <w:spacing w:before="11"/>
        <w:rPr>
          <w:b w:val="0"/>
          <w:sz w:val="23"/>
        </w:rPr>
      </w:pPr>
    </w:p>
    <w:p>
      <w:pPr>
        <w:pStyle w:val="Heading7"/>
        <w:spacing w:line="208" w:lineRule="auto"/>
        <w:ind w:left="152" w:right="799"/>
      </w:pPr>
      <w:r>
        <w:rPr>
          <w:rFonts w:ascii="Univers LT Std 47 Cn Lt"/>
          <w:b/>
          <w:color w:val="1F4E79"/>
        </w:rPr>
        <w:t>Protecting Children - </w:t>
      </w:r>
      <w:r>
        <w:rPr>
          <w:color w:val="1F4E79"/>
        </w:rPr>
        <w:t>Programmes provided opportunities for at-risk youth and helped governments</w:t>
      </w:r>
      <w:r>
        <w:rPr>
          <w:color w:val="1F4E79"/>
          <w:spacing w:val="-51"/>
        </w:rPr>
        <w:t> </w:t>
      </w:r>
      <w:r>
        <w:rPr>
          <w:color w:val="1F4E79"/>
        </w:rPr>
        <w:t>extend the inclusivity and reach of their education platforms.</w:t>
      </w:r>
    </w:p>
    <w:p>
      <w:pPr>
        <w:spacing w:after="0" w:line="208" w:lineRule="auto"/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85" w:after="0"/>
        <w:ind w:left="464" w:right="137" w:hanging="199"/>
        <w:jc w:val="left"/>
        <w:rPr>
          <w:b w:val="0"/>
          <w:sz w:val="18"/>
        </w:rPr>
      </w:pPr>
      <w:r>
        <w:rPr/>
        <w:pict>
          <v:rect style="position:absolute;margin-left:42.52pt;margin-top:2.253512pt;width:510.236pt;height:109.134pt;mso-position-horizontal-relative:page;mso-position-vertical-relative:paragraph;z-index:-18243072" id="docshape193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Bosnia and Herzegovina: </w:t>
      </w:r>
      <w:r>
        <w:rPr>
          <w:b w:val="0"/>
          <w:color w:val="231F20"/>
          <w:sz w:val="18"/>
        </w:rPr>
        <w:t>supported safe school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reopenings and improved e-learning, including through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assistive technologies for children with disabilities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by training 321 teachers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111" w:after="0"/>
        <w:ind w:left="464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Kenya: </w:t>
      </w:r>
      <w:r>
        <w:rPr>
          <w:b w:val="0"/>
          <w:color w:val="231F20"/>
          <w:sz w:val="18"/>
        </w:rPr>
        <w:t>focusing on youth with disabilities, rural youth,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youth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informal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settlements,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refugees,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745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young people enrolled in the African Youth Marketplace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(YOMA), creating digital resumes, with 525 registered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youth completing self-development trainings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85" w:after="0"/>
        <w:ind w:left="464" w:right="30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Kosovo: </w:t>
      </w:r>
      <w:r>
        <w:rPr>
          <w:b w:val="0"/>
          <w:color w:val="231F20"/>
          <w:sz w:val="18"/>
        </w:rPr>
        <w:t>provided just over 1,000 children 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disabilities with tablets or laptops and/or IT training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assure they could access distance education; deployed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40 teaching assistants for children with disabilities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111" w:after="0"/>
        <w:ind w:left="464" w:right="312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São Tomé and Príncipe: </w:t>
      </w:r>
      <w:r>
        <w:rPr>
          <w:b w:val="0"/>
          <w:color w:val="231F20"/>
          <w:sz w:val="18"/>
        </w:rPr>
        <w:t>delivered back to school kids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1,500 households and offered a life skills course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150 female dropouts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947" w:space="380"/>
            <w:col w:w="5163"/>
          </w:cols>
        </w:sectPr>
      </w:pPr>
    </w:p>
    <w:p>
      <w:pPr>
        <w:pStyle w:val="BodyText"/>
        <w:rPr>
          <w:b w:val="0"/>
          <w:sz w:val="13"/>
        </w:rPr>
      </w:pPr>
    </w:p>
    <w:p>
      <w:pPr>
        <w:pStyle w:val="Heading6"/>
        <w:spacing w:before="101"/>
      </w:pPr>
      <w:r>
        <w:rPr/>
        <w:pict>
          <v:shape style="position:absolute;margin-left:42.519699pt;margin-top:20.716118pt;width:510.25pt;height:.1pt;mso-position-horizontal-relative:page;mso-position-vertical-relative:paragraph;z-index:-15687680;mso-wrap-distance-left:0;mso-wrap-distance-right:0" id="docshape194" coordorigin="850,414" coordsize="10205,0" path="m850,414l11055,414e" filled="false" stroked="true" strokeweight=".5pt" strokecolor="#939598">
            <v:path arrowok="t"/>
            <v:stroke dashstyle="solid"/>
            <w10:wrap type="topAndBottom"/>
          </v:shape>
        </w:pict>
      </w:r>
      <w:bookmarkStart w:name="_bookmark7" w:id="14"/>
      <w:bookmarkEnd w:id="14"/>
      <w:r>
        <w:rPr/>
      </w:r>
      <w:r>
        <w:rPr>
          <w:color w:val="FAA633"/>
          <w:spacing w:val="-1"/>
        </w:rPr>
        <w:t>SNAPSHOTS</w:t>
      </w:r>
      <w:r>
        <w:rPr>
          <w:color w:val="FAA633"/>
          <w:spacing w:val="-16"/>
        </w:rPr>
        <w:t> </w:t>
      </w:r>
      <w:r>
        <w:rPr>
          <w:color w:val="FAA633"/>
          <w:spacing w:val="-1"/>
        </w:rPr>
        <w:t>OF</w:t>
      </w:r>
      <w:r>
        <w:rPr>
          <w:color w:val="FAA633"/>
          <w:spacing w:val="-15"/>
        </w:rPr>
        <w:t> </w:t>
      </w:r>
      <w:r>
        <w:rPr>
          <w:color w:val="FAA633"/>
          <w:spacing w:val="-1"/>
        </w:rPr>
        <w:t>INNOVATION</w:t>
      </w:r>
    </w:p>
    <w:p>
      <w:pPr>
        <w:pStyle w:val="BodyText"/>
        <w:spacing w:line="232" w:lineRule="auto" w:before="95"/>
        <w:ind w:left="150" w:right="346"/>
        <w:rPr>
          <w:b w:val="0"/>
        </w:rPr>
      </w:pPr>
      <w:r>
        <w:rPr>
          <w:b w:val="0"/>
          <w:color w:val="231F20"/>
        </w:rPr>
        <w:t>The Fund resourced innovations that improved healthcare delivery, business development, and access to education – all with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aim of creating opportunities and building up protections for disadvantaged and marginalized groups of people.</w:t>
      </w:r>
    </w:p>
    <w:p>
      <w:pPr>
        <w:pStyle w:val="BodyText"/>
        <w:spacing w:before="1"/>
        <w:rPr>
          <w:b w:val="0"/>
          <w:sz w:val="24"/>
        </w:rPr>
      </w:pPr>
    </w:p>
    <w:p>
      <w:pPr>
        <w:pStyle w:val="Heading7"/>
        <w:spacing w:line="208" w:lineRule="auto" w:before="1"/>
      </w:pPr>
      <w:r>
        <w:rPr>
          <w:rFonts w:ascii="Univers LT Std 47 Cn Lt" w:hAnsi="Univers LT Std 47 Cn Lt"/>
          <w:b/>
          <w:color w:val="1F4E79"/>
        </w:rPr>
        <w:t>Innovative</w:t>
      </w:r>
      <w:r>
        <w:rPr>
          <w:rFonts w:ascii="Univers LT Std 47 Cn Lt" w:hAnsi="Univers LT Std 47 Cn Lt"/>
          <w:b/>
          <w:color w:val="1F4E79"/>
          <w:spacing w:val="-3"/>
        </w:rPr>
        <w:t> </w:t>
      </w:r>
      <w:r>
        <w:rPr>
          <w:rFonts w:ascii="Univers LT Std 47 Cn Lt" w:hAnsi="Univers LT Std 47 Cn Lt"/>
          <w:b/>
          <w:color w:val="1F4E79"/>
        </w:rPr>
        <w:t>Healthcare</w:t>
      </w:r>
      <w:r>
        <w:rPr>
          <w:rFonts w:ascii="Univers LT Std 47 Cn Lt" w:hAnsi="Univers LT Std 47 Cn Lt"/>
          <w:b/>
          <w:color w:val="1F4E79"/>
          <w:spacing w:val="-3"/>
        </w:rPr>
        <w:t> </w:t>
      </w:r>
      <w:r>
        <w:rPr>
          <w:color w:val="1F4E79"/>
        </w:rPr>
        <w:t>–</w:t>
      </w:r>
      <w:r>
        <w:rPr>
          <w:color w:val="1F4E79"/>
          <w:spacing w:val="-2"/>
        </w:rPr>
        <w:t> </w:t>
      </w:r>
      <w:r>
        <w:rPr>
          <w:color w:val="1F4E79"/>
        </w:rPr>
        <w:t>Programmes</w:t>
      </w:r>
      <w:r>
        <w:rPr>
          <w:color w:val="1F4E79"/>
          <w:spacing w:val="-2"/>
        </w:rPr>
        <w:t> </w:t>
      </w:r>
      <w:r>
        <w:rPr>
          <w:color w:val="1F4E79"/>
        </w:rPr>
        <w:t>in</w:t>
      </w:r>
      <w:r>
        <w:rPr>
          <w:color w:val="1F4E79"/>
          <w:spacing w:val="-2"/>
        </w:rPr>
        <w:t> </w:t>
      </w:r>
      <w:r>
        <w:rPr>
          <w:color w:val="1F4E79"/>
        </w:rPr>
        <w:t>Brazil,</w:t>
      </w:r>
      <w:r>
        <w:rPr>
          <w:color w:val="1F4E79"/>
          <w:spacing w:val="-3"/>
        </w:rPr>
        <w:t> </w:t>
      </w:r>
      <w:r>
        <w:rPr>
          <w:color w:val="1F4E79"/>
        </w:rPr>
        <w:t>the</w:t>
      </w:r>
      <w:r>
        <w:rPr>
          <w:color w:val="1F4E79"/>
          <w:spacing w:val="-2"/>
        </w:rPr>
        <w:t> </w:t>
      </w:r>
      <w:r>
        <w:rPr>
          <w:color w:val="1F4E79"/>
        </w:rPr>
        <w:t>Republic</w:t>
      </w:r>
      <w:r>
        <w:rPr>
          <w:color w:val="1F4E79"/>
          <w:spacing w:val="-2"/>
        </w:rPr>
        <w:t> </w:t>
      </w:r>
      <w:r>
        <w:rPr>
          <w:color w:val="1F4E79"/>
        </w:rPr>
        <w:t>of</w:t>
      </w:r>
      <w:r>
        <w:rPr>
          <w:color w:val="1F4E79"/>
          <w:spacing w:val="-2"/>
        </w:rPr>
        <w:t> </w:t>
      </w:r>
      <w:r>
        <w:rPr>
          <w:color w:val="1F4E79"/>
        </w:rPr>
        <w:t>North</w:t>
      </w:r>
      <w:r>
        <w:rPr>
          <w:color w:val="1F4E79"/>
          <w:spacing w:val="-3"/>
        </w:rPr>
        <w:t> </w:t>
      </w:r>
      <w:r>
        <w:rPr>
          <w:color w:val="1F4E79"/>
        </w:rPr>
        <w:t>Macedonia</w:t>
      </w:r>
      <w:r>
        <w:rPr>
          <w:color w:val="1F4E79"/>
          <w:spacing w:val="-2"/>
        </w:rPr>
        <w:t> </w:t>
      </w:r>
      <w:r>
        <w:rPr>
          <w:color w:val="1F4E79"/>
        </w:rPr>
        <w:t>and</w:t>
      </w:r>
      <w:r>
        <w:rPr>
          <w:color w:val="1F4E79"/>
          <w:spacing w:val="-2"/>
        </w:rPr>
        <w:t> </w:t>
      </w:r>
      <w:r>
        <w:rPr>
          <w:color w:val="1F4E79"/>
        </w:rPr>
        <w:t>Turkey</w:t>
      </w:r>
      <w:r>
        <w:rPr>
          <w:color w:val="1F4E79"/>
          <w:spacing w:val="-2"/>
        </w:rPr>
        <w:t> </w:t>
      </w:r>
      <w:r>
        <w:rPr>
          <w:color w:val="1F4E79"/>
        </w:rPr>
        <w:t>put</w:t>
      </w:r>
      <w:r>
        <w:rPr>
          <w:color w:val="1F4E79"/>
          <w:spacing w:val="-2"/>
        </w:rPr>
        <w:t> </w:t>
      </w:r>
      <w:r>
        <w:rPr>
          <w:color w:val="1F4E79"/>
        </w:rPr>
        <w:t>in</w:t>
      </w:r>
      <w:r>
        <w:rPr>
          <w:color w:val="1F4E79"/>
          <w:spacing w:val="-3"/>
        </w:rPr>
        <w:t> </w:t>
      </w:r>
      <w:r>
        <w:rPr>
          <w:color w:val="1F4E79"/>
        </w:rPr>
        <w:t>place</w:t>
      </w:r>
      <w:r>
        <w:rPr>
          <w:color w:val="1F4E79"/>
          <w:spacing w:val="-50"/>
        </w:rPr>
        <w:t> </w:t>
      </w:r>
      <w:r>
        <w:rPr>
          <w:color w:val="1F4E79"/>
        </w:rPr>
        <w:t>digital technologies to improve access to and the quality of healthcare.</w:t>
      </w:r>
    </w:p>
    <w:p>
      <w:pPr>
        <w:spacing w:after="0" w:line="208" w:lineRule="auto"/>
        <w:sectPr>
          <w:pgSz w:w="11910" w:h="16840"/>
          <w:pgMar w:header="392" w:footer="310" w:top="640" w:bottom="50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59" w:after="0"/>
        <w:ind w:left="462" w:right="166" w:hanging="199"/>
        <w:jc w:val="left"/>
        <w:rPr>
          <w:b w:val="0"/>
          <w:sz w:val="18"/>
        </w:rPr>
      </w:pPr>
      <w:r>
        <w:rPr/>
        <w:pict>
          <v:rect style="position:absolute;margin-left:42.52pt;margin-top:2.591295pt;width:510.236pt;height:81.260pt;mso-position-horizontal-relative:page;mso-position-vertical-relative:paragraph;z-index:-18242048" id="docshape195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Brazil</w:t>
      </w:r>
      <w:r>
        <w:rPr>
          <w:b w:val="0"/>
          <w:color w:val="231F20"/>
          <w:sz w:val="18"/>
        </w:rPr>
        <w:t>: equipped seven healthcare centers to provide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remote healthcare for Indigenous Peoples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0" w:lineRule="auto" w:before="113" w:after="0"/>
        <w:ind w:left="462" w:right="38" w:hanging="199"/>
        <w:jc w:val="left"/>
        <w:rPr>
          <w:rFonts w:ascii="Univers LT Std 57 Cn" w:hAnsi="Univers LT Std 57 Cn"/>
          <w:sz w:val="18"/>
        </w:rPr>
      </w:pPr>
      <w:r>
        <w:rPr>
          <w:b/>
          <w:color w:val="231F20"/>
          <w:sz w:val="18"/>
        </w:rPr>
        <w:t>Republic of North Macedonia: </w:t>
      </w:r>
      <w:r>
        <w:rPr>
          <w:b w:val="0"/>
          <w:color w:val="231F20"/>
          <w:sz w:val="18"/>
        </w:rPr>
        <w:t>developed four new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digital immunization module trainings for immunization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managers; a national e-immunization registry; and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website </w:t>
      </w:r>
      <w:hyperlink r:id="rId24">
        <w:r>
          <w:rPr>
            <w:rFonts w:ascii="Univers LT Std 57 Cn" w:hAnsi="Univers LT Std 57 Cn"/>
            <w:color w:val="5091CD"/>
            <w:sz w:val="18"/>
          </w:rPr>
          <w:t>www.kovid19vakcinacija.mk</w:t>
        </w:r>
      </w:hyperlink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0" w:lineRule="auto" w:before="160" w:after="0"/>
        <w:ind w:left="462" w:right="33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Turkey: </w:t>
      </w:r>
      <w:r>
        <w:rPr>
          <w:b w:val="0"/>
          <w:color w:val="231F20"/>
          <w:sz w:val="18"/>
        </w:rPr>
        <w:t>increased the coverage of primary healthcare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services through telemedicine</w:t>
      </w:r>
      <w:r>
        <w:rPr>
          <w:rFonts w:ascii="Univers LT Std 57 Cn" w:hAnsi="Univers LT Std 57 Cn"/>
          <w:color w:val="231F20"/>
          <w:sz w:val="18"/>
        </w:rPr>
        <w:t>, </w:t>
      </w:r>
      <w:r>
        <w:rPr>
          <w:b w:val="0"/>
          <w:color w:val="231F20"/>
          <w:sz w:val="18"/>
        </w:rPr>
        <w:t>producing telemedicine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training videos and providing software needed by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Ministry of Health</w:t>
      </w:r>
    </w:p>
    <w:p>
      <w:pPr>
        <w:spacing w:after="0" w:line="230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863" w:space="466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</w:rPr>
      </w:pPr>
    </w:p>
    <w:p>
      <w:pPr>
        <w:pStyle w:val="Heading7"/>
        <w:spacing w:line="208" w:lineRule="auto"/>
        <w:ind w:right="802"/>
      </w:pPr>
      <w:r>
        <w:rPr>
          <w:rFonts w:ascii="Univers LT Std 47 Cn Lt" w:hAnsi="Univers LT Std 47 Cn Lt"/>
          <w:b/>
          <w:color w:val="1F4E79"/>
        </w:rPr>
        <w:t>Digitization for Business </w:t>
      </w:r>
      <w:r>
        <w:rPr>
          <w:color w:val="1F4E79"/>
        </w:rPr>
        <w:t>– Programmes in Guinea, Viet Nam, and Zimbabwe provided women-led</w:t>
      </w:r>
      <w:r>
        <w:rPr>
          <w:color w:val="1F4E79"/>
          <w:spacing w:val="1"/>
        </w:rPr>
        <w:t> </w:t>
      </w:r>
      <w:r>
        <w:rPr>
          <w:color w:val="1F4E79"/>
        </w:rPr>
        <w:t>enterprises with tailored digital solutions and trainings to foster their entrepreneurship and improve</w:t>
      </w:r>
      <w:r>
        <w:rPr>
          <w:color w:val="1F4E79"/>
          <w:spacing w:val="-51"/>
        </w:rPr>
        <w:t> </w:t>
      </w:r>
      <w:r>
        <w:rPr>
          <w:color w:val="1F4E79"/>
        </w:rPr>
        <w:t>business outcomes.</w:t>
      </w:r>
    </w:p>
    <w:p>
      <w:pPr>
        <w:spacing w:after="0" w:line="208" w:lineRule="auto"/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0" w:after="0"/>
        <w:ind w:left="462" w:right="38" w:hanging="199"/>
        <w:jc w:val="left"/>
        <w:rPr>
          <w:b w:val="0"/>
          <w:sz w:val="18"/>
        </w:rPr>
      </w:pPr>
      <w:r>
        <w:rPr/>
        <w:pict>
          <v:rect style="position:absolute;margin-left:42.52pt;margin-top:1.087031pt;width:510.236pt;height:43.937pt;mso-position-horizontal-relative:page;mso-position-vertical-relative:paragraph;z-index:-18240512" id="docshape196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Indonesia</w:t>
      </w:r>
      <w:r>
        <w:rPr>
          <w:b w:val="0"/>
          <w:color w:val="231F20"/>
          <w:sz w:val="18"/>
        </w:rPr>
        <w:t>: held a competition and pre-acceleration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programme to strengthen and foster innovative tech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solutions designed by women entrepreneurs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0" w:after="0"/>
        <w:ind w:left="462" w:right="26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Zimbabwe: </w:t>
      </w:r>
      <w:r>
        <w:rPr>
          <w:b w:val="0"/>
          <w:color w:val="231F20"/>
          <w:sz w:val="18"/>
        </w:rPr>
        <w:t>scaled up the web-based eMkambo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platform to support food supply chains; trained informal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female vendors on e-transacting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684" w:space="645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spacing w:line="208" w:lineRule="auto" w:before="131"/>
        <w:ind w:left="150" w:right="0" w:firstLine="0"/>
        <w:jc w:val="left"/>
        <w:rPr>
          <w:rFonts w:ascii="Univers LT Std 57 Cn" w:hAnsi="Univers LT Std 57 Cn"/>
          <w:sz w:val="24"/>
        </w:rPr>
      </w:pPr>
      <w:r>
        <w:rPr>
          <w:rFonts w:ascii="Univers LT Std 47 Cn Lt" w:hAnsi="Univers LT Std 47 Cn Lt"/>
          <w:b/>
          <w:color w:val="1F4E79"/>
          <w:sz w:val="24"/>
        </w:rPr>
        <w:t>Innovation</w:t>
      </w:r>
      <w:r>
        <w:rPr>
          <w:rFonts w:ascii="Univers LT Std 47 Cn Lt" w:hAnsi="Univers LT Std 47 Cn Lt"/>
          <w:b/>
          <w:color w:val="1F4E79"/>
          <w:spacing w:val="-3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for</w:t>
      </w:r>
      <w:r>
        <w:rPr>
          <w:rFonts w:ascii="Univers LT Std 47 Cn Lt" w:hAnsi="Univers LT Std 47 Cn Lt"/>
          <w:b/>
          <w:color w:val="1F4E79"/>
          <w:spacing w:val="-2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Youth</w:t>
      </w:r>
      <w:r>
        <w:rPr>
          <w:rFonts w:ascii="Univers LT Std 47 Cn Lt" w:hAnsi="Univers LT Std 47 Cn Lt"/>
          <w:b/>
          <w:color w:val="1F4E79"/>
          <w:spacing w:val="-3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Entrepreneurship</w:t>
      </w:r>
      <w:r>
        <w:rPr>
          <w:rFonts w:ascii="Univers LT Std 47 Cn Lt" w:hAnsi="Univers LT Std 47 Cn Lt"/>
          <w:b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and</w:t>
      </w:r>
      <w:r>
        <w:rPr>
          <w:rFonts w:ascii="Univers LT Std 57 Cn" w:hAnsi="Univers LT Std 57 Cn"/>
          <w:color w:val="1F4E79"/>
          <w:spacing w:val="-2"/>
          <w:sz w:val="24"/>
        </w:rPr>
        <w:t> </w:t>
      </w:r>
      <w:r>
        <w:rPr>
          <w:rFonts w:ascii="Univers LT Std 47 Cn Lt" w:hAnsi="Univers LT Std 47 Cn Lt"/>
          <w:b/>
          <w:color w:val="1F4E79"/>
          <w:sz w:val="24"/>
        </w:rPr>
        <w:t>Education</w:t>
      </w:r>
      <w:r>
        <w:rPr>
          <w:rFonts w:ascii="Univers LT Std 47 Cn Lt" w:hAnsi="Univers LT Std 47 Cn Lt"/>
          <w:b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–</w:t>
      </w:r>
      <w:r>
        <w:rPr>
          <w:rFonts w:ascii="Univers LT Std 57 Cn" w:hAnsi="Univers LT Std 57 Cn"/>
          <w:color w:val="1F4E79"/>
          <w:spacing w:val="-2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Initiatives</w:t>
      </w:r>
      <w:r>
        <w:rPr>
          <w:rFonts w:ascii="Univers LT Std 57 Cn" w:hAnsi="Univers LT Std 57 Cn"/>
          <w:color w:val="1F4E79"/>
          <w:spacing w:val="-2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in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Indonesia</w:t>
      </w:r>
      <w:r>
        <w:rPr>
          <w:rFonts w:ascii="Univers LT Std 57 Cn" w:hAnsi="Univers LT Std 57 Cn"/>
          <w:color w:val="1F4E79"/>
          <w:spacing w:val="-2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and</w:t>
      </w:r>
      <w:r>
        <w:rPr>
          <w:rFonts w:ascii="Univers LT Std 57 Cn" w:hAnsi="Univers LT Std 57 Cn"/>
          <w:color w:val="1F4E79"/>
          <w:spacing w:val="-2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Kenya</w:t>
      </w:r>
      <w:r>
        <w:rPr>
          <w:rFonts w:ascii="Univers LT Std 57 Cn" w:hAnsi="Univers LT Std 57 Cn"/>
          <w:color w:val="1F4E79"/>
          <w:spacing w:val="-3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harnessed</w:t>
      </w:r>
      <w:r>
        <w:rPr>
          <w:rFonts w:ascii="Univers LT Std 57 Cn" w:hAnsi="Univers LT Std 57 Cn"/>
          <w:color w:val="1F4E79"/>
          <w:spacing w:val="-2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the</w:t>
      </w:r>
      <w:r>
        <w:rPr>
          <w:rFonts w:ascii="Univers LT Std 57 Cn" w:hAnsi="Univers LT Std 57 Cn"/>
          <w:color w:val="1F4E79"/>
          <w:spacing w:val="-50"/>
          <w:sz w:val="24"/>
        </w:rPr>
        <w:t> </w:t>
      </w:r>
      <w:r>
        <w:rPr>
          <w:rFonts w:ascii="Univers LT Std 57 Cn" w:hAnsi="Univers LT Std 57 Cn"/>
          <w:color w:val="1F4E79"/>
          <w:sz w:val="24"/>
        </w:rPr>
        <w:t>energy and ideas of youth who wanted to create businesses that addressed social challenges.</w:t>
      </w:r>
    </w:p>
    <w:p>
      <w:pPr>
        <w:spacing w:after="0" w:line="208" w:lineRule="auto"/>
        <w:jc w:val="left"/>
        <w:rPr>
          <w:rFonts w:ascii="Univers LT Std 57 Cn" w:hAnsi="Univers LT Std 57 Cn"/>
          <w:sz w:val="24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61" w:after="0"/>
        <w:ind w:left="462" w:right="38" w:hanging="199"/>
        <w:jc w:val="left"/>
        <w:rPr>
          <w:b w:val="0"/>
          <w:sz w:val="18"/>
        </w:rPr>
      </w:pPr>
      <w:r>
        <w:rPr/>
        <w:pict>
          <v:rect style="position:absolute;margin-left:42.52pt;margin-top:2.246719pt;width:510.236pt;height:52.441pt;mso-position-horizontal-relative:page;mso-position-vertical-relative:paragraph;z-index:-18241536" id="docshape197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Indonesia</w:t>
      </w:r>
      <w:r>
        <w:rPr>
          <w:b w:val="0"/>
          <w:color w:val="231F20"/>
          <w:sz w:val="18"/>
        </w:rPr>
        <w:t>: held a four-month boot camp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mentoring program for 120 youth entrepreneurs with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business ideas that support disadvantaged people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50" w:after="0"/>
        <w:ind w:left="462" w:right="34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Kenya: </w:t>
      </w:r>
      <w:r>
        <w:rPr>
          <w:b w:val="0"/>
          <w:color w:val="231F20"/>
          <w:sz w:val="18"/>
        </w:rPr>
        <w:t>contracted three innovation hubs to provide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incubation, coaching, and mentoring services, financial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linkages, and business growth opportunities to scale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youth-led enterprises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744" w:space="585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5"/>
        </w:rPr>
      </w:pPr>
    </w:p>
    <w:p>
      <w:pPr>
        <w:pStyle w:val="Heading7"/>
        <w:spacing w:line="208" w:lineRule="auto" w:before="0"/>
        <w:ind w:left="152" w:right="132"/>
      </w:pPr>
      <w:r>
        <w:rPr>
          <w:rFonts w:ascii="Univers LT Std 47 Cn Lt" w:hAnsi="Univers LT Std 47 Cn Lt"/>
          <w:b/>
          <w:color w:val="1F4E79"/>
        </w:rPr>
        <w:t>Expansive Social Protection – </w:t>
      </w:r>
      <w:r>
        <w:rPr>
          <w:color w:val="1F4E79"/>
        </w:rPr>
        <w:t>The digitization of social protection systems helped governments efficiently</w:t>
      </w:r>
      <w:r>
        <w:rPr>
          <w:color w:val="1F4E79"/>
          <w:spacing w:val="-51"/>
        </w:rPr>
        <w:t> </w:t>
      </w:r>
      <w:r>
        <w:rPr>
          <w:color w:val="1F4E79"/>
        </w:rPr>
        <w:t>and effectively reach the most vulnerable of people.</w:t>
      </w:r>
    </w:p>
    <w:p>
      <w:pPr>
        <w:spacing w:after="0" w:line="208" w:lineRule="auto"/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103" w:after="0"/>
        <w:ind w:left="464" w:right="328" w:hanging="199"/>
        <w:jc w:val="left"/>
        <w:rPr>
          <w:b w:val="0"/>
          <w:sz w:val="18"/>
        </w:rPr>
      </w:pPr>
      <w:r>
        <w:rPr/>
        <w:pict>
          <v:rect style="position:absolute;margin-left:42.52pt;margin-top:2.73701pt;width:510.236pt;height:102.047pt;mso-position-horizontal-relative:page;mso-position-vertical-relative:paragraph;z-index:-18241024" id="docshape198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Antigua and Barbuda: </w:t>
      </w:r>
      <w:r>
        <w:rPr>
          <w:b w:val="0"/>
          <w:color w:val="231F20"/>
          <w:sz w:val="18"/>
        </w:rPr>
        <w:t>began digitizing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protection management through the UNICEF MIS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system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112" w:after="0"/>
        <w:ind w:left="464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Armenia</w:t>
      </w:r>
      <w:r>
        <w:rPr>
          <w:b w:val="0"/>
          <w:color w:val="231F20"/>
          <w:sz w:val="18"/>
        </w:rPr>
        <w:t>: developed a mobile application called ‘Safe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YOU’ to address GBV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111" w:after="0"/>
        <w:ind w:left="464" w:right="44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Guatemala: </w:t>
      </w:r>
      <w:r>
        <w:rPr>
          <w:b w:val="0"/>
          <w:color w:val="231F20"/>
          <w:sz w:val="18"/>
        </w:rPr>
        <w:t>began geo-referencing household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information to help the national social protection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system identify more people in need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103" w:after="0"/>
        <w:ind w:left="464" w:right="25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Maldives: </w:t>
      </w:r>
      <w:r>
        <w:rPr>
          <w:b w:val="0"/>
          <w:color w:val="231F20"/>
          <w:sz w:val="18"/>
        </w:rPr>
        <w:t>began digitizing national social protection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policy and services; and began developing a mobile app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help GBV survivors with reporting, case tracking,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referral support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32" w:lineRule="auto" w:before="111" w:after="0"/>
        <w:ind w:left="464" w:right="34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Uruguay: </w:t>
      </w:r>
      <w:r>
        <w:rPr>
          <w:b w:val="0"/>
          <w:color w:val="231F20"/>
          <w:sz w:val="18"/>
        </w:rPr>
        <w:t>supported the interoperability of databases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georeferencing of information based on the Single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Address Register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767" w:space="560"/>
            <w:col w:w="5163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4"/>
        </w:rPr>
      </w:pPr>
    </w:p>
    <w:p>
      <w:pPr>
        <w:pStyle w:val="Heading7"/>
        <w:spacing w:line="208" w:lineRule="auto" w:before="0"/>
      </w:pPr>
      <w:r>
        <w:rPr>
          <w:rFonts w:ascii="Univers LT Std 47 Cn Lt" w:hAnsi="Univers LT Std 47 Cn Lt"/>
          <w:b/>
          <w:color w:val="1F4E79"/>
        </w:rPr>
        <w:t>Employment </w:t>
      </w:r>
      <w:r>
        <w:rPr>
          <w:rFonts w:ascii="Univers LT Std 45 Light" w:hAnsi="Univers LT Std 45 Light"/>
          <w:b/>
          <w:color w:val="1F4E79"/>
        </w:rPr>
        <w:t>– </w:t>
      </w:r>
      <w:r>
        <w:rPr>
          <w:color w:val="1F4E79"/>
        </w:rPr>
        <w:t>A number of programmes implemented digital solutions to expand livelihood opportunities,</w:t>
      </w:r>
      <w:r>
        <w:rPr>
          <w:color w:val="1F4E79"/>
          <w:spacing w:val="-51"/>
        </w:rPr>
        <w:t> </w:t>
      </w:r>
      <w:r>
        <w:rPr>
          <w:color w:val="1F4E79"/>
        </w:rPr>
        <w:t>trainings, and access to finance, especially for disadvantaged people.</w:t>
      </w:r>
    </w:p>
    <w:p>
      <w:pPr>
        <w:spacing w:after="0" w:line="208" w:lineRule="auto"/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0" w:lineRule="auto" w:before="143" w:after="0"/>
        <w:ind w:left="462" w:right="207" w:hanging="199"/>
        <w:jc w:val="left"/>
        <w:rPr>
          <w:b w:val="0"/>
          <w:sz w:val="18"/>
        </w:rPr>
      </w:pPr>
      <w:r>
        <w:rPr/>
        <w:pict>
          <v:rect style="position:absolute;margin-left:42.52pt;margin-top:3.275578pt;width:510.236pt;height:102.52pt;mso-position-horizontal-relative:page;mso-position-vertical-relative:paragraph;z-index:-18240000" id="docshape199" filled="true" fillcolor="#e0e7f5" stroked="false">
            <v:fill type="solid"/>
            <w10:wrap type="none"/>
          </v:rect>
        </w:pict>
      </w:r>
      <w:r>
        <w:rPr>
          <w:b/>
          <w:color w:val="231F20"/>
          <w:sz w:val="18"/>
        </w:rPr>
        <w:t>Cambodia</w:t>
      </w:r>
      <w:r>
        <w:rPr>
          <w:b w:val="0"/>
          <w:color w:val="231F20"/>
          <w:sz w:val="18"/>
        </w:rPr>
        <w:t>: operationalized a new Credit Guarantee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scheme through, </w:t>
      </w:r>
      <w:r>
        <w:rPr>
          <w:b w:val="0"/>
          <w:i/>
          <w:color w:val="231F20"/>
          <w:sz w:val="18"/>
        </w:rPr>
        <w:t>inter alia</w:t>
      </w:r>
      <w:r>
        <w:rPr>
          <w:b w:val="0"/>
          <w:color w:val="231F20"/>
          <w:sz w:val="18"/>
        </w:rPr>
        <w:t>, the provision of integrated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IT systems; also working to create a digital jobs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platform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3" w:after="0"/>
        <w:ind w:left="462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Cameroon:</w:t>
      </w:r>
      <w:r>
        <w:rPr>
          <w:b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trained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40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counsellors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e-employment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platform (decentralized kiosks/job terminals) to help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vulnerable populations access employment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business opportunities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34" w:after="0"/>
        <w:ind w:left="462" w:right="55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br w:type="column"/>
      </w:r>
      <w:r>
        <w:rPr>
          <w:b/>
          <w:color w:val="231F20"/>
          <w:sz w:val="18"/>
        </w:rPr>
        <w:t>Chile</w:t>
      </w:r>
      <w:r>
        <w:rPr>
          <w:b w:val="0"/>
          <w:color w:val="231F20"/>
          <w:sz w:val="18"/>
        </w:rPr>
        <w:t>: used the digital platform MujeresEmplea.org,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 online jobs platform reporting 2,120 new users,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match labor supply with demand and to provide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trainings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2" w:lineRule="auto" w:before="110" w:after="0"/>
        <w:ind w:left="462" w:right="421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São Tomé and Príncipe: </w:t>
      </w:r>
      <w:r>
        <w:rPr>
          <w:b w:val="0"/>
          <w:color w:val="231F20"/>
          <w:sz w:val="18"/>
        </w:rPr>
        <w:t>created a digital platform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connect qualified female candidates to jobs; helped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equip training rooms where women could access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internet and remote consultation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310" w:top="0" w:bottom="0" w:left="700" w:right="720"/>
          <w:cols w:num="2" w:equalWidth="0">
            <w:col w:w="4953" w:space="376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8"/>
        </w:rPr>
      </w:pPr>
    </w:p>
    <w:p>
      <w:pPr>
        <w:pStyle w:val="Heading2"/>
        <w:ind w:left="150"/>
        <w:rPr>
          <w:b w:val="0"/>
        </w:rPr>
      </w:pPr>
      <w:bookmarkStart w:name="_bookmark8" w:id="15"/>
      <w:bookmarkEnd w:id="15"/>
      <w:r>
        <w:rPr/>
      </w:r>
      <w:bookmarkStart w:name="CONTRIBUTORS AND CAPITALIZATION " w:id="16"/>
      <w:bookmarkEnd w:id="16"/>
      <w:r>
        <w:rPr/>
      </w:r>
      <w:r>
        <w:rPr>
          <w:b w:val="0"/>
          <w:color w:val="231F20"/>
        </w:rPr>
        <w:t>CONTRIBUTORS AND CAPITALIZATION</w:t>
      </w:r>
    </w:p>
    <w:p>
      <w:pPr>
        <w:pStyle w:val="Heading9"/>
        <w:spacing w:before="274"/>
      </w:pPr>
      <w:r>
        <w:rPr>
          <w:color w:val="1F4E79"/>
        </w:rPr>
        <w:t>Fund Contributors</w:t>
      </w:r>
    </w:p>
    <w:p>
      <w:pPr>
        <w:pStyle w:val="BodyText"/>
        <w:spacing w:line="232" w:lineRule="auto" w:before="104"/>
        <w:ind w:left="150" w:right="195"/>
        <w:rPr>
          <w:b w:val="0"/>
        </w:rPr>
      </w:pPr>
      <w:r>
        <w:rPr>
          <w:b w:val="0"/>
          <w:color w:val="231F20"/>
        </w:rPr>
        <w:t>The results in this report would not have been possible without the generous contributions to the COVID-19 Response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Recovery Trust Fund by its donors. The Fund stands capitalized at US$ 83,331,064 as of mid-September 2021, having received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contributions from 23 donors, including contributions from Member States, the UN Evaluation Group for the System-Wide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Evaluation of the Fund, and the private contributors of Dr. Betsee Parker and the Std Chartered Bank Zambia PLC.</w:t>
      </w:r>
    </w:p>
    <w:p>
      <w:pPr>
        <w:pStyle w:val="BodyText"/>
        <w:spacing w:before="11"/>
        <w:rPr>
          <w:b w:val="0"/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392" w:footer="310" w:top="640" w:bottom="500" w:left="700" w:right="720"/>
        </w:sectPr>
      </w:pPr>
    </w:p>
    <w:p>
      <w:pPr>
        <w:spacing w:before="128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67.282997pt;margin-top:2.624779pt;width:24.4pt;height:16.3500pt;mso-position-horizontal-relative:page;mso-position-vertical-relative:paragraph;z-index:15784448" id="docshapegroup200" coordorigin="1346,52" coordsize="488,327">
            <v:shape style="position:absolute;left:1347;top:54;width:484;height:323" type="#_x0000_t75" id="docshape201" stroked="false">
              <v:imagedata r:id="rId25" o:title=""/>
            </v:shape>
            <v:rect style="position:absolute;left:1347;top:54;width:484;height:323" id="docshape202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AUSTRIAN</w:t>
      </w:r>
      <w:r>
        <w:rPr>
          <w:rFonts w:ascii="Univers LT Std 57 Cn"/>
          <w:color w:val="636466"/>
          <w:spacing w:val="-8"/>
          <w:sz w:val="14"/>
        </w:rPr>
        <w:t> </w:t>
      </w:r>
      <w:r>
        <w:rPr>
          <w:rFonts w:ascii="Univers LT Std 57 Cn"/>
          <w:color w:val="636466"/>
          <w:sz w:val="14"/>
        </w:rPr>
        <w:t>Development</w:t>
      </w:r>
      <w:r>
        <w:rPr>
          <w:rFonts w:ascii="Univers LT Std 57 Cn"/>
          <w:color w:val="636466"/>
          <w:spacing w:val="-7"/>
          <w:sz w:val="14"/>
        </w:rPr>
        <w:t> </w:t>
      </w:r>
      <w:r>
        <w:rPr>
          <w:rFonts w:ascii="Univers LT Std 57 Cn"/>
          <w:color w:val="636466"/>
          <w:sz w:val="14"/>
        </w:rPr>
        <w:t>Agency</w:t>
      </w:r>
    </w:p>
    <w:p>
      <w:pPr>
        <w:spacing w:before="128"/>
        <w:ind w:left="1129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NEW ZEALAND, Government of</w:t>
      </w:r>
    </w:p>
    <w:p>
      <w:pPr>
        <w:spacing w:before="100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SWEDEN, Government of</w:t>
      </w:r>
    </w:p>
    <w:p>
      <w:pPr>
        <w:spacing w:after="0"/>
        <w:jc w:val="left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  <w:cols w:num="3" w:equalWidth="0">
            <w:col w:w="3125" w:space="40"/>
            <w:col w:w="2927" w:space="390"/>
            <w:col w:w="4008"/>
          </w:cols>
        </w:sectPr>
      </w:pPr>
    </w:p>
    <w:p>
      <w:pPr>
        <w:pStyle w:val="BodyText"/>
        <w:spacing w:before="4"/>
        <w:rPr>
          <w:rFonts w:ascii="Univers LT Std 57 Cn"/>
          <w:sz w:val="3"/>
        </w:rPr>
      </w:pPr>
    </w:p>
    <w:p>
      <w:pPr>
        <w:pStyle w:val="BodyText"/>
        <w:spacing w:line="20" w:lineRule="exact"/>
        <w:ind w:left="7763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03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tabs>
          <w:tab w:pos="4294" w:val="left" w:leader="none"/>
        </w:tabs>
        <w:spacing w:line="20" w:lineRule="exact"/>
        <w:ind w:left="1281" w:right="0" w:firstLine="0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04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05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pStyle w:val="BodyText"/>
        <w:spacing w:before="10"/>
        <w:rPr>
          <w:rFonts w:ascii="Univers LT Std 57 Cn"/>
          <w:sz w:val="13"/>
        </w:rPr>
      </w:pPr>
    </w:p>
    <w:p>
      <w:pPr>
        <w:spacing w:after="0"/>
        <w:rPr>
          <w:rFonts w:ascii="Univers LT Std 57 Cn"/>
          <w:sz w:val="13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100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66.763pt;margin-top:1.224474pt;width:25.45pt;height:16.3500pt;mso-position-horizontal-relative:page;mso-position-vertical-relative:paragraph;z-index:15786496" id="docshapegroup206" coordorigin="1335,24" coordsize="509,327">
            <v:shape style="position:absolute;left:1337;top:26;width:505;height:323" type="#_x0000_t75" id="docshape207" stroked="false">
              <v:imagedata r:id="rId26" o:title=""/>
            </v:shape>
            <v:rect style="position:absolute;left:1337;top:26;width:505;height:323" id="docshape208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390.398987pt;margin-top:-26.456526pt;width:27.1pt;height:16.3500pt;mso-position-horizontal-relative:page;mso-position-vertical-relative:paragraph;z-index:15788544" id="docshapegroup209" coordorigin="7808,-529" coordsize="542,327">
            <v:shape style="position:absolute;left:7809;top:-528;width:538;height:323" type="#_x0000_t75" id="docshape210" stroked="false">
              <v:imagedata r:id="rId27" o:title=""/>
            </v:shape>
            <v:rect style="position:absolute;left:7809;top:-528;width:538;height:323" id="docshape211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215.565002pt;margin-top:-25.038527pt;width:28.5pt;height:16.3500pt;mso-position-horizontal-relative:page;mso-position-vertical-relative:paragraph;z-index:15794176" id="docshapegroup212" coordorigin="4311,-501" coordsize="570,327">
            <v:shape style="position:absolute;left:4313;top:-499;width:566;height:323" type="#_x0000_t75" id="docshape213" stroked="false">
              <v:imagedata r:id="rId28" o:title=""/>
            </v:shape>
            <v:rect style="position:absolute;left:4313;top:-499;width:566;height:323" id="docshape214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CAMBODIA, Government of</w:t>
      </w:r>
    </w:p>
    <w:p>
      <w:pPr>
        <w:spacing w:before="100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pacing w:val="-1"/>
          <w:sz w:val="14"/>
        </w:rPr>
        <w:t>NORWAY,</w:t>
      </w:r>
      <w:r>
        <w:rPr>
          <w:rFonts w:ascii="Univers LT Std 57 Cn"/>
          <w:color w:val="636466"/>
          <w:spacing w:val="-6"/>
          <w:sz w:val="14"/>
        </w:rPr>
        <w:t> </w:t>
      </w:r>
      <w:r>
        <w:rPr>
          <w:rFonts w:ascii="Univers LT Std 57 Cn"/>
          <w:color w:val="636466"/>
          <w:spacing w:val="-1"/>
          <w:sz w:val="14"/>
        </w:rPr>
        <w:t>Government</w:t>
      </w:r>
      <w:r>
        <w:rPr>
          <w:rFonts w:ascii="Univers LT Std 57 Cn"/>
          <w:color w:val="636466"/>
          <w:spacing w:val="-5"/>
          <w:sz w:val="14"/>
        </w:rPr>
        <w:t> </w:t>
      </w:r>
      <w:r>
        <w:rPr>
          <w:rFonts w:ascii="Univers LT Std 57 Cn"/>
          <w:color w:val="636466"/>
          <w:sz w:val="14"/>
        </w:rPr>
        <w:t>of</w:t>
      </w:r>
    </w:p>
    <w:p>
      <w:pPr>
        <w:spacing w:before="102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SWITZERLAND, Government of</w:t>
      </w:r>
    </w:p>
    <w:p>
      <w:pPr>
        <w:spacing w:after="0"/>
        <w:jc w:val="left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  <w:cols w:num="3" w:equalWidth="0">
            <w:col w:w="2869" w:space="143"/>
            <w:col w:w="2718" w:space="751"/>
            <w:col w:w="4009"/>
          </w:cols>
        </w:sectPr>
      </w:pPr>
    </w:p>
    <w:p>
      <w:pPr>
        <w:pStyle w:val="BodyText"/>
        <w:spacing w:before="5"/>
        <w:rPr>
          <w:rFonts w:ascii="Univers LT Std 57 Cn"/>
          <w:sz w:val="5"/>
        </w:rPr>
      </w:pPr>
    </w:p>
    <w:p>
      <w:pPr>
        <w:tabs>
          <w:tab w:pos="4294" w:val="left" w:leader="none"/>
          <w:tab w:pos="7763" w:val="left" w:leader="none"/>
        </w:tabs>
        <w:spacing w:line="20" w:lineRule="exact"/>
        <w:ind w:left="1281" w:right="0" w:firstLine="0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15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16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17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pStyle w:val="BodyText"/>
        <w:spacing w:before="3"/>
        <w:rPr>
          <w:rFonts w:ascii="Univers LT Std 57 Cn"/>
          <w:sz w:val="13"/>
        </w:rPr>
      </w:pPr>
    </w:p>
    <w:p>
      <w:pPr>
        <w:spacing w:after="0"/>
        <w:rPr>
          <w:rFonts w:ascii="Univers LT Std 57 Cn"/>
          <w:sz w:val="13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101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65.196999pt;margin-top:2.252291pt;width:28.55pt;height:14.4pt;mso-position-horizontal-relative:page;mso-position-vertical-relative:paragraph;z-index:15787008" id="docshapegroup218" coordorigin="1304,45" coordsize="571,288">
            <v:shape style="position:absolute;left:1305;top:47;width:567;height:284" type="#_x0000_t75" id="docshape219" stroked="false">
              <v:imagedata r:id="rId29" o:title=""/>
            </v:shape>
            <v:rect style="position:absolute;left:1305;top:47;width:567;height:284" id="docshape220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389.423004pt;margin-top:-24.988708pt;width:28.5pt;height:16.3500pt;mso-position-horizontal-relative:page;mso-position-vertical-relative:paragraph;z-index:15792128" id="docshapegroup221" coordorigin="7788,-500" coordsize="570,327">
            <v:shape style="position:absolute;left:7790;top:-498;width:566;height:323" type="#_x0000_t75" id="docshape222" stroked="false">
              <v:imagedata r:id="rId30" o:title=""/>
            </v:shape>
            <v:rect style="position:absolute;left:7790;top:-498;width:566;height:323" id="docshape223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215.565002pt;margin-top:-25.087709pt;width:28.5pt;height:16.3500pt;mso-position-horizontal-relative:page;mso-position-vertical-relative:paragraph;z-index:15795712" id="docshapegroup224" coordorigin="4311,-502" coordsize="570,327">
            <v:shape style="position:absolute;left:4313;top:-500;width:566;height:323" type="#_x0000_t75" id="docshape225" stroked="false">
              <v:imagedata r:id="rId31" o:title=""/>
            </v:shape>
            <v:rect style="position:absolute;left:4313;top:-500;width:566;height:323" id="docshape226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CROATIA,</w:t>
      </w:r>
      <w:r>
        <w:rPr>
          <w:rFonts w:ascii="Univers LT Std 57 Cn"/>
          <w:color w:val="636466"/>
          <w:spacing w:val="-4"/>
          <w:sz w:val="14"/>
        </w:rPr>
        <w:t> </w:t>
      </w:r>
      <w:r>
        <w:rPr>
          <w:rFonts w:ascii="Univers LT Std 57 Cn"/>
          <w:color w:val="636466"/>
          <w:sz w:val="14"/>
        </w:rPr>
        <w:t>Government</w:t>
      </w:r>
      <w:r>
        <w:rPr>
          <w:rFonts w:ascii="Univers LT Std 57 Cn"/>
          <w:color w:val="636466"/>
          <w:spacing w:val="-3"/>
          <w:sz w:val="14"/>
        </w:rPr>
        <w:t> </w:t>
      </w:r>
      <w:r>
        <w:rPr>
          <w:rFonts w:ascii="Univers LT Std 57 Cn"/>
          <w:color w:val="636466"/>
          <w:sz w:val="14"/>
        </w:rPr>
        <w:t>of</w:t>
      </w:r>
    </w:p>
    <w:p>
      <w:pPr>
        <w:spacing w:before="101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PHILIPPINES, Government of</w:t>
      </w:r>
    </w:p>
    <w:p>
      <w:pPr>
        <w:spacing w:before="101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THAILAND, Government of</w:t>
      </w:r>
    </w:p>
    <w:p>
      <w:pPr>
        <w:spacing w:after="0"/>
        <w:jc w:val="left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  <w:cols w:num="3" w:equalWidth="0">
            <w:col w:w="2719" w:space="293"/>
            <w:col w:w="2947" w:space="522"/>
            <w:col w:w="4009"/>
          </w:cols>
        </w:sectPr>
      </w:pPr>
    </w:p>
    <w:p>
      <w:pPr>
        <w:pStyle w:val="BodyText"/>
        <w:spacing w:before="7"/>
        <w:rPr>
          <w:rFonts w:ascii="Univers LT Std 57 Cn"/>
          <w:sz w:val="5"/>
        </w:rPr>
      </w:pPr>
    </w:p>
    <w:p>
      <w:pPr>
        <w:tabs>
          <w:tab w:pos="4294" w:val="left" w:leader="none"/>
          <w:tab w:pos="7763" w:val="left" w:leader="none"/>
        </w:tabs>
        <w:spacing w:line="20" w:lineRule="exact"/>
        <w:ind w:left="1281" w:right="0" w:firstLine="0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27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28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29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pStyle w:val="BodyText"/>
        <w:spacing w:before="3"/>
        <w:rPr>
          <w:rFonts w:ascii="Univers LT Std 57 Cn"/>
          <w:sz w:val="13"/>
        </w:rPr>
      </w:pPr>
    </w:p>
    <w:p>
      <w:pPr>
        <w:spacing w:after="0"/>
        <w:rPr>
          <w:rFonts w:ascii="Univers LT Std 57 Cn"/>
          <w:sz w:val="13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100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216.300003pt;margin-top:-24.110014pt;width:28.35pt;height:14.3pt;mso-position-horizontal-relative:page;mso-position-vertical-relative:paragraph;z-index:15784960" id="docshapegroup230" coordorigin="4326,-482" coordsize="567,286">
            <v:shape style="position:absolute;left:4328;top:-481;width:563;height:282" type="#_x0000_t75" id="docshape231" stroked="false">
              <v:imagedata r:id="rId32" o:title=""/>
            </v:shape>
            <v:rect style="position:absolute;left:4328;top:-481;width:563;height:282" id="docshape232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65.930pt;margin-top:1.224986pt;width:27.1pt;height:16.3500pt;mso-position-horizontal-relative:page;mso-position-vertical-relative:paragraph;z-index:15789056" id="docshapegroup233" coordorigin="1319,24" coordsize="542,327">
            <v:shape style="position:absolute;left:1478;top:89;width:246;height:205" type="#_x0000_t75" id="docshape234" stroked="false">
              <v:imagedata r:id="rId33" o:title=""/>
            </v:shape>
            <v:rect style="position:absolute;left:1320;top:26;width:538;height:323" id="docshape235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391.457001pt;margin-top:-25.138014pt;width:24.45pt;height:16.3500pt;mso-position-horizontal-relative:page;mso-position-vertical-relative:paragraph;z-index:15793664" id="docshapegroup236" coordorigin="7829,-503" coordsize="489,327">
            <v:shape style="position:absolute;left:7831;top:-501;width:485;height:323" type="#_x0000_t75" id="docshape237" stroked="false">
              <v:imagedata r:id="rId34" o:title=""/>
            </v:shape>
            <v:rect style="position:absolute;left:7831;top:-501;width:485;height:323" id="docshape238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CYPRUS, Government of</w:t>
      </w:r>
    </w:p>
    <w:p>
      <w:pPr>
        <w:spacing w:before="100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PORTUGAL, Government of</w:t>
      </w:r>
    </w:p>
    <w:p>
      <w:pPr>
        <w:spacing w:before="102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UN Evaluation Group</w:t>
      </w:r>
    </w:p>
    <w:p>
      <w:pPr>
        <w:spacing w:after="0"/>
        <w:jc w:val="left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  <w:cols w:num="3" w:equalWidth="0">
            <w:col w:w="2675" w:space="337"/>
            <w:col w:w="2838" w:space="632"/>
            <w:col w:w="4008"/>
          </w:cols>
        </w:sectPr>
      </w:pPr>
    </w:p>
    <w:p>
      <w:pPr>
        <w:pStyle w:val="BodyText"/>
        <w:spacing w:before="5"/>
        <w:rPr>
          <w:rFonts w:ascii="Univers LT Std 57 Cn"/>
          <w:sz w:val="5"/>
        </w:rPr>
      </w:pPr>
    </w:p>
    <w:p>
      <w:pPr>
        <w:tabs>
          <w:tab w:pos="4294" w:val="left" w:leader="none"/>
          <w:tab w:pos="7763" w:val="left" w:leader="none"/>
        </w:tabs>
        <w:spacing w:line="20" w:lineRule="exact"/>
        <w:ind w:left="1281" w:right="0" w:firstLine="0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39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40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41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pStyle w:val="BodyText"/>
        <w:spacing w:before="4"/>
        <w:rPr>
          <w:rFonts w:ascii="Univers LT Std 57 Cn"/>
          <w:sz w:val="13"/>
        </w:rPr>
      </w:pPr>
    </w:p>
    <w:p>
      <w:pPr>
        <w:spacing w:after="0"/>
        <w:rPr>
          <w:rFonts w:ascii="Univers LT Std 57 Cn"/>
          <w:sz w:val="13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100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218.276993pt;margin-top:-25.137318pt;width:24.4pt;height:16.3500pt;mso-position-horizontal-relative:page;mso-position-vertical-relative:paragraph;z-index:15785472" id="docshapegroup242" coordorigin="4366,-503" coordsize="488,327">
            <v:shape style="position:absolute;left:4367;top:-501;width:484;height:323" type="#_x0000_t75" id="docshape243" stroked="false">
              <v:imagedata r:id="rId35" o:title=""/>
            </v:shape>
            <v:rect style="position:absolute;left:4367;top:-501;width:484;height:323" id="docshape244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65.228996pt;margin-top:1.224682pt;width:28.5pt;height:16.3500pt;mso-position-horizontal-relative:page;mso-position-vertical-relative:paragraph;z-index:15792640" id="docshapegroup245" coordorigin="1305,24" coordsize="570,327">
            <v:shape style="position:absolute;left:1306;top:26;width:566;height:323" type="#_x0000_t75" id="docshape246" stroked="false">
              <v:imagedata r:id="rId36" o:title=""/>
            </v:shape>
            <v:rect style="position:absolute;left:1306;top:26;width:566;height:323" id="docshape247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391.464996pt;margin-top:-25.038319pt;width:24.4pt;height:16.3500pt;mso-position-horizontal-relative:page;mso-position-vertical-relative:paragraph;z-index:15794688" id="docshapegroup248" coordorigin="7829,-501" coordsize="488,327">
            <v:shape style="position:absolute;left:7831;top:-499;width:484;height:323" type="#_x0000_t75" id="docshape249" stroked="false">
              <v:imagedata r:id="rId37" o:title=""/>
            </v:shape>
            <v:rect style="position:absolute;left:7831;top:-499;width:484;height:323" id="docshape250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DENMARK, Government of</w:t>
      </w:r>
    </w:p>
    <w:p>
      <w:pPr>
        <w:spacing w:before="102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Republic of KOREA</w:t>
      </w:r>
    </w:p>
    <w:p>
      <w:pPr>
        <w:spacing w:before="102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UNITED KINGDOM, Government of</w:t>
      </w:r>
    </w:p>
    <w:p>
      <w:pPr>
        <w:spacing w:after="0"/>
        <w:jc w:val="left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  <w:cols w:num="3" w:equalWidth="0">
            <w:col w:w="2815" w:space="197"/>
            <w:col w:w="2380" w:space="1090"/>
            <w:col w:w="4008"/>
          </w:cols>
        </w:sectPr>
      </w:pPr>
    </w:p>
    <w:p>
      <w:pPr>
        <w:pStyle w:val="BodyText"/>
        <w:spacing w:before="5"/>
        <w:rPr>
          <w:rFonts w:ascii="Univers LT Std 57 Cn"/>
          <w:sz w:val="5"/>
        </w:rPr>
      </w:pPr>
    </w:p>
    <w:p>
      <w:pPr>
        <w:tabs>
          <w:tab w:pos="4294" w:val="left" w:leader="none"/>
          <w:tab w:pos="7763" w:val="left" w:leader="none"/>
        </w:tabs>
        <w:spacing w:line="20" w:lineRule="exact"/>
        <w:ind w:left="1281" w:right="0" w:firstLine="0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51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52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53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pStyle w:val="BodyText"/>
        <w:spacing w:before="4"/>
        <w:rPr>
          <w:rFonts w:ascii="Univers LT Std 57 Cn"/>
          <w:sz w:val="13"/>
        </w:rPr>
      </w:pPr>
    </w:p>
    <w:p>
      <w:pPr>
        <w:spacing w:after="0"/>
        <w:rPr>
          <w:rFonts w:ascii="Univers LT Std 57 Cn"/>
          <w:sz w:val="13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100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65.228996pt;margin-top:1.224377pt;width:28.5pt;height:16.3500pt;mso-position-horizontal-relative:page;mso-position-vertical-relative:paragraph;z-index:15787520" id="docshapegroup254" coordorigin="1305,24" coordsize="570,327">
            <v:shape style="position:absolute;left:1306;top:26;width:566;height:323" type="#_x0000_t75" id="docshape255" stroked="false">
              <v:imagedata r:id="rId38" o:title=""/>
            </v:shape>
            <v:rect style="position:absolute;left:1306;top:26;width:566;height:323" id="docshape256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218.276993pt;margin-top:-25.038624pt;width:24.4pt;height:16.3500pt;mso-position-horizontal-relative:page;mso-position-vertical-relative:paragraph;z-index:15788032" id="docshapegroup257" coordorigin="4366,-501" coordsize="488,327">
            <v:shape style="position:absolute;left:4438;top:-468;width:342;height:268" type="#_x0000_t75" id="docshape258" stroked="false">
              <v:imagedata r:id="rId39" o:title=""/>
            </v:shape>
            <v:rect style="position:absolute;left:4367;top:-499;width:484;height:323" id="docshape259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389.423004pt;margin-top:-25.038624pt;width:28.5pt;height:16.3500pt;mso-position-horizontal-relative:page;mso-position-vertical-relative:paragraph;z-index:15795200" id="docshapegroup260" coordorigin="7788,-501" coordsize="570,327">
            <v:shape style="position:absolute;left:7790;top:-499;width:566;height:323" type="#_x0000_t75" id="docshape261" stroked="false">
              <v:imagedata r:id="rId40" o:title=""/>
            </v:shape>
            <v:rect style="position:absolute;left:7790;top:-499;width:566;height:323" id="docshape262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FINLAND, Government of</w:t>
      </w:r>
    </w:p>
    <w:p>
      <w:pPr>
        <w:spacing w:before="102"/>
        <w:ind w:left="1281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ROMANIA, Government of</w:t>
      </w:r>
    </w:p>
    <w:p>
      <w:pPr>
        <w:spacing w:before="111"/>
        <w:ind w:left="1281" w:right="0" w:firstLine="0"/>
        <w:jc w:val="left"/>
        <w:rPr>
          <w:rFonts w:ascii="Univers LT Std 47 Cn Lt"/>
          <w:b/>
          <w:sz w:val="14"/>
        </w:rPr>
      </w:pPr>
      <w:r>
        <w:rPr/>
        <w:br w:type="column"/>
      </w:r>
      <w:r>
        <w:rPr>
          <w:rFonts w:ascii="Univers LT Std 47 Cn Lt"/>
          <w:b/>
          <w:color w:val="026CB6"/>
          <w:sz w:val="14"/>
        </w:rPr>
        <w:t>Private Sector Contributors</w:t>
      </w:r>
    </w:p>
    <w:p>
      <w:pPr>
        <w:spacing w:after="0"/>
        <w:jc w:val="left"/>
        <w:rPr>
          <w:rFonts w:ascii="Univers LT Std 47 Cn Lt"/>
          <w:sz w:val="14"/>
        </w:rPr>
        <w:sectPr>
          <w:type w:val="continuous"/>
          <w:pgSz w:w="11910" w:h="16840"/>
          <w:pgMar w:header="392" w:footer="310" w:top="0" w:bottom="0" w:left="700" w:right="720"/>
          <w:cols w:num="3" w:equalWidth="0">
            <w:col w:w="2729" w:space="283"/>
            <w:col w:w="2792" w:space="600"/>
            <w:col w:w="4086"/>
          </w:cols>
        </w:sectPr>
      </w:pPr>
    </w:p>
    <w:p>
      <w:pPr>
        <w:pStyle w:val="BodyText"/>
        <w:rPr>
          <w:rFonts w:ascii="Univers LT Std 47 Cn Lt"/>
          <w:b/>
          <w:sz w:val="5"/>
        </w:rPr>
      </w:pPr>
    </w:p>
    <w:p>
      <w:pPr>
        <w:tabs>
          <w:tab w:pos="4294" w:val="left" w:leader="none"/>
          <w:tab w:pos="7117" w:val="left" w:leader="none"/>
        </w:tabs>
        <w:spacing w:line="20" w:lineRule="exact"/>
        <w:ind w:left="1281" w:right="0" w:firstLine="0"/>
        <w:rPr>
          <w:rFonts w:ascii="Univers LT Std 47 Cn Lt"/>
          <w:sz w:val="2"/>
        </w:rPr>
      </w:pPr>
      <w:r>
        <w:rPr>
          <w:rFonts w:ascii="Univers LT Std 47 Cn Lt"/>
          <w:position w:val="1"/>
          <w:sz w:val="2"/>
        </w:rPr>
        <w:pict>
          <v:group style="width:102.05pt;height:.5pt;mso-position-horizontal-relative:char;mso-position-vertical-relative:line" id="docshapegroup263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47 Cn Lt"/>
          <w:position w:val="1"/>
          <w:sz w:val="2"/>
        </w:rPr>
      </w:r>
      <w:r>
        <w:rPr>
          <w:rFonts w:ascii="Univers LT Std 47 Cn Lt"/>
          <w:position w:val="1"/>
          <w:sz w:val="2"/>
        </w:rPr>
        <w:tab/>
      </w:r>
      <w:r>
        <w:rPr>
          <w:rFonts w:ascii="Univers LT Std 47 Cn Lt"/>
          <w:position w:val="1"/>
          <w:sz w:val="2"/>
        </w:rPr>
        <w:pict>
          <v:group style="width:102.05pt;height:.5pt;mso-position-horizontal-relative:char;mso-position-vertical-relative:line" id="docshapegroup264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47 Cn Lt"/>
          <w:position w:val="1"/>
          <w:sz w:val="2"/>
        </w:rPr>
      </w:r>
      <w:r>
        <w:rPr>
          <w:rFonts w:ascii="Univers LT Std 47 Cn Lt"/>
          <w:position w:val="1"/>
          <w:sz w:val="2"/>
        </w:rPr>
        <w:tab/>
      </w:r>
      <w:r>
        <w:rPr>
          <w:rFonts w:ascii="Univers LT Std 47 Cn Lt"/>
          <w:sz w:val="2"/>
        </w:rPr>
        <w:pict>
          <v:group style="width:134.950pt;height:.5pt;mso-position-horizontal-relative:char;mso-position-vertical-relative:line" id="docshapegroup265" coordorigin="0,0" coordsize="2699,10">
            <v:line style="position:absolute" from="0,5" to="2699,5" stroked="true" strokeweight=".5pt" strokecolor="#939598">
              <v:stroke dashstyle="solid"/>
            </v:line>
          </v:group>
        </w:pict>
      </w:r>
      <w:r>
        <w:rPr>
          <w:rFonts w:ascii="Univers LT Std 47 Cn Lt"/>
          <w:sz w:val="2"/>
        </w:rPr>
      </w:r>
    </w:p>
    <w:p>
      <w:pPr>
        <w:pStyle w:val="BodyText"/>
        <w:spacing w:before="3"/>
        <w:rPr>
          <w:rFonts w:ascii="Univers LT Std 47 Cn Lt"/>
          <w:b/>
          <w:sz w:val="10"/>
        </w:rPr>
      </w:pPr>
    </w:p>
    <w:p>
      <w:pPr>
        <w:spacing w:after="0"/>
        <w:rPr>
          <w:rFonts w:ascii="Univers LT Std 47 Cn Lt"/>
          <w:sz w:val="10"/>
        </w:rPr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140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65.228996pt;margin-top:3.224194pt;width:28.5pt;height:16.3500pt;mso-position-horizontal-relative:page;mso-position-vertical-relative:paragraph;z-index:15789568" id="docshapegroup266" coordorigin="1305,64" coordsize="570,327">
            <v:shape style="position:absolute;left:1306;top:66;width:566;height:323" type="#_x0000_t75" id="docshape267" stroked="false">
              <v:imagedata r:id="rId41" o:title=""/>
            </v:shape>
            <v:rect style="position:absolute;left:1306;top:66;width:566;height:323" id="docshape268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15790080" from="99.092102pt,19.131594pt" to="201.139102pt,19.131594pt" stroked="true" strokeweight=".5pt" strokecolor="#939598">
            <v:stroke dashstyle="solid"/>
            <w10:wrap type="none"/>
          </v:line>
        </w:pict>
      </w:r>
      <w:r>
        <w:rPr/>
        <w:pict>
          <v:group style="position:absolute;margin-left:217.994003pt;margin-top:-23.038805pt;width:24.4pt;height:16.3500pt;mso-position-horizontal-relative:page;mso-position-vertical-relative:paragraph;z-index:15791616" id="docshapegroup269" coordorigin="4360,-461" coordsize="488,327">
            <v:rect style="position:absolute;left:4361;top:-459;width:162;height:323" id="docshape270" filled="true" fillcolor="#002b7e" stroked="false">
              <v:fill type="solid"/>
            </v:rect>
            <v:rect style="position:absolute;left:4523;top:-459;width:162;height:323" id="docshape271" filled="true" fillcolor="#fbd115" stroked="false">
              <v:fill type="solid"/>
            </v:rect>
            <v:rect style="position:absolute;left:4684;top:-459;width:162;height:323" id="docshape272" filled="true" fillcolor="#ce1125" stroked="false">
              <v:fill type="solid"/>
            </v:rect>
            <v:rect style="position:absolute;left:4361;top:-459;width:484;height:323" id="docshape273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ICELAND, Government of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6"/>
        <w:rPr>
          <w:rFonts w:ascii="Univers LT Std 57 Cn"/>
          <w:sz w:val="12"/>
        </w:rPr>
      </w:pPr>
    </w:p>
    <w:p>
      <w:pPr>
        <w:spacing w:before="0"/>
        <w:ind w:left="1281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65.228996pt;margin-top:-3.77511pt;width:28.5pt;height:16.3500pt;mso-position-horizontal-relative:page;mso-position-vertical-relative:paragraph;z-index:15793152" id="docshapegroup274" coordorigin="1305,-76" coordsize="570,327">
            <v:shape style="position:absolute;left:1306;top:-74;width:566;height:323" type="#_x0000_t75" id="docshape275" stroked="false">
              <v:imagedata r:id="rId42" o:title=""/>
            </v:shape>
            <v:rect style="position:absolute;left:1306;top:-74;width:566;height:323" id="docshape276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NETHERLANDS,</w:t>
      </w:r>
      <w:r>
        <w:rPr>
          <w:rFonts w:ascii="Univers LT Std 57 Cn"/>
          <w:color w:val="636466"/>
          <w:spacing w:val="-8"/>
          <w:sz w:val="14"/>
        </w:rPr>
        <w:t> </w:t>
      </w:r>
      <w:r>
        <w:rPr>
          <w:rFonts w:ascii="Univers LT Std 57 Cn"/>
          <w:color w:val="636466"/>
          <w:sz w:val="14"/>
        </w:rPr>
        <w:t>Government</w:t>
      </w:r>
      <w:r>
        <w:rPr>
          <w:rFonts w:ascii="Univers LT Std 57 Cn"/>
          <w:color w:val="636466"/>
          <w:spacing w:val="-7"/>
          <w:sz w:val="14"/>
        </w:rPr>
        <w:t> </w:t>
      </w:r>
      <w:r>
        <w:rPr>
          <w:rFonts w:ascii="Univers LT Std 57 Cn"/>
          <w:color w:val="636466"/>
          <w:sz w:val="14"/>
        </w:rPr>
        <w:t>of</w:t>
      </w:r>
    </w:p>
    <w:p>
      <w:pPr>
        <w:spacing w:before="142"/>
        <w:ind w:left="1214" w:right="0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SLOVAK</w:t>
      </w:r>
      <w:r>
        <w:rPr>
          <w:rFonts w:ascii="Univers LT Std 57 Cn"/>
          <w:color w:val="636466"/>
          <w:spacing w:val="-6"/>
          <w:sz w:val="14"/>
        </w:rPr>
        <w:t> </w:t>
      </w:r>
      <w:r>
        <w:rPr>
          <w:rFonts w:ascii="Univers LT Std 57 Cn"/>
          <w:color w:val="636466"/>
          <w:sz w:val="14"/>
        </w:rPr>
        <w:t>Republic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4"/>
        <w:rPr>
          <w:rFonts w:ascii="Univers LT Std 57 Cn"/>
          <w:sz w:val="12"/>
        </w:rPr>
      </w:pPr>
    </w:p>
    <w:p>
      <w:pPr>
        <w:spacing w:before="0"/>
        <w:ind w:left="1214" w:right="0" w:firstLine="0"/>
        <w:jc w:val="left"/>
        <w:rPr>
          <w:rFonts w:ascii="Univers LT Std 57 Cn"/>
          <w:sz w:val="14"/>
        </w:rPr>
      </w:pPr>
      <w:r>
        <w:rPr/>
        <w:pict>
          <v:group style="position:absolute;margin-left:218.272003pt;margin-top:-3.77511pt;width:24.45pt;height:16.3500pt;mso-position-horizontal-relative:page;mso-position-vertical-relative:paragraph;z-index:15785984" id="docshapegroup277" coordorigin="4365,-76" coordsize="489,327">
            <v:shape style="position:absolute;left:4367;top:-74;width:485;height:323" type="#_x0000_t75" id="docshape278" stroked="false">
              <v:imagedata r:id="rId43" o:title=""/>
            </v:shape>
            <v:rect style="position:absolute;left:4367;top:-74;width:485;height:323" id="docshape279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217.988998pt;margin-top:-30.03911pt;width:24.45pt;height:16.3500pt;mso-position-horizontal-relative:page;mso-position-vertical-relative:paragraph;z-index:15790592" id="docshapegroup280" coordorigin="4360,-601" coordsize="489,327">
            <v:shape style="position:absolute;left:4361;top:-521;width:485;height:244" type="#_x0000_t75" id="docshape281" stroked="false">
              <v:imagedata r:id="rId44" o:title=""/>
            </v:shape>
            <v:rect style="position:absolute;left:4361;top:-599;width:485;height:323" id="docshape282" filled="false" stroked="true" strokeweight=".2pt" strokecolor="#d1d3d4">
              <v:stroke dashstyle="solid"/>
            </v:rect>
            <w10:wrap type="none"/>
          </v:group>
        </w:pict>
      </w:r>
      <w:r>
        <w:rPr>
          <w:rFonts w:ascii="Univers LT Std 57 Cn"/>
          <w:color w:val="636466"/>
          <w:sz w:val="14"/>
        </w:rPr>
        <w:t>SPAIN,</w:t>
      </w:r>
      <w:r>
        <w:rPr>
          <w:rFonts w:ascii="Univers LT Std 57 Cn"/>
          <w:color w:val="636466"/>
          <w:spacing w:val="-3"/>
          <w:sz w:val="14"/>
        </w:rPr>
        <w:t> </w:t>
      </w:r>
      <w:r>
        <w:rPr>
          <w:rFonts w:ascii="Univers LT Std 57 Cn"/>
          <w:color w:val="636466"/>
          <w:sz w:val="14"/>
        </w:rPr>
        <w:t>Government</w:t>
      </w:r>
      <w:r>
        <w:rPr>
          <w:rFonts w:ascii="Univers LT Std 57 Cn"/>
          <w:color w:val="636466"/>
          <w:spacing w:val="-2"/>
          <w:sz w:val="14"/>
        </w:rPr>
        <w:t> </w:t>
      </w:r>
      <w:r>
        <w:rPr>
          <w:rFonts w:ascii="Univers LT Std 57 Cn"/>
          <w:color w:val="636466"/>
          <w:sz w:val="14"/>
        </w:rPr>
        <w:t>of</w:t>
      </w:r>
    </w:p>
    <w:p>
      <w:pPr>
        <w:spacing w:before="100"/>
        <w:ind w:left="1263" w:right="955" w:firstLine="0"/>
        <w:jc w:val="center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636466"/>
          <w:sz w:val="14"/>
        </w:rPr>
        <w:t>Dr.</w:t>
      </w:r>
      <w:r>
        <w:rPr>
          <w:rFonts w:ascii="Univers LT Std 57 Cn"/>
          <w:color w:val="636466"/>
          <w:spacing w:val="-5"/>
          <w:sz w:val="14"/>
        </w:rPr>
        <w:t> </w:t>
      </w:r>
      <w:r>
        <w:rPr>
          <w:rFonts w:ascii="Univers LT Std 57 Cn"/>
          <w:color w:val="636466"/>
          <w:sz w:val="14"/>
        </w:rPr>
        <w:t>Betsee</w:t>
      </w:r>
      <w:r>
        <w:rPr>
          <w:rFonts w:ascii="Univers LT Std 57 Cn"/>
          <w:color w:val="636466"/>
          <w:spacing w:val="-5"/>
          <w:sz w:val="14"/>
        </w:rPr>
        <w:t> </w:t>
      </w:r>
      <w:r>
        <w:rPr>
          <w:rFonts w:ascii="Univers LT Std 57 Cn"/>
          <w:color w:val="636466"/>
          <w:sz w:val="14"/>
        </w:rPr>
        <w:t>Parker</w:t>
      </w:r>
    </w:p>
    <w:p>
      <w:pPr>
        <w:pStyle w:val="BodyText"/>
        <w:spacing w:before="7"/>
        <w:rPr>
          <w:rFonts w:ascii="Univers LT Std 57 Cn"/>
          <w:sz w:val="5"/>
        </w:rPr>
      </w:pPr>
      <w:r>
        <w:rPr/>
        <w:pict>
          <v:shape style="position:absolute;margin-left:390.897614pt;margin-top:4.69466pt;width:134.950pt;height:.1pt;mso-position-horizontal-relative:page;mso-position-vertical-relative:paragraph;z-index:-15675392;mso-wrap-distance-left:0;mso-wrap-distance-right:0" id="docshape283" coordorigin="7818,94" coordsize="2699,0" path="m7818,94l10517,94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Univers LT Std 57 Cn"/>
        </w:rPr>
      </w:pPr>
    </w:p>
    <w:p>
      <w:pPr>
        <w:spacing w:before="1"/>
        <w:ind w:left="1263" w:right="955" w:firstLine="0"/>
        <w:jc w:val="center"/>
        <w:rPr>
          <w:rFonts w:ascii="Univers LT Std 57 Cn"/>
          <w:sz w:val="14"/>
        </w:rPr>
      </w:pPr>
      <w:r>
        <w:rPr/>
        <w:pict>
          <v:line style="position:absolute;mso-position-horizontal-relative:page;mso-position-vertical-relative:paragraph;z-index:15791104" from="249.711807pt,-10.884903pt" to="351.758807pt,-10.884903pt" stroked="true" strokeweight=".5pt" strokecolor="#939598">
            <v:stroke dashstyle="solid"/>
            <w10:wrap type="none"/>
          </v:line>
        </w:pict>
      </w:r>
      <w:r>
        <w:rPr>
          <w:rFonts w:ascii="Univers LT Std 57 Cn"/>
          <w:color w:val="636466"/>
          <w:sz w:val="14"/>
        </w:rPr>
        <w:t>Standard Chartered Bank Zambia PLC</w:t>
      </w:r>
    </w:p>
    <w:p>
      <w:pPr>
        <w:spacing w:after="0"/>
        <w:jc w:val="center"/>
        <w:rPr>
          <w:rFonts w:ascii="Univers LT Std 57 Cn"/>
          <w:sz w:val="14"/>
        </w:rPr>
        <w:sectPr>
          <w:type w:val="continuous"/>
          <w:pgSz w:w="11910" w:h="16840"/>
          <w:pgMar w:header="392" w:footer="310" w:top="0" w:bottom="0" w:left="700" w:right="720"/>
          <w:cols w:num="3" w:equalWidth="0">
            <w:col w:w="3039" w:space="40"/>
            <w:col w:w="2508" w:space="529"/>
            <w:col w:w="4374"/>
          </w:cols>
        </w:sectPr>
      </w:pPr>
    </w:p>
    <w:p>
      <w:pPr>
        <w:pStyle w:val="BodyText"/>
        <w:spacing w:before="1"/>
        <w:rPr>
          <w:rFonts w:ascii="Univers LT Std 57 Cn"/>
          <w:sz w:val="3"/>
        </w:rPr>
      </w:pPr>
    </w:p>
    <w:p>
      <w:pPr>
        <w:pStyle w:val="BodyText"/>
        <w:spacing w:line="20" w:lineRule="exact"/>
        <w:ind w:left="7117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34.950pt;height:.5pt;mso-position-horizontal-relative:char;mso-position-vertical-relative:line" id="docshapegroup284" coordorigin="0,0" coordsize="2699,10">
            <v:line style="position:absolute" from="0,5" to="2699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tabs>
          <w:tab w:pos="4294" w:val="left" w:leader="none"/>
        </w:tabs>
        <w:spacing w:line="20" w:lineRule="exact"/>
        <w:ind w:left="1281" w:right="0" w:firstLine="0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85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  <w:r>
        <w:rPr>
          <w:rFonts w:ascii="Univers LT Std 57 Cn"/>
          <w:sz w:val="2"/>
        </w:rPr>
        <w:tab/>
      </w:r>
      <w:r>
        <w:rPr>
          <w:rFonts w:ascii="Univers LT Std 57 Cn"/>
          <w:sz w:val="2"/>
        </w:rPr>
        <w:pict>
          <v:group style="width:102.05pt;height:.5pt;mso-position-horizontal-relative:char;mso-position-vertical-relative:line" id="docshapegroup286" coordorigin="0,0" coordsize="2041,10">
            <v:line style="position:absolute" from="0,5" to="2041,5" stroked="true" strokeweight=".5pt" strokecolor="#939598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6"/>
        </w:rPr>
      </w:pPr>
      <w:r>
        <w:rPr/>
        <w:pict>
          <v:group style="position:absolute;margin-left:143.699997pt;margin-top:17.38056pt;width:305.05pt;height:196.05pt;mso-position-horizontal-relative:page;mso-position-vertical-relative:paragraph;z-index:-15673344;mso-wrap-distance-left:0;mso-wrap-distance-right:0" id="docshapegroup287" coordorigin="2874,348" coordsize="6101,3921">
            <v:shape style="position:absolute;left:3084;top:350;width:5720;height:3916" type="#_x0000_t75" id="docshape288" stroked="false">
              <v:imagedata r:id="rId45" o:title=""/>
            </v:shape>
            <v:rect style="position:absolute;left:2876;top:350;width:6096;height:3916" id="docshape289" filled="false" stroked="true" strokeweight=".25pt" strokecolor="#d1d3d4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6"/>
        <w:rPr>
          <w:rFonts w:ascii="Univers LT Std 57 Cn"/>
          <w:sz w:val="29"/>
        </w:rPr>
      </w:pPr>
    </w:p>
    <w:p>
      <w:pPr>
        <w:pStyle w:val="Heading9"/>
        <w:spacing w:before="100"/>
      </w:pPr>
      <w:r>
        <w:rPr>
          <w:color w:val="1F4E79"/>
        </w:rPr>
        <w:t>Transparency</w:t>
      </w:r>
    </w:p>
    <w:p>
      <w:pPr>
        <w:pStyle w:val="BodyText"/>
        <w:spacing w:line="232" w:lineRule="auto" w:before="98"/>
        <w:ind w:left="150" w:right="439"/>
        <w:rPr>
          <w:b w:val="0"/>
        </w:rPr>
      </w:pPr>
      <w:r>
        <w:rPr>
          <w:b w:val="0"/>
          <w:color w:val="231F20"/>
        </w:rPr>
        <w:t>The Fund made transparency a top priority by posting all commitments, deposits, and allocations in real-time on its </w:t>
      </w:r>
      <w:hyperlink r:id="rId46">
        <w:r>
          <w:rPr>
            <w:rFonts w:ascii="Univers LT Std 57 Cn"/>
            <w:color w:val="5091CD"/>
          </w:rPr>
          <w:t>Gateway</w:t>
        </w:r>
      </w:hyperlink>
      <w:r>
        <w:rPr>
          <w:b w:val="0"/>
          <w:color w:val="231F20"/>
        </w:rPr>
        <w:t>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website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updated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every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hours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enterprise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resource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planning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(ERP)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software.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Fund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continued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meet its legal obligations to issue an annual report on 31 May following the close of the calendar year. Reporting on project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implementation was led by the UN Resident Coordinators that spearheaded the development of the programmes, and it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required that all UN agencies involved in programme implementation provide detailed reports on how they spent the money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what programme results were achieved. The Fund released an annual report on 31 May 2021.</w:t>
      </w:r>
    </w:p>
    <w:p>
      <w:pPr>
        <w:spacing w:after="0" w:line="232" w:lineRule="auto"/>
        <w:sectPr>
          <w:type w:val="continuous"/>
          <w:pgSz w:w="11910" w:h="16840"/>
          <w:pgMar w:header="392" w:footer="310" w:top="0" w:bottom="0" w:left="700" w:right="720"/>
        </w:sectPr>
      </w:pPr>
    </w:p>
    <w:p>
      <w:pPr>
        <w:spacing w:before="75"/>
        <w:ind w:left="2151" w:right="2131" w:firstLine="0"/>
        <w:jc w:val="center"/>
        <w:rPr>
          <w:b w:val="0"/>
          <w:sz w:val="36"/>
        </w:rPr>
      </w:pPr>
      <w:bookmarkStart w:name="_bookmark9" w:id="17"/>
      <w:bookmarkEnd w:id="17"/>
      <w:r>
        <w:rPr/>
      </w:r>
      <w:bookmarkStart w:name="ANNEX 1:" w:id="18"/>
      <w:bookmarkEnd w:id="18"/>
      <w:r>
        <w:rPr/>
      </w:r>
      <w:r>
        <w:rPr>
          <w:b w:val="0"/>
          <w:color w:val="FFFFFF"/>
          <w:sz w:val="36"/>
        </w:rPr>
        <w:t>ANNEX 1:</w:t>
      </w:r>
    </w:p>
    <w:p>
      <w:pPr>
        <w:spacing w:before="252"/>
        <w:ind w:left="2151" w:right="2131" w:firstLine="0"/>
        <w:jc w:val="center"/>
        <w:rPr>
          <w:rFonts w:ascii="Univers LT Std 47 Cn Lt"/>
          <w:b/>
          <w:sz w:val="32"/>
        </w:rPr>
      </w:pPr>
      <w:r>
        <w:rPr>
          <w:rFonts w:ascii="Univers LT Std 47 Cn Lt"/>
          <w:b/>
          <w:color w:val="FFFFFF"/>
          <w:sz w:val="32"/>
        </w:rPr>
        <w:t>Achievements and Emerging Results by Country</w:t>
      </w: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rPr>
          <w:rFonts w:ascii="Univers LT Std 47 Cn Lt"/>
          <w:b/>
          <w:sz w:val="20"/>
        </w:rPr>
      </w:pPr>
    </w:p>
    <w:p>
      <w:pPr>
        <w:pStyle w:val="BodyText"/>
        <w:spacing w:before="3"/>
        <w:rPr>
          <w:rFonts w:ascii="Univers LT Std 47 Cn Lt"/>
          <w:b/>
          <w:sz w:val="22"/>
        </w:rPr>
      </w:pPr>
    </w:p>
    <w:p>
      <w:pPr>
        <w:spacing w:after="0"/>
        <w:rPr>
          <w:rFonts w:ascii="Univers LT Std 47 Cn Lt"/>
          <w:sz w:val="22"/>
        </w:rPr>
        <w:sectPr>
          <w:headerReference w:type="default" r:id="rId47"/>
          <w:footerReference w:type="default" r:id="rId48"/>
          <w:pgSz w:w="11910" w:h="16840"/>
          <w:pgMar w:header="0" w:footer="0" w:top="1240" w:bottom="280" w:left="700" w:right="720"/>
        </w:sectPr>
      </w:pPr>
    </w:p>
    <w:p>
      <w:pPr>
        <w:pStyle w:val="Heading1"/>
        <w:spacing w:before="245"/>
        <w:ind w:left="717"/>
        <w:rPr>
          <w:b w:val="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215936" id="docshape290" filled="true" fillcolor="#0cb14b" stroked="false">
            <v:fill type="solid"/>
            <w10:wrap type="none"/>
          </v:rect>
        </w:pict>
      </w:r>
      <w:r>
        <w:rPr>
          <w:b w:val="0"/>
          <w:color w:val="8ACA8B"/>
        </w:rPr>
        <w:t>PILLAR 1</w:t>
      </w:r>
    </w:p>
    <w:p>
      <w:pPr>
        <w:pStyle w:val="Heading4"/>
        <w:ind w:left="717"/>
      </w:pPr>
      <w:r>
        <w:rPr>
          <w:b w:val="0"/>
        </w:rPr>
        <w:br w:type="column"/>
      </w:r>
      <w:r>
        <w:rPr>
          <w:color w:val="FFFFFF"/>
        </w:rPr>
        <w:t>HEALTH FIRST</w:t>
      </w:r>
    </w:p>
    <w:p>
      <w:pPr>
        <w:pStyle w:val="Heading5"/>
        <w:spacing w:before="115"/>
        <w:ind w:left="717"/>
      </w:pPr>
      <w:r>
        <w:rPr/>
        <w:pict>
          <v:shape style="position:absolute;margin-left:221.102005pt;margin-top:-28.562902pt;width:80.650pt;height:81.2pt;mso-position-horizontal-relative:page;mso-position-vertical-relative:paragraph;z-index:15796736" id="docshape291" coordorigin="4422,-571" coordsize="1613,1624" path="m5059,-13l5014,-13,4898,-9,4826,-3,4757,15,4703,47,4673,97,4673,101,4672,107,4694,157,4743,197,4812,229,4895,255,4982,277,5066,295,5030,325,5002,361,4983,401,4971,445,4978,495,5008,545,5063,597,5143,649,5079,699,5030,749,5000,801,4992,857,5007,905,5040,959,5091,1009,5162,1053,5163,1053,5119,987,5097,945,5087,913,5083,875,5085,845,5100,809,5134,765,5190,719,5387,719,5368,699,5304,649,5384,597,5409,573,5188,573,5137,541,5120,529,5100,513,5086,497,5079,481,5078,467,5079,443,5089,411,5121,375,5186,341,5429,341,5416,325,5380,295,5465,277,5552,255,5634,229,5647,223,5184,223,5179,221,5175,221,5169,219,5154,217,5117,207,5062,195,4936,159,4878,137,4833,117,4810,101,4811,99,4815,97,4823,93,4836,89,4851,87,4876,83,4904,79,4965,75,5016,73,5082,73,5091,71,5111,59,5126,33,5126,31,5127,29,5126,29,5120,9,5108,-3,5093,-7,5076,-11,5059,-13xm5393,725l5265,725,5317,771,5348,811,5362,845,5364,875,5349,931,5322,989,5295,1035,5284,1053,5285,1053,5355,1009,5407,959,5440,905,5455,857,5447,801,5417,749,5393,725xm5262,949l5193,949,5196,963,5203,975,5214,981,5227,985,5241,981,5252,975,5259,963,5262,949xm5387,719l5190,719,5192,949,5262,949,5265,725,5393,725,5387,719xm5429,341l5186,341,5188,573,5409,573,5415,567,5267,567,5270,345,5432,345,5429,341xm5432,345l5270,345,5330,379,5358,413,5367,443,5369,467,5368,481,5360,497,5346,513,5326,529,5311,539,5267,567,5415,567,5438,545,5469,495,5476,445,5464,401,5444,361,5432,345xm5275,-57l5181,-57,5184,223,5647,223,5651,221,5272,221,5275,-57xm5759,73l5431,73,5481,75,5543,79,5571,83,5596,87,5611,89,5623,93,5631,97,5633,99,5635,99,5637,101,5613,117,5568,137,5510,159,5384,195,5330,207,5292,217,5278,219,5275,221,5651,221,5704,197,5753,157,5774,107,5774,101,5774,97,5759,73xm5082,73l5016,73,5046,75,5073,75,5082,73xm5433,-13l5388,-13,5370,-11,5354,-7,5338,-3,5326,9,5320,29,5319,29,5321,31,5320,33,5335,59,5356,71,5374,75,5401,75,5431,73,5759,73,5743,47,5689,15,5621,-3,5548,-9,5433,-13xm5512,-87l4945,-87,4987,-57,5016,-45,5046,-53,5091,-81,5503,-81,5512,-87xm5667,-93l4790,-93,4826,-61,4854,-51,4889,-59,4945,-87,5659,-87,5667,-93xm5366,-81l5091,-81,5117,-63,5134,-55,5153,-53,5181,-57,5309,-57,5338,-65,5358,-75,5366,-81xm5853,-115l4604,-115,4646,-73,4680,-57,4722,-63,4790,-93,5818,-93,5840,-105,5853,-115xm5503,-81l5366,-81,5420,-61,5467,-67,5500,-79,5503,-81xm5659,-87l5512,-87,5577,-67,5625,-71,5656,-85,5659,-87xm5818,-93l5667,-93,5745,-75,5803,-85,5818,-93xm4989,-485l4956,-485,4921,-463,4856,-403,4805,-357,4744,-309,4674,-263,4596,-227,4512,-205,4422,-201,4452,-137,4481,-107,4526,-103,4604,-115,5853,-115,5938,-117,5994,-149,6025,-185,6035,-201,5945,-205,5860,-227,5783,-263,5713,-309,5675,-339,5150,-339,5118,-349,5086,-369,5058,-405,5022,-459,4989,-485xm5229,-571l5184,-561,5147,-537,5122,-499,5113,-453,5118,-421,5131,-393,5152,-369,5178,-351,5178,-339,5279,-339,5279,-351,5305,-369,5326,-393,5339,-421,5344,-453,5335,-499,5310,-537,5273,-561,5229,-571xm5501,-485l5468,-485,5435,-459,5399,-405,5371,-369,5339,-349,5307,-339,5675,-339,5652,-357,5601,-403,5536,-463,5501,-485xe" filled="true" fillcolor="#8aca8b" stroked="false">
            <v:path arrowok="t"/>
            <v:fill type="solid"/>
            <w10:wrap type="none"/>
          </v:shape>
        </w:pict>
      </w:r>
      <w:r>
        <w:rPr>
          <w:color w:val="FFFFFF"/>
        </w:rPr>
        <w:t>Protecting</w:t>
      </w:r>
      <w:r>
        <w:rPr>
          <w:color w:val="FFFFFF"/>
          <w:spacing w:val="-7"/>
        </w:rPr>
        <w:t> </w:t>
      </w:r>
      <w:r>
        <w:rPr>
          <w:color w:val="FFFFFF"/>
        </w:rPr>
        <w:t>health</w:t>
      </w:r>
      <w:r>
        <w:rPr>
          <w:color w:val="FFFFFF"/>
          <w:spacing w:val="-7"/>
        </w:rPr>
        <w:t> </w:t>
      </w:r>
      <w:r>
        <w:rPr>
          <w:color w:val="FFFFFF"/>
        </w:rPr>
        <w:t>services</w:t>
      </w:r>
      <w:r>
        <w:rPr>
          <w:color w:val="FFFFFF"/>
          <w:spacing w:val="-7"/>
        </w:rPr>
        <w:t> </w:t>
      </w:r>
      <w:r>
        <w:rPr>
          <w:color w:val="FFFFFF"/>
        </w:rPr>
        <w:t>and</w:t>
      </w:r>
      <w:r>
        <w:rPr>
          <w:color w:val="FFFFFF"/>
          <w:spacing w:val="-75"/>
        </w:rPr>
        <w:t> </w:t>
      </w:r>
      <w:r>
        <w:rPr>
          <w:color w:val="FFFFFF"/>
        </w:rPr>
        <w:t>systems during the crisis</w:t>
      </w:r>
    </w:p>
    <w:p>
      <w:pPr>
        <w:spacing w:after="0"/>
        <w:sectPr>
          <w:type w:val="continuous"/>
          <w:pgSz w:w="11910" w:h="16840"/>
          <w:pgMar w:header="0" w:footer="0" w:top="0" w:bottom="0" w:left="700" w:right="720"/>
          <w:cols w:num="2" w:equalWidth="0">
            <w:col w:w="3760" w:space="1052"/>
            <w:col w:w="5678"/>
          </w:cols>
        </w:sectPr>
      </w:pPr>
    </w:p>
    <w:p>
      <w:pPr>
        <w:pStyle w:val="BodyText"/>
        <w:spacing w:before="11"/>
        <w:rPr>
          <w:rFonts w:ascii="Univers LT Std 55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799808" id="docshapegroup297" coordorigin="9553,144" coordsize="1503,341">
            <v:rect style="position:absolute;left:9552;top:144;width:1503;height:341" id="docshape298" filled="true" fillcolor="#0cb14b" stroked="false">
              <v:fill type="solid"/>
            </v:rect>
            <v:shape style="position:absolute;left:9637;top:186;width:250;height:256" type="#_x0000_t75" id="docshape299" stroked="false">
              <v:imagedata r:id="rId51" o:title=""/>
            </v:shape>
            <v:shape style="position:absolute;left:9552;top:144;width:1503;height:341" type="#_x0000_t202" id="docshape300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04942" cy="213460"/>
            <wp:effectExtent l="0" t="0" r="0" b="0"/>
            <wp:docPr id="1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42" cy="2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4"/>
          <w:sz w:val="20"/>
        </w:rPr>
        <w:t> </w:t>
      </w:r>
      <w:bookmarkStart w:name="BRAZIL" w:id="19"/>
      <w:bookmarkEnd w:id="19"/>
      <w:r>
        <w:rPr>
          <w:rFonts w:ascii="Times New Roman"/>
          <w:spacing w:val="4"/>
          <w:sz w:val="20"/>
        </w:rPr>
      </w:r>
      <w:r>
        <w:rPr>
          <w:b w:val="0"/>
          <w:color w:val="231F20"/>
          <w:sz w:val="36"/>
        </w:rPr>
        <w:t>BRAZIL</w:t>
      </w:r>
    </w:p>
    <w:p>
      <w:pPr>
        <w:pStyle w:val="Heading3"/>
        <w:spacing w:line="218" w:lineRule="auto"/>
        <w:ind w:right="2018"/>
      </w:pPr>
      <w:r>
        <w:rPr>
          <w:color w:val="0CB14B"/>
        </w:rPr>
        <w:t>Supporting Emergency Measures and Recovery Actions to Tackle</w:t>
      </w:r>
      <w:r>
        <w:rPr>
          <w:color w:val="0CB14B"/>
          <w:spacing w:val="1"/>
        </w:rPr>
        <w:t> </w:t>
      </w:r>
      <w:r>
        <w:rPr>
          <w:color w:val="0CB14B"/>
        </w:rPr>
        <w:t>COVID-19</w:t>
      </w:r>
      <w:r>
        <w:rPr>
          <w:color w:val="0CB14B"/>
          <w:spacing w:val="-2"/>
        </w:rPr>
        <w:t> </w:t>
      </w:r>
      <w:r>
        <w:rPr>
          <w:color w:val="0CB14B"/>
        </w:rPr>
        <w:t>in</w:t>
      </w:r>
      <w:r>
        <w:rPr>
          <w:color w:val="0CB14B"/>
          <w:spacing w:val="-2"/>
        </w:rPr>
        <w:t> </w:t>
      </w:r>
      <w:r>
        <w:rPr>
          <w:color w:val="0CB14B"/>
        </w:rPr>
        <w:t>the</w:t>
      </w:r>
      <w:r>
        <w:rPr>
          <w:color w:val="0CB14B"/>
          <w:spacing w:val="-2"/>
        </w:rPr>
        <w:t> </w:t>
      </w:r>
      <w:r>
        <w:rPr>
          <w:color w:val="0CB14B"/>
        </w:rPr>
        <w:t>Indigenous</w:t>
      </w:r>
      <w:r>
        <w:rPr>
          <w:color w:val="0CB14B"/>
          <w:spacing w:val="-1"/>
        </w:rPr>
        <w:t> </w:t>
      </w:r>
      <w:r>
        <w:rPr>
          <w:color w:val="0CB14B"/>
        </w:rPr>
        <w:t>Territories</w:t>
      </w:r>
      <w:r>
        <w:rPr>
          <w:color w:val="0CB14B"/>
          <w:spacing w:val="-2"/>
        </w:rPr>
        <w:t> </w:t>
      </w:r>
      <w:r>
        <w:rPr>
          <w:color w:val="0CB14B"/>
        </w:rPr>
        <w:t>in</w:t>
      </w:r>
      <w:r>
        <w:rPr>
          <w:color w:val="0CB14B"/>
          <w:spacing w:val="-2"/>
        </w:rPr>
        <w:t> </w:t>
      </w:r>
      <w:r>
        <w:rPr>
          <w:color w:val="0CB14B"/>
        </w:rPr>
        <w:t>the</w:t>
      </w:r>
      <w:r>
        <w:rPr>
          <w:color w:val="0CB14B"/>
          <w:spacing w:val="-1"/>
        </w:rPr>
        <w:t> </w:t>
      </w:r>
      <w:r>
        <w:rPr>
          <w:color w:val="0CB14B"/>
        </w:rPr>
        <w:t>Amazon</w:t>
      </w:r>
      <w:r>
        <w:rPr>
          <w:color w:val="0CB14B"/>
          <w:spacing w:val="-2"/>
        </w:rPr>
        <w:t> </w:t>
      </w:r>
      <w:r>
        <w:rPr>
          <w:color w:val="0CB14B"/>
        </w:rPr>
        <w:t>Region</w:t>
      </w:r>
      <w:r>
        <w:rPr>
          <w:color w:val="0CB14B"/>
          <w:spacing w:val="-2"/>
        </w:rPr>
        <w:t> </w:t>
      </w:r>
      <w:r>
        <w:rPr>
          <w:color w:val="0CB14B"/>
        </w:rPr>
        <w:t>of</w:t>
      </w:r>
      <w:r>
        <w:rPr>
          <w:color w:val="0CB14B"/>
          <w:spacing w:val="-1"/>
        </w:rPr>
        <w:t> </w:t>
      </w:r>
      <w:r>
        <w:rPr>
          <w:color w:val="0CB14B"/>
        </w:rPr>
        <w:t>Brazil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30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September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3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55.45pt;mso-position-horizontal-relative:page;mso-position-vertical-relative:paragraph;z-index:-15660032;mso-wrap-distance-left:0;mso-wrap-distance-right:0" type="#_x0000_t202" id="docshape301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5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supports the implementation of emergency measures to prevent COVID-19 transmission among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indigenous and traditional peoples of the Amazon Region of Brazil. The initiative improves community healthcare support;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supports culturally tailored health education; and towards these objectives, promotes gender and human rights-responsive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action.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3"/>
        <w:rPr>
          <w:rFonts w:ascii="Univers LT Std 55"/>
          <w:sz w:val="28"/>
        </w:rPr>
      </w:pPr>
    </w:p>
    <w:p>
      <w:pPr>
        <w:spacing w:after="0"/>
        <w:rPr>
          <w:rFonts w:ascii="Univers LT Std 55"/>
          <w:sz w:val="28"/>
        </w:rPr>
        <w:sectPr>
          <w:headerReference w:type="default" r:id="rId49"/>
          <w:footerReference w:type="default" r:id="rId50"/>
          <w:pgSz w:w="11910" w:h="16840"/>
          <w:pgMar w:header="392" w:footer="570" w:top="640" w:bottom="760" w:left="700" w:right="720"/>
          <w:pgNumType w:start="14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799296" from="42.519699pt,19.689383pt" to="552.755699pt,19.689383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EMERGING RESULTS</w:t>
        <w:tab/>
      </w:r>
    </w:p>
    <w:p>
      <w:pPr>
        <w:spacing w:line="232" w:lineRule="auto" w:before="152"/>
        <w:ind w:left="150" w:right="175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By supporting inter-cultural and gender-sensitive response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efforts and strengthening health surveillance capacity,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programme has </w:t>
      </w:r>
      <w:r>
        <w:rPr>
          <w:b/>
          <w:color w:val="231F20"/>
          <w:sz w:val="18"/>
        </w:rPr>
        <w:t>contributed to a decrease in COVID-19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case fatality and mortality rates</w:t>
      </w:r>
      <w:r>
        <w:rPr>
          <w:b w:val="0"/>
          <w:color w:val="231F20"/>
          <w:sz w:val="18"/>
        </w:rPr>
        <w:t>. In addition, the initiative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has: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6" w:after="0"/>
        <w:ind w:left="348" w:right="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Conducted 3,609 trainings for healthcare professionals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on the care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early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diagnosis of COVID-19,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with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special focus on pregnant and puerperal women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antigen-based rapid tests (ag-RDT) and made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oximeters available for </w:t>
      </w:r>
      <w:r>
        <w:rPr>
          <w:b/>
          <w:color w:val="231F20"/>
          <w:sz w:val="18"/>
        </w:rPr>
        <w:t>143,429 beneficiaries </w:t>
      </w:r>
      <w:r>
        <w:rPr>
          <w:b w:val="0"/>
          <w:color w:val="231F20"/>
          <w:sz w:val="18"/>
        </w:rPr>
        <w:t>in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Amazonas,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Maranhão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Roraima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states.</w:t>
      </w:r>
      <w:r>
        <w:rPr>
          <w:b w:val="0"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number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of</w:t>
      </w:r>
      <w:r>
        <w:rPr>
          <w:b/>
          <w:color w:val="231F20"/>
          <w:spacing w:val="-47"/>
          <w:sz w:val="18"/>
        </w:rPr>
        <w:t> </w:t>
      </w:r>
      <w:r>
        <w:rPr>
          <w:b/>
          <w:color w:val="231F20"/>
          <w:sz w:val="18"/>
        </w:rPr>
        <w:t>beneficiaries corresponds to 46.2% of the indigenous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population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of these states</w:t>
      </w:r>
      <w:r>
        <w:rPr>
          <w:b w:val="0"/>
          <w:color w:val="231F20"/>
          <w:sz w:val="18"/>
        </w:rPr>
        <w:t>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Delivered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100,000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Ag-RDT</w:t>
      </w:r>
      <w:r>
        <w:rPr>
          <w:b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(54,500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Ag-RDT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Amazonas;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19,000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Roraima; 26,500 to Maranhão), benefiting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equivalent to 64.4% of COVID-19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cases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8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" w:after="0"/>
        <w:ind w:left="348" w:right="313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Distributed personal protective equipment </w:t>
      </w:r>
      <w:r>
        <w:rPr>
          <w:b/>
          <w:color w:val="231F20"/>
          <w:sz w:val="18"/>
        </w:rPr>
        <w:t>(PPE) across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the three targeted states </w:t>
      </w:r>
      <w:r>
        <w:rPr>
          <w:b w:val="0"/>
          <w:color w:val="231F20"/>
          <w:sz w:val="18"/>
        </w:rPr>
        <w:t>(142,000 PPEs to Amazonas;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44,640 PPE to Roraima; 16,000 PPEs to Maranhão)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Mapping, through community cultural facilitation,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approximately </w:t>
      </w:r>
      <w:r>
        <w:rPr>
          <w:b/>
          <w:color w:val="231F20"/>
          <w:sz w:val="18"/>
        </w:rPr>
        <w:t>200 quilombola pregnant or postpartum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 w:val="0"/>
          <w:color w:val="231F20"/>
          <w:sz w:val="18"/>
        </w:rPr>
        <w:t>, families, and nearby communities, and provided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PPE and information about COVID-19 in the territory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5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and equipped </w:t>
      </w:r>
      <w:r>
        <w:rPr>
          <w:b/>
          <w:color w:val="231F20"/>
          <w:sz w:val="18"/>
        </w:rPr>
        <w:t>seven remote healthcare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assistance rooms </w:t>
      </w:r>
      <w:r>
        <w:rPr>
          <w:b w:val="0"/>
          <w:color w:val="231F20"/>
          <w:sz w:val="18"/>
        </w:rPr>
        <w:t>that provide remote medical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consultations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Produced </w:t>
      </w:r>
      <w:r>
        <w:rPr>
          <w:b/>
          <w:color w:val="231F20"/>
          <w:sz w:val="18"/>
        </w:rPr>
        <w:t>14 videos based on inter-cultural dialogue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 local languages with educational materials about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COVID-19 transmission, targeting indigenous people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5067" w:space="263"/>
            <w:col w:w="516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0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510.25pt;height:95.45pt;mso-position-horizontal-relative:char;mso-position-vertical-relative:line" type="#_x0000_t202" id="docshape302" filled="true" fillcolor="#daedd8" stroked="false">
            <w10:anchorlock/>
            <v:textbox inset="0,0,0,0">
              <w:txbxContent>
                <w:p>
                  <w:pPr>
                    <w:spacing w:before="114"/>
                    <w:ind w:left="170" w:right="0" w:firstLine="0"/>
                    <w:jc w:val="left"/>
                    <w:rPr>
                      <w:rFonts w:ascii="Univers LT Std 57 Cn"/>
                      <w:color w:val="000000"/>
                      <w:sz w:val="21"/>
                    </w:rPr>
                  </w:pPr>
                  <w:r>
                    <w:rPr>
                      <w:rFonts w:ascii="Univers LT Std 57 Cn"/>
                      <w:color w:val="0CB14B"/>
                      <w:sz w:val="21"/>
                    </w:rPr>
                    <w:t>Leaving no one behind</w:t>
                  </w:r>
                </w:p>
                <w:p>
                  <w:pPr>
                    <w:pStyle w:val="BodyText"/>
                    <w:spacing w:line="232" w:lineRule="auto" w:before="104"/>
                    <w:ind w:left="170" w:right="539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The participating UN organizations used a pedagogical, multilingual, and intercultural approach to develop health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well-being education for indigenous populations. The objective was to collaborate on the creation and dissemination of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information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that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could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foster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indigenous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peoples’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protection,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especially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context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COVID-19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crisis.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work</w:t>
                  </w:r>
                </w:p>
                <w:p>
                  <w:pPr>
                    <w:pStyle w:val="BodyText"/>
                    <w:spacing w:line="232" w:lineRule="auto"/>
                    <w:ind w:left="170" w:right="27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was carried out in the mother tongue of the populations, an important way to help preserve this intangible heritage. It also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involved the traditional knowledge and rights of these communities, and it raised awareness of their cultural richness,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helping to promote essential interfaces between indigenous populations and other segments of society.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 w:val="0"/>
          <w:sz w:val="27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5201pt;width:510.25pt;height:.1pt;mso-position-horizontal-relative:page;mso-position-vertical-relative:paragraph;z-index:-15659008;mso-wrap-distance-left:0;mso-wrap-distance-right:0" id="docshape303" coordorigin="850,403" coordsize="10205,0" path="m850,403l11055,403e" filled="false" stroked="true" strokeweight=".75pt" strokecolor="#0cb14b">
            <v:path arrowok="t"/>
            <v:stroke dashstyl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 w:right="397"/>
        <w:rPr>
          <w:b w:val="0"/>
        </w:rPr>
      </w:pPr>
      <w:r>
        <w:rPr>
          <w:b w:val="0"/>
          <w:color w:val="231F20"/>
        </w:rPr>
        <w:t>The programme made great use of the newly established UN INFO monitoring platform, which is a new feature UN Country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Teams are using to track implementation of Joint Work Plans under the Sustainable Development Cooperation Frameworks.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 Brazil, the platform has helped the Recipient UN Organizations to create transparency and make the programmatic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achievements readily accessible to donors as well as to the general public. The implementing UN organizations worked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closely with civil society organizations (including indigenous women’s coalitions) to leverage their knowledge on the needs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indigenous populations, as well as their well-established relationships with the programme’s target groups and access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remote geographical locations.</w:t>
      </w:r>
    </w:p>
    <w:p>
      <w:pPr>
        <w:pStyle w:val="BodyText"/>
        <w:spacing w:before="8"/>
        <w:rPr>
          <w:b w:val="0"/>
          <w:sz w:val="3"/>
        </w:rPr>
      </w:pPr>
      <w:r>
        <w:rPr/>
        <w:pict>
          <v:shape style="position:absolute;margin-left:42.519699pt;margin-top:3.4105pt;width:510.25pt;height:.1pt;mso-position-horizontal-relative:page;mso-position-vertical-relative:paragraph;z-index:-15658496;mso-wrap-distance-left:0;mso-wrap-distance-right:0" id="docshape304" coordorigin="850,68" coordsize="10205,0" path="m850,68l11055,68e" filled="false" stroked="true" strokeweight=".75pt" strokecolor="#0cb14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3"/>
        </w:rPr>
        <w:sectPr>
          <w:type w:val="continuous"/>
          <w:pgSz w:w="11910" w:h="16840"/>
          <w:pgMar w:header="392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541273</wp:posOffset>
            </wp:positionH>
            <wp:positionV relativeFrom="paragraph">
              <wp:posOffset>113981</wp:posOffset>
            </wp:positionV>
            <wp:extent cx="346031" cy="171081"/>
            <wp:effectExtent l="0" t="0" r="0" b="0"/>
            <wp:wrapNone/>
            <wp:docPr id="2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31" cy="17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02880" id="docshapegroup310" coordorigin="9553,144" coordsize="1503,341">
            <v:rect style="position:absolute;left:9552;top:144;width:1503;height:341" id="docshape311" filled="true" fillcolor="#0cb14b" stroked="false">
              <v:fill type="solid"/>
            </v:rect>
            <v:shape style="position:absolute;left:9637;top:186;width:250;height:256" type="#_x0000_t75" id="docshape312" stroked="false">
              <v:imagedata r:id="rId51" o:title=""/>
            </v:shape>
            <v:shape style="position:absolute;left:9552;top:144;width:1503;height:341" type="#_x0000_t202" id="docshape313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JAMAICA" w:id="20"/>
      <w:bookmarkEnd w:id="20"/>
      <w:r>
        <w:rPr/>
      </w:r>
      <w:r>
        <w:rPr>
          <w:b w:val="0"/>
          <w:color w:val="231F20"/>
        </w:rPr>
        <w:t>JAMAICA</w:t>
      </w:r>
    </w:p>
    <w:p>
      <w:pPr>
        <w:pStyle w:val="Heading3"/>
        <w:spacing w:before="97"/>
      </w:pPr>
      <w:r>
        <w:rPr>
          <w:color w:val="0CB14B"/>
        </w:rPr>
        <w:t>Suppress Transmission of COVID-19 and Save Lives in Jamaica</w:t>
      </w:r>
    </w:p>
    <w:p>
      <w:pPr>
        <w:pStyle w:val="BodyText"/>
        <w:spacing w:before="6"/>
        <w:rPr>
          <w:rFonts w:ascii="Univers LT Std 57 Cn"/>
          <w:sz w:val="32"/>
        </w:rPr>
      </w:pPr>
    </w:p>
    <w:p>
      <w:pPr>
        <w:spacing w:before="0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January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3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79819pt;width:510.25pt;height:45.55pt;mso-position-horizontal-relative:page;mso-position-vertical-relative:paragraph;z-index:-15656960;mso-wrap-distance-left:0;mso-wrap-distance-right:0" type="#_x0000_t202" id="docshape314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8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supported the national response to COVID-19 by meeting needs within the Jamaican health sector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focusing on vulnerable communities as well as women and girls. The initiative worked to ensure equal access to essential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healthcare services that were adequately staffed and equipped in the context of the pandemic.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11"/>
        <w:rPr>
          <w:rFonts w:ascii="Univers LT Std 55"/>
          <w:sz w:val="15"/>
        </w:rPr>
      </w:pPr>
    </w:p>
    <w:p>
      <w:pPr>
        <w:spacing w:after="0"/>
        <w:rPr>
          <w:rFonts w:ascii="Univers LT Std 55"/>
          <w:sz w:val="15"/>
        </w:rPr>
        <w:sectPr>
          <w:headerReference w:type="default" r:id="rId53"/>
          <w:footerReference w:type="default" r:id="rId54"/>
          <w:pgSz w:w="11910" w:h="16840"/>
          <w:pgMar w:header="388" w:footer="1336" w:top="640" w:bottom="152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02368" from="42.519699pt,19.739571pt" to="552.755699pt,19.739571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ACHIEVEMENTS</w:t>
        <w:tab/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2" w:after="0"/>
        <w:ind w:left="348" w:right="13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6,888 healthcare workers (100%) with access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to personal protective equipment </w:t>
      </w:r>
      <w:r>
        <w:rPr>
          <w:b w:val="0"/>
          <w:color w:val="231F20"/>
          <w:sz w:val="18"/>
        </w:rPr>
        <w:t>(PPE), including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10,000 disposable surgical respirator FFP2/N95-masks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3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7,217 persons</w:t>
      </w:r>
      <w:r>
        <w:rPr>
          <w:b w:val="0"/>
          <w:color w:val="231F20"/>
          <w:sz w:val="18"/>
        </w:rPr>
        <w:t>, including the 6,888 healthcare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workers, on the use and disposal of PPE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7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Procured supportive equipment for </w:t>
      </w:r>
      <w:r>
        <w:rPr>
          <w:b/>
          <w:color w:val="231F20"/>
          <w:sz w:val="18"/>
        </w:rPr>
        <w:t>28 ventilators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16,000 doses of Depo Provera </w:t>
      </w:r>
      <w:r>
        <w:rPr>
          <w:b w:val="0"/>
          <w:color w:val="231F20"/>
          <w:sz w:val="18"/>
        </w:rPr>
        <w:t>to the National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Family Planning Board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Hired and trained, with national guidelines established,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1,000 community health workers </w:t>
      </w:r>
      <w:r>
        <w:rPr>
          <w:b w:val="0"/>
          <w:color w:val="231F20"/>
          <w:sz w:val="18"/>
        </w:rPr>
        <w:t>to strengthen capacity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for antenatal care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7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Implemented an </w:t>
      </w:r>
      <w:r>
        <w:rPr>
          <w:b/>
          <w:color w:val="231F20"/>
          <w:sz w:val="18"/>
        </w:rPr>
        <w:t>integrated risk communication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community engagement campaign </w:t>
      </w:r>
      <w:r>
        <w:rPr>
          <w:b w:val="0"/>
          <w:color w:val="231F20"/>
          <w:sz w:val="18"/>
        </w:rPr>
        <w:t>with messaging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focused on COVID-19 and gender-based violence; sexual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and reproductive health (SRH) services; persons in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LGBTQI community; stigma and discrimination;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persons living with HIV (PHLIV); in this campaign, </w:t>
      </w:r>
      <w:r>
        <w:rPr>
          <w:b/>
          <w:color w:val="231F20"/>
          <w:sz w:val="18"/>
        </w:rPr>
        <w:t>152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new digital products reached 228,055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people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2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100% (3,200) PHLIV </w:t>
      </w:r>
      <w:r>
        <w:rPr>
          <w:b w:val="0"/>
          <w:color w:val="231F20"/>
          <w:sz w:val="18"/>
        </w:rPr>
        <w:t>were able to access care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countrywide (percentage is a self-assessment 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consultation with the Ministry of Health and Wellness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(MOHW)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9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Established 21 essential service hotlines </w:t>
      </w:r>
      <w:r>
        <w:rPr>
          <w:b w:val="0"/>
          <w:color w:val="231F20"/>
          <w:sz w:val="18"/>
        </w:rPr>
        <w:t>for women,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men, and the elderly, and </w:t>
      </w:r>
      <w:r>
        <w:rPr>
          <w:b/>
          <w:color w:val="231F20"/>
          <w:sz w:val="18"/>
        </w:rPr>
        <w:t>trained 80 volunteers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service them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70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Deployed mobile units to reach vulnerable groups,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including women and the elderly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1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Implemented, via MOHW, a multi-month </w:t>
      </w:r>
      <w:r>
        <w:rPr>
          <w:b/>
          <w:color w:val="231F20"/>
          <w:sz w:val="18"/>
        </w:rPr>
        <w:t>dispensing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policy for ARV </w:t>
      </w:r>
      <w:r>
        <w:rPr>
          <w:b w:val="0"/>
          <w:color w:val="231F20"/>
          <w:sz w:val="18"/>
        </w:rPr>
        <w:t>and other essential medicines, along with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social support measures for PLHIV, impacting </w:t>
      </w:r>
      <w:r>
        <w:rPr>
          <w:b/>
          <w:color w:val="231F20"/>
          <w:sz w:val="18"/>
        </w:rPr>
        <w:t>14,000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PLHIV on ART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4" w:after="0"/>
        <w:ind w:left="348" w:right="289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the MOHW to establish the </w:t>
      </w:r>
      <w:r>
        <w:rPr>
          <w:b/>
          <w:color w:val="231F20"/>
          <w:sz w:val="18"/>
        </w:rPr>
        <w:t>Go.Data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surveillance system</w:t>
      </w:r>
      <w:r>
        <w:rPr>
          <w:b w:val="0"/>
          <w:color w:val="231F20"/>
          <w:sz w:val="18"/>
        </w:rPr>
        <w:t>© through comprehensive training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programs in all related surveillance system areas, data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analysis, capacity building of laboratory personnel, and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10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3923999</wp:posOffset>
            </wp:positionH>
            <wp:positionV relativeFrom="paragraph">
              <wp:posOffset>198119</wp:posOffset>
            </wp:positionV>
            <wp:extent cx="3078320" cy="1782032"/>
            <wp:effectExtent l="0" t="0" r="0" b="0"/>
            <wp:wrapTopAndBottom/>
            <wp:docPr id="2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320" cy="1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99"/>
        <w:ind w:left="150" w:right="127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In a ceremony, the Pan American Health Organization (PAHO) and UNAIDS handed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over vital personal protective equipment (PPE) to enable key community organizations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to continue to provide essential support and services to some of Jamaica’s most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vulnerable populations while protecting staff against COVID-19. Supplies including face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shields, surgical masks, hand sanitizers, liquid soap and infrared thermometers were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distributed to seven community organizations that address the needs of disadvantaged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children and adolescents, people living with HIV, the transgender community and those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requiring legal assistance.</w:t>
      </w:r>
    </w:p>
    <w:p>
      <w:pPr>
        <w:spacing w:before="51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PAHO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2"/>
        <w:rPr>
          <w:rFonts w:ascii="Univers LT Std 57 Cn"/>
          <w:sz w:val="19"/>
        </w:rPr>
      </w:pPr>
    </w:p>
    <w:p>
      <w:pPr>
        <w:pStyle w:val="BodyText"/>
        <w:spacing w:line="232" w:lineRule="auto"/>
        <w:ind w:left="348" w:right="181"/>
        <w:rPr>
          <w:b w:val="0"/>
        </w:rPr>
      </w:pPr>
      <w:r>
        <w:rPr>
          <w:b w:val="0"/>
          <w:color w:val="231F20"/>
        </w:rPr>
        <w:t>the training in the transportation of infectious substances;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PAHO donated </w:t>
      </w:r>
      <w:r>
        <w:rPr>
          <w:b/>
          <w:color w:val="231F20"/>
        </w:rPr>
        <w:t>25 Android tablets </w:t>
      </w:r>
      <w:r>
        <w:rPr>
          <w:b w:val="0"/>
          <w:color w:val="231F20"/>
        </w:rPr>
        <w:t>with the contact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tracing application Go.Data© installed to MOHW</w:t>
      </w:r>
    </w:p>
    <w:p>
      <w:pPr>
        <w:pStyle w:val="BodyText"/>
        <w:spacing w:line="232" w:lineRule="auto" w:before="111"/>
        <w:ind w:left="150" w:right="559"/>
        <w:rPr>
          <w:b w:val="0"/>
        </w:rPr>
      </w:pPr>
      <w:r>
        <w:rPr>
          <w:b w:val="0"/>
          <w:color w:val="231F20"/>
        </w:rPr>
        <w:t>To bolster testing capacity and readiness for large scale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testing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9" w:after="0"/>
        <w:ind w:left="348" w:right="3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Trained staff from the national laboratories on molecular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detection of COVID-19 and results interpretation,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donated positive control primers and probes for 300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samples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Virtually trained laboratory staff in the operation of the RT-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PCR machine to detect COVID-19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Procured extraction kits for the automated extractor at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National Public Health Laboratory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1336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2"/>
        <w:rPr>
          <w:b w:val="0"/>
          <w:sz w:val="27"/>
        </w:rPr>
      </w:pPr>
    </w:p>
    <w:p>
      <w:pPr>
        <w:pStyle w:val="Heading8"/>
        <w:tabs>
          <w:tab w:pos="5025" w:val="left" w:leader="none"/>
        </w:tabs>
        <w:spacing w:before="101"/>
      </w:pPr>
      <w:r>
        <w:rPr/>
        <w:pict>
          <v:shape style="position:absolute;margin-left:42.519699pt;margin-top:20.213692pt;width:510.25pt;height:.1pt;mso-position-horizontal-relative:page;mso-position-vertical-relative:paragraph;z-index:-15655936;mso-wrap-distance-left:0;mso-wrap-distance-right:0" id="docshape315" coordorigin="850,404" coordsize="10205,0" path="m850,404l11055,404e" filled="false" stroked="true" strokeweight=".75pt" strokecolor="#0cb14b">
            <v:path arrowok="t"/>
            <v:stroke dashstyl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LEARNING AND INNOVATION</w:t>
        <w:tab/>
      </w:r>
    </w:p>
    <w:p>
      <w:pPr>
        <w:pStyle w:val="BodyText"/>
        <w:spacing w:line="232" w:lineRule="auto" w:before="101"/>
        <w:ind w:left="150" w:right="126"/>
        <w:rPr>
          <w:b w:val="0"/>
        </w:rPr>
      </w:pPr>
      <w:r>
        <w:rPr>
          <w:b w:val="0"/>
          <w:color w:val="231F20"/>
        </w:rPr>
        <w:t>Anecdotal reports suggested, in Jamaica, that violence against women and girls (VAWG) worsened during pandemic. In re-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sponse, this programme worked to improve gender equality and empower women and girls through its risk communication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community engagement component. A key anecdotal lesson learned was the importance of training healthcare workers in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prevention and mitigation of gender-based violence. Further, this programme amplified its results through coordination with the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Spotlight Initiative, which focuses exclusively on reducing VAWG.</w:t>
      </w:r>
    </w:p>
    <w:p>
      <w:pPr>
        <w:spacing w:after="0" w:line="232" w:lineRule="auto"/>
        <w:sectPr>
          <w:type w:val="continuous"/>
          <w:pgSz w:w="11910" w:h="16840"/>
          <w:pgMar w:header="388" w:footer="1336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ind w:left="150"/>
        <w:rPr>
          <w:b w:val="0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05440" id="docshapegroup316" coordorigin="9553,144" coordsize="1503,341">
            <v:rect style="position:absolute;left:9552;top:144;width:1503;height:341" id="docshape317" filled="true" fillcolor="#0cb14b" stroked="false">
              <v:fill type="solid"/>
            </v:rect>
            <v:shape style="position:absolute;left:9637;top:186;width:250;height:256" type="#_x0000_t75" id="docshape318" stroked="false">
              <v:imagedata r:id="rId51" o:title=""/>
            </v:shape>
            <v:shape style="position:absolute;left:9552;top:144;width:1503;height:341" type="#_x0000_t202" id="docshape319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316" cy="216000"/>
            <wp:effectExtent l="0" t="0" r="0" b="0"/>
            <wp:docPr id="2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23"/>
          <w:sz w:val="20"/>
        </w:rPr>
        <w:t> </w:t>
      </w:r>
      <w:bookmarkStart w:name="LAO PEOPLE’S DEMOCRATIC REPUBLIC" w:id="21"/>
      <w:bookmarkEnd w:id="21"/>
      <w:r>
        <w:rPr>
          <w:rFonts w:ascii="Times New Roman" w:hAnsi="Times New Roman"/>
          <w:spacing w:val="23"/>
          <w:sz w:val="20"/>
        </w:rPr>
      </w:r>
      <w:r>
        <w:rPr>
          <w:b w:val="0"/>
          <w:color w:val="231F20"/>
        </w:rPr>
        <w:t>LAO PEOPLE’S DEMOCRATIC REPUBLIC</w:t>
      </w:r>
    </w:p>
    <w:p>
      <w:pPr>
        <w:pStyle w:val="Heading3"/>
        <w:spacing w:line="218" w:lineRule="auto"/>
        <w:ind w:right="1504"/>
      </w:pPr>
      <w:r>
        <w:rPr>
          <w:color w:val="0CB14B"/>
        </w:rPr>
        <w:t>Supporting Essential Sexual, Reproductive, Maternal, Newborn, Child and</w:t>
      </w:r>
      <w:r>
        <w:rPr>
          <w:color w:val="0CB14B"/>
          <w:spacing w:val="-64"/>
        </w:rPr>
        <w:t> </w:t>
      </w:r>
      <w:r>
        <w:rPr>
          <w:color w:val="0CB14B"/>
        </w:rPr>
        <w:t>Adolescent Health Services during COVID-19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1.102402pt;margin-top:19.780821pt;width:511.7pt;height:68.2pt;mso-position-horizontal-relative:page;mso-position-vertical-relative:paragraph;z-index:-15653888;mso-wrap-distance-left:0;mso-wrap-distance-right:0" type="#_x0000_t202" id="docshape320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98" w:right="573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improved and sustained essential services for Sexual and Reproductive, Maternal, Newborn, Child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Adolescent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Health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(SRMNCAH)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during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COVID-19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pandemic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Lao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People’s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Democratic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Republic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(Lao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PDR).</w:t>
                  </w:r>
                </w:p>
                <w:p>
                  <w:pPr>
                    <w:pStyle w:val="BodyText"/>
                    <w:spacing w:line="232" w:lineRule="auto"/>
                    <w:ind w:left="198" w:right="323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Programmatic activities focused on adapting SRMNCAH services in the three districts of Luang Prabang, Phoukhoun, and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Phonthong in Luang Prabang province. Across eight provinces, the initiative also strengthened civil society organizations’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(CSOs) and community systems’ access to essential HIV drugs.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8"/>
        <w:rPr>
          <w:rFonts w:ascii="Univers LT Std 55"/>
          <w:sz w:val="15"/>
        </w:rPr>
      </w:pPr>
    </w:p>
    <w:p>
      <w:pPr>
        <w:spacing w:after="0"/>
        <w:rPr>
          <w:rFonts w:ascii="Univers LT Std 55"/>
          <w:sz w:val="15"/>
        </w:rPr>
        <w:sectPr>
          <w:pgSz w:w="11910" w:h="16840"/>
          <w:pgMar w:header="388" w:footer="1336" w:top="640" w:bottom="154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04928" from="42.519699pt,19.689491pt" to="552.755699pt,19.689491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ACHIEVEMENTS</w:t>
        <w:tab/>
      </w:r>
    </w:p>
    <w:p>
      <w:pPr>
        <w:pStyle w:val="BodyText"/>
        <w:spacing w:line="232" w:lineRule="auto" w:before="153"/>
        <w:ind w:left="150" w:right="35"/>
        <w:rPr>
          <w:b w:val="0"/>
        </w:rPr>
      </w:pPr>
      <w:r>
        <w:rPr>
          <w:b w:val="0"/>
          <w:color w:val="231F20"/>
        </w:rPr>
        <w:t>Through this programme, the Ministry of Health tested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simplified SRMNCAH service delivery system that allowed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health workers to operate safely during the pandemic.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beneficiaries from the three Luang Prabang districts included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35,988 women of reproductive age, 1,762 pregnant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women, 1,166 newborns, and key populations of female sex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workers (FSW), people living with HIV (PLWH) and men who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have sex with men (MSM), all of whom had access to health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services as a result of this initiative. Overall,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3" w:after="0"/>
        <w:ind w:left="348" w:right="1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Facilitated the first </w:t>
      </w:r>
      <w:r>
        <w:rPr>
          <w:b/>
          <w:color w:val="231F20"/>
          <w:sz w:val="18"/>
        </w:rPr>
        <w:t>antenatal care (ANC1) visit for 1,432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pregnant women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in Phoukhoun district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Facilitated the fourth </w:t>
      </w:r>
      <w:r>
        <w:rPr>
          <w:b/>
          <w:color w:val="231F20"/>
          <w:sz w:val="18"/>
        </w:rPr>
        <w:t>antenatal care (ANC4) visit for 592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pregnant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Phoukhoun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district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increased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coverage by 745 pregnant women in the Phonthong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district</w:t>
      </w:r>
    </w:p>
    <w:p>
      <w:pPr>
        <w:numPr>
          <w:ilvl w:val="0"/>
          <w:numId w:val="3"/>
        </w:numPr>
        <w:tabs>
          <w:tab w:pos="349" w:val="left" w:leader="none"/>
        </w:tabs>
        <w:spacing w:line="235" w:lineRule="auto" w:before="109"/>
        <w:ind w:left="348" w:right="13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home ANC1 visits for 241 women and ANC 4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visits for 139 women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postnatal care (PNC) checks within two days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birth to all women reached by this programme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0" w:after="0"/>
        <w:ind w:left="348" w:right="51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Provided ANC and PNC to </w:t>
      </w:r>
      <w:r>
        <w:rPr>
          <w:b/>
          <w:color w:val="231F20"/>
          <w:sz w:val="18"/>
        </w:rPr>
        <w:t>271 women through the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telehealth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Enabled seven core trainers (from the College of Health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Sciences Luang Prabang, Provincial Hospital and Luang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Prabang Provincial Health Department) to deliver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 on maintaining essential RMNCAH services during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COVID-19 to ensure sustainability of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7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38 health service providers from 16 health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centers </w:t>
      </w:r>
      <w:r>
        <w:rPr>
          <w:b w:val="0"/>
          <w:color w:val="231F20"/>
          <w:sz w:val="18"/>
        </w:rPr>
        <w:t>and three district hospitals to maintain essential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RMNCAH services, provide the telehealth for ANC, PNC,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monitoring mothers, and sick children as well as tele-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consultation for patients needing psychosocial support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Introduced guidelines for healthcare providers on oxygen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therapy; Through a partnership with the University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Melbourne, the programme facilitated e-modules to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10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3923999</wp:posOffset>
            </wp:positionH>
            <wp:positionV relativeFrom="paragraph">
              <wp:posOffset>197912</wp:posOffset>
            </wp:positionV>
            <wp:extent cx="3081336" cy="1914525"/>
            <wp:effectExtent l="0" t="0" r="0" b="0"/>
            <wp:wrapTopAndBottom/>
            <wp:docPr id="2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336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85"/>
        <w:ind w:left="150" w:right="239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The programme supported the development and introduction of guidelines on oxygen</w:t>
      </w:r>
      <w:r>
        <w:rPr>
          <w:rFonts w:ascii="Univers LT Std 57 Cn"/>
          <w:color w:val="414042"/>
          <w:spacing w:val="-29"/>
          <w:sz w:val="14"/>
        </w:rPr>
        <w:t> </w:t>
      </w:r>
      <w:r>
        <w:rPr>
          <w:rFonts w:ascii="Univers LT Std 57 Cn"/>
          <w:color w:val="414042"/>
          <w:sz w:val="14"/>
        </w:rPr>
        <w:t>therapy.</w:t>
      </w:r>
    </w:p>
    <w:p>
      <w:pPr>
        <w:spacing w:before="52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 UNICEF</w:t>
      </w:r>
    </w:p>
    <w:p>
      <w:pPr>
        <w:pStyle w:val="BodyText"/>
        <w:spacing w:line="232" w:lineRule="auto" w:before="115"/>
        <w:ind w:left="348" w:right="611"/>
        <w:rPr>
          <w:b w:val="0"/>
        </w:rPr>
      </w:pPr>
      <w:r>
        <w:rPr>
          <w:b w:val="0"/>
          <w:color w:val="231F20"/>
        </w:rPr>
        <w:t>train health providers in oxygen therapy with remote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supervision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guidelines on community-based antiretroviral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(AVR) drugs dispensing and used them during the country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lockdown to establish a mechanism of home delivery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ARV drugs for PLWH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Rolled out standard operating procedures for a community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antiviral therapy delivery model, which was rolled out 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eight sites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6" w:after="0"/>
        <w:ind w:left="348" w:right="0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antiviral drugs for approximately 1,000 PLWH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Conducted a series of trainings for representatives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CSOs working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key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populations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10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provinces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for peers working with PLWH. As a result, 99 PLWH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peers, 21 MSM, 50 FSW received training on COVID-19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prevention measures in the context of HIV response. 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turn, the trained peers promoted key protection messages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among their communities, namely wearing mask, washing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hands, and practicing social distancing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1336" w:top="0" w:bottom="0" w:left="700" w:right="720"/>
          <w:cols w:num="2" w:equalWidth="0">
            <w:col w:w="5067" w:space="262"/>
            <w:col w:w="5161"/>
          </w:cols>
        </w:sectPr>
      </w:pPr>
    </w:p>
    <w:p>
      <w:pPr>
        <w:pStyle w:val="BodyText"/>
        <w:spacing w:before="6"/>
        <w:rPr>
          <w:b w:val="0"/>
          <w:sz w:val="26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3692pt;width:510.25pt;height:.1pt;mso-position-horizontal-relative:page;mso-position-vertical-relative:paragraph;z-index:-15652864;mso-wrap-distance-left:0;mso-wrap-distance-right:0" id="docshape321" coordorigin="850,403" coordsize="10205,0" path="m850,403l11055,403e" filled="false" stroked="true" strokeweight=".75pt" strokecolor="#0cb14b">
            <v:path arrowok="t"/>
            <v:stroke dashstyl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LEARNING AND INNOVATION</w:t>
        <w:tab/>
      </w:r>
    </w:p>
    <w:p>
      <w:pPr>
        <w:pStyle w:val="BodyText"/>
        <w:spacing w:line="230" w:lineRule="auto" w:before="83"/>
        <w:ind w:left="150" w:right="600"/>
        <w:rPr>
          <w:b w:val="0"/>
        </w:rPr>
      </w:pPr>
      <w:r>
        <w:rPr>
          <w:rFonts w:ascii="Univers LT Std 47 Cn Lt"/>
          <w:b w:val="0"/>
          <w:i/>
          <w:color w:val="231F20"/>
        </w:rPr>
        <w:t>Partnering to Improve Essential Health Services</w:t>
      </w:r>
      <w:r>
        <w:rPr>
          <w:b w:val="0"/>
          <w:color w:val="231F20"/>
        </w:rPr>
        <w:t>: The programme relied on coordination with 12 district health offices and district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hospitals and international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non-governmental organizations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(Swiss Red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Cross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Save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Children) working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field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SRMNCAH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adapted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during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pandemic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districts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Luang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Prabang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province.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Likewise,</w:t>
      </w:r>
    </w:p>
    <w:p>
      <w:pPr>
        <w:pStyle w:val="BodyText"/>
        <w:spacing w:line="232" w:lineRule="auto"/>
        <w:ind w:left="150" w:right="247"/>
        <w:rPr>
          <w:b w:val="0"/>
        </w:rPr>
      </w:pPr>
      <w:r>
        <w:rPr>
          <w:b w:val="0"/>
          <w:color w:val="231F20"/>
        </w:rPr>
        <w:t>Luang Prabang Health Provincial Department was proactive in partnership with a telecom corporation, UNITEL, in supporting a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telephone call credit transfer of 200,000 per month per health center to create sustainable telehealth services.</w:t>
      </w:r>
    </w:p>
    <w:p>
      <w:pPr>
        <w:spacing w:after="0" w:line="232" w:lineRule="auto"/>
        <w:sectPr>
          <w:type w:val="continuous"/>
          <w:pgSz w:w="11910" w:h="16840"/>
          <w:pgMar w:header="388" w:footer="1336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539999</wp:posOffset>
            </wp:positionH>
            <wp:positionV relativeFrom="paragraph">
              <wp:posOffset>103788</wp:posOffset>
            </wp:positionV>
            <wp:extent cx="363600" cy="191458"/>
            <wp:effectExtent l="0" t="0" r="0" b="0"/>
            <wp:wrapNone/>
            <wp:docPr id="3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19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07488" id="docshapegroup327" coordorigin="9553,144" coordsize="1503,341">
            <v:rect style="position:absolute;left:9552;top:144;width:1503;height:341" id="docshape328" filled="true" fillcolor="#0cb14b" stroked="false">
              <v:fill type="solid"/>
            </v:rect>
            <v:shape style="position:absolute;left:9637;top:186;width:250;height:256" type="#_x0000_t75" id="docshape329" stroked="false">
              <v:imagedata r:id="rId51" o:title=""/>
            </v:shape>
            <v:shape style="position:absolute;left:9552;top:144;width:1503;height:341" type="#_x0000_t202" id="docshape330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LIBERIA " w:id="22"/>
      <w:bookmarkEnd w:id="22"/>
      <w:r>
        <w:rPr/>
      </w:r>
      <w:r>
        <w:rPr>
          <w:b w:val="0"/>
          <w:color w:val="231F20"/>
        </w:rPr>
        <w:t>LIBERIA</w:t>
      </w:r>
    </w:p>
    <w:p>
      <w:pPr>
        <w:pStyle w:val="Heading3"/>
        <w:spacing w:line="218" w:lineRule="auto"/>
        <w:ind w:right="2188"/>
      </w:pPr>
      <w:r>
        <w:rPr>
          <w:color w:val="0CB14B"/>
        </w:rPr>
        <w:t>Building Back a Resilient Health System Responsive to the Needs of</w:t>
      </w:r>
      <w:r>
        <w:rPr>
          <w:color w:val="0CB14B"/>
          <w:spacing w:val="-64"/>
        </w:rPr>
        <w:t> </w:t>
      </w:r>
      <w:r>
        <w:rPr>
          <w:color w:val="0CB14B"/>
        </w:rPr>
        <w:t>Women, Children and Adolescents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30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April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79819pt;width:510.25pt;height:37.050pt;mso-position-horizontal-relative:page;mso-position-vertical-relative:paragraph;z-index:-15651328;mso-wrap-distance-left:0;mso-wrap-distance-right:0" type="#_x0000_t202" id="docshape331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58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improves healthcare services for vulnerable and marginalized groups and strengthens the community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health system in the three Liberian counties of Gbarpolu, Grand Bassa, and Grand Kru.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1"/>
        <w:rPr>
          <w:rFonts w:ascii="Univers LT Std 55"/>
          <w:sz w:val="22"/>
        </w:rPr>
      </w:pPr>
    </w:p>
    <w:p>
      <w:pPr>
        <w:spacing w:after="0"/>
        <w:rPr>
          <w:rFonts w:ascii="Univers LT Std 55"/>
          <w:sz w:val="22"/>
        </w:rPr>
        <w:sectPr>
          <w:headerReference w:type="default" r:id="rId59"/>
          <w:footerReference w:type="default" r:id="rId60"/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06976" from="42.519699pt,19.688227pt" to="552.755699pt,19.688227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EMERGING RESULTS</w:t>
        <w:tab/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3" w:after="0"/>
        <w:ind w:left="348" w:right="7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Conducted a rapid assessment for benchmarking,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implementation, and progress monitoring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3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60 indirect beneficiaries and stakeholders participated 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project launch and inception meetings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Varied stakeholders including local authorities and country-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level implementing partners agreed on the list of sites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improve access and utilization of Reproductive Maternal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Newborn Child and Adolescent Health and Nutrition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(RMNCAH-N)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12 healthcare facilities to identify their needs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(including infrastructure, essential drugs, diagnostics,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knowledge, and skills), with the assessment diagnostic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also nurturing the design and delivery of a comprehensive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package of RMNCAH-N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7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Delivered the existing stock of reproductive health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commodities and maternal healthcare drugs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(contraceptives, oxytocin, magnesium sulphate,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misoprostol) to the counties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540000</wp:posOffset>
            </wp:positionH>
            <wp:positionV relativeFrom="paragraph">
              <wp:posOffset>108617</wp:posOffset>
            </wp:positionV>
            <wp:extent cx="363600" cy="181800"/>
            <wp:effectExtent l="0" t="0" r="0" b="0"/>
            <wp:wrapNone/>
            <wp:docPr id="3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1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11072" id="docshapegroup332" coordorigin="9553,144" coordsize="1503,341">
            <v:rect style="position:absolute;left:9552;top:144;width:1503;height:341" id="docshape333" filled="true" fillcolor="#0cb14b" stroked="false">
              <v:fill type="solid"/>
            </v:rect>
            <v:shape style="position:absolute;left:9637;top:186;width:250;height:256" type="#_x0000_t75" id="docshape334" stroked="false">
              <v:imagedata r:id="rId51" o:title=""/>
            </v:shape>
            <v:shape style="position:absolute;left:9552;top:144;width:1503;height:341" type="#_x0000_t202" id="docshape335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REPUBLIC OF NORTH MACEDONIA " w:id="23"/>
      <w:bookmarkEnd w:id="23"/>
      <w:r>
        <w:rPr/>
      </w:r>
      <w:r>
        <w:rPr>
          <w:b w:val="0"/>
          <w:color w:val="231F20"/>
        </w:rPr>
        <w:t>REPUBLIC OF NORTH MACEDONIA</w:t>
      </w:r>
    </w:p>
    <w:p>
      <w:pPr>
        <w:pStyle w:val="Heading3"/>
        <w:spacing w:before="97"/>
      </w:pPr>
      <w:r>
        <w:rPr>
          <w:color w:val="0CB14B"/>
        </w:rPr>
        <w:t>Safe and Innovative Health Services in Times of COVID-19</w:t>
      </w:r>
    </w:p>
    <w:p>
      <w:pPr>
        <w:pStyle w:val="BodyText"/>
        <w:spacing w:before="6"/>
        <w:rPr>
          <w:rFonts w:ascii="Univers LT Std 57 Cn"/>
          <w:sz w:val="32"/>
        </w:rPr>
      </w:pPr>
    </w:p>
    <w:p>
      <w:pPr>
        <w:spacing w:before="0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3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68.2pt;mso-position-horizontal-relative:page;mso-position-vertical-relative:paragraph;z-index:-15649280;mso-wrap-distance-left:0;mso-wrap-distance-right:0" type="#_x0000_t202" id="docshape336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7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will help the government improve essential health services within the context of COVID-19 by building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on the significant investments already made to strengthen the national health and social systems, contain disease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outbreaks, and assure health responses to various emergencies. In close collaboration with Ministry of Health and with a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focus on vulnerable women, adolescents, and children, the initiative will expand sexual and reproductive health services,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immunizations, and psycho-social support services.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</w:rPr>
      </w:pPr>
    </w:p>
    <w:p>
      <w:pPr>
        <w:spacing w:after="0"/>
        <w:rPr>
          <w:rFonts w:ascii="Univers LT Std 5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10048" from="42.519699pt,19.68808pt" to="552.755699pt,19.68808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EMERGING RESULTS</w:t>
        <w:tab/>
      </w:r>
    </w:p>
    <w:p>
      <w:pPr>
        <w:pStyle w:val="BodyText"/>
        <w:spacing w:line="232" w:lineRule="auto" w:before="152"/>
        <w:ind w:left="150" w:right="212"/>
        <w:jc w:val="both"/>
        <w:rPr>
          <w:b w:val="0"/>
        </w:rPr>
      </w:pPr>
      <w:r>
        <w:rPr>
          <w:b w:val="0"/>
          <w:color w:val="231F20"/>
        </w:rPr>
        <w:t>Working towards the setup of mobile gynecological clinics,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9" w:after="0"/>
        <w:ind w:left="348" w:right="1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formal </w:t>
      </w:r>
      <w:r>
        <w:rPr>
          <w:b/>
          <w:color w:val="231F20"/>
          <w:sz w:val="18"/>
        </w:rPr>
        <w:t>partnerships </w:t>
      </w:r>
      <w:r>
        <w:rPr>
          <w:b w:val="0"/>
          <w:color w:val="231F20"/>
          <w:sz w:val="18"/>
        </w:rPr>
        <w:t>with the Macedonian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Medical Association and the Red Cross of the Republic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North Macedonia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54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Updated a </w:t>
      </w:r>
      <w:r>
        <w:rPr>
          <w:b/>
          <w:color w:val="231F20"/>
          <w:sz w:val="18"/>
        </w:rPr>
        <w:t>protocol for the provision of sexual and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reproductive health (SRH) services </w:t>
      </w:r>
      <w:r>
        <w:rPr>
          <w:b w:val="0"/>
          <w:color w:val="231F20"/>
          <w:sz w:val="18"/>
        </w:rPr>
        <w:t>through mobile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gynecological clinics, as well as </w:t>
      </w:r>
      <w:r>
        <w:rPr>
          <w:b/>
          <w:color w:val="231F20"/>
          <w:sz w:val="18"/>
        </w:rPr>
        <w:t>training material </w:t>
      </w:r>
      <w:r>
        <w:rPr>
          <w:b w:val="0"/>
          <w:color w:val="231F20"/>
          <w:sz w:val="18"/>
        </w:rPr>
        <w:t>for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hands-on practical training of the SRH professionals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3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Initiated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procurement of SRH commodities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Personal Protective Equipment </w:t>
      </w:r>
      <w:r>
        <w:rPr>
          <w:b w:val="0"/>
          <w:color w:val="231F20"/>
          <w:sz w:val="18"/>
        </w:rPr>
        <w:t>(PPE), to support the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set-up of mobile gynecological clinics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64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Prepared a </w:t>
      </w:r>
      <w:r>
        <w:rPr>
          <w:b/>
          <w:color w:val="231F20"/>
          <w:sz w:val="18"/>
        </w:rPr>
        <w:t>communications campaign </w:t>
      </w:r>
      <w:r>
        <w:rPr>
          <w:b w:val="0"/>
          <w:color w:val="231F20"/>
          <w:sz w:val="18"/>
        </w:rPr>
        <w:t>and detailed</w:t>
      </w:r>
      <w:r>
        <w:rPr>
          <w:b w:val="0"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communications tools </w:t>
      </w:r>
      <w:r>
        <w:rPr>
          <w:b w:val="0"/>
          <w:color w:val="231F20"/>
          <w:sz w:val="18"/>
        </w:rPr>
        <w:t>on the prevention of cervical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cancer (a national priority theme in SRH), to promote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cervical cancer screening through the mobile clinics</w:t>
      </w:r>
    </w:p>
    <w:p>
      <w:pPr>
        <w:pStyle w:val="BodyText"/>
        <w:spacing w:before="106"/>
        <w:ind w:left="150"/>
        <w:jc w:val="both"/>
        <w:rPr>
          <w:b w:val="0"/>
        </w:rPr>
      </w:pPr>
      <w:r>
        <w:rPr>
          <w:b w:val="0"/>
          <w:color w:val="231F20"/>
        </w:rPr>
        <w:t>To address COVID-19 vaccine hesitancy,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2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Held a multi-media </w:t>
      </w:r>
      <w:r>
        <w:rPr>
          <w:b/>
          <w:color w:val="231F20"/>
          <w:sz w:val="18"/>
        </w:rPr>
        <w:t>COVID-19 vaccine trust campaign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reaching </w:t>
      </w:r>
      <w:r>
        <w:rPr>
          <w:b/>
          <w:color w:val="231F20"/>
          <w:sz w:val="18"/>
        </w:rPr>
        <w:t>77% of the entire adult population </w:t>
      </w:r>
      <w:r>
        <w:rPr>
          <w:b w:val="0"/>
          <w:color w:val="231F20"/>
          <w:sz w:val="18"/>
        </w:rPr>
        <w:t>at least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On social media, while the COVID-19 vaccine trust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campaign ran on all channels, on Facebook it included </w:t>
      </w:r>
      <w:r>
        <w:rPr>
          <w:b/>
          <w:color w:val="231F20"/>
          <w:sz w:val="18"/>
        </w:rPr>
        <w:t>30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posts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that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reached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approximately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630,000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total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people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0" w:after="0"/>
        <w:ind w:left="348" w:right="2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Based on WHO Behavioral Insights Surveys,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percentage of the population believing in the efficacy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of COVID-19 vaccines jumped from 56% in December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2020 to 69% </w:t>
      </w:r>
      <w:r>
        <w:rPr>
          <w:b w:val="0"/>
          <w:color w:val="231F20"/>
          <w:sz w:val="18"/>
        </w:rPr>
        <w:t>in June 2021</w:t>
      </w:r>
    </w:p>
    <w:p>
      <w:pPr>
        <w:pStyle w:val="BodyText"/>
        <w:spacing w:line="232" w:lineRule="auto" w:before="110"/>
        <w:ind w:left="150" w:right="152"/>
        <w:rPr>
          <w:b w:val="0"/>
        </w:rPr>
      </w:pPr>
      <w:r>
        <w:rPr>
          <w:b w:val="0"/>
          <w:color w:val="231F20"/>
        </w:rPr>
        <w:t>To strengthen the capacities of healthcare system to provide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COVID-19 immunization,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9" w:after="0"/>
        <w:ind w:left="348" w:right="6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1,152 healthcare workers </w:t>
      </w:r>
      <w:r>
        <w:rPr>
          <w:b w:val="0"/>
          <w:color w:val="231F20"/>
          <w:sz w:val="18"/>
        </w:rPr>
        <w:t>(512 nurses,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228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doctors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trained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face-to-face,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412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healthcare</w:t>
      </w:r>
    </w:p>
    <w:p>
      <w:pPr>
        <w:pStyle w:val="BodyText"/>
        <w:spacing w:line="232" w:lineRule="auto"/>
        <w:ind w:left="348" w:right="331"/>
        <w:rPr>
          <w:b w:val="0"/>
        </w:rPr>
      </w:pPr>
      <w:r>
        <w:rPr>
          <w:b w:val="0"/>
          <w:color w:val="231F20"/>
        </w:rPr>
        <w:t>professionals trained online) on COVID-19 and Measles,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Mumps, Rubella (MMR) vaccines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5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420 healthcare workers completed two adapted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accredited WHO courses </w:t>
      </w:r>
      <w:r>
        <w:rPr>
          <w:b w:val="0"/>
          <w:color w:val="231F20"/>
          <w:sz w:val="18"/>
        </w:rPr>
        <w:t>on COVID-19 vaccination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 for health workers and on orientation and planning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for COVID-19 vaccination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10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five master trainers </w:t>
      </w:r>
      <w:r>
        <w:rPr>
          <w:b w:val="0"/>
          <w:color w:val="231F20"/>
          <w:sz w:val="18"/>
        </w:rPr>
        <w:t>in inter-personal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communication skills on immunization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Five prototypes, three posters, FAQ tent, and leaflet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prepared and tested for the MMR1 demand generation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campaign rollout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50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Outreached to 10,000 parents </w:t>
      </w:r>
      <w:r>
        <w:rPr>
          <w:b w:val="0"/>
          <w:color w:val="231F20"/>
          <w:sz w:val="18"/>
        </w:rPr>
        <w:t>with children aged 13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months with regard to MMR vaccine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Reached </w:t>
      </w:r>
      <w:r>
        <w:rPr>
          <w:b/>
          <w:color w:val="231F20"/>
          <w:sz w:val="18"/>
        </w:rPr>
        <w:t>25 at-risk families </w:t>
      </w:r>
      <w:r>
        <w:rPr>
          <w:b w:val="0"/>
          <w:color w:val="231F20"/>
          <w:sz w:val="18"/>
        </w:rPr>
        <w:t>to provide social protection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ensure service referral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2"/>
        </w:rPr>
      </w:pPr>
    </w:p>
    <w:p>
      <w:pPr>
        <w:pStyle w:val="Heading8"/>
        <w:tabs>
          <w:tab w:pos="5025" w:val="left" w:leader="none"/>
        </w:tabs>
        <w:spacing w:before="0"/>
      </w:pPr>
      <w:r>
        <w:rPr/>
        <w:pict>
          <v:shape style="position:absolute;margin-left:42.519699pt;margin-top:15.165512pt;width:510.25pt;height:.1pt;mso-position-horizontal-relative:page;mso-position-vertical-relative:paragraph;z-index:-15648768;mso-wrap-distance-left:0;mso-wrap-distance-right:0" id="docshape337" coordorigin="850,303" coordsize="10205,0" path="m850,303l11055,303e" filled="false" stroked="true" strokeweight=".75pt" strokecolor="#0cb14b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3923995</wp:posOffset>
            </wp:positionH>
            <wp:positionV relativeFrom="paragraph">
              <wp:posOffset>252730</wp:posOffset>
            </wp:positionV>
            <wp:extent cx="3086127" cy="1544218"/>
            <wp:effectExtent l="0" t="0" r="0" b="0"/>
            <wp:wrapNone/>
            <wp:docPr id="3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27" cy="15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LEARNING AND INNOVATION</w:t>
        <w:tab/>
      </w:r>
    </w:p>
    <w:p>
      <w:pPr>
        <w:pStyle w:val="BodyText"/>
        <w:spacing w:line="230" w:lineRule="auto" w:before="154"/>
        <w:ind w:left="150" w:right="5542"/>
        <w:rPr>
          <w:b w:val="0"/>
        </w:rPr>
      </w:pPr>
      <w:r>
        <w:rPr>
          <w:b w:val="0"/>
          <w:color w:val="231F20"/>
        </w:rPr>
        <w:t>This programme is supporting e-Immunization, and,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collaboration with WHO, it has developed new digital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modules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e-Health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system.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Among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its outcomes are </w:t>
      </w:r>
      <w:r>
        <w:rPr>
          <w:b/>
          <w:color w:val="231F20"/>
        </w:rPr>
        <w:t>four new digital immunization module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trainings </w:t>
      </w:r>
      <w:r>
        <w:rPr>
          <w:b w:val="0"/>
          <w:color w:val="231F20"/>
        </w:rPr>
        <w:t>for mid–level immunization managers (vaccination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teams, general practitioners) working across an array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health services; a </w:t>
      </w:r>
      <w:r>
        <w:rPr>
          <w:b/>
          <w:color w:val="231F20"/>
        </w:rPr>
        <w:t>national e-immunization registry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provide accurate and timely data on immunization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address lack of regular immunizations; and the website</w:t>
      </w:r>
      <w:r>
        <w:rPr>
          <w:b w:val="0"/>
          <w:color w:val="231F20"/>
          <w:spacing w:val="1"/>
        </w:rPr>
        <w:t> </w:t>
      </w:r>
      <w:hyperlink r:id="rId24">
        <w:r>
          <w:rPr>
            <w:rFonts w:ascii="Univers LT Std 57 Cn" w:hAnsi="Univers LT Std 57 Cn"/>
            <w:color w:val="5091CD"/>
          </w:rPr>
          <w:t>www.kovid19vakcinacija.mk</w:t>
        </w:r>
      </w:hyperlink>
      <w:r>
        <w:rPr>
          <w:b w:val="0"/>
          <w:color w:val="231F20"/>
        </w:rPr>
        <w:t>.</w:t>
      </w:r>
    </w:p>
    <w:p>
      <w:pPr>
        <w:pStyle w:val="BodyText"/>
        <w:spacing w:before="6"/>
        <w:rPr>
          <w:b w:val="0"/>
          <w:sz w:val="27"/>
        </w:rPr>
      </w:pPr>
      <w:r>
        <w:rPr/>
        <w:pict>
          <v:shape style="position:absolute;margin-left:42.519699pt;margin-top:17.7945pt;width:510.25pt;height:.1pt;mso-position-horizontal-relative:page;mso-position-vertical-relative:paragraph;z-index:-15648256;mso-wrap-distance-left:0;mso-wrap-distance-right:0" id="docshape338" coordorigin="850,356" coordsize="10205,0" path="m850,356l11055,356e" filled="false" stroked="true" strokeweight=".75pt" strokecolor="#0cb14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13632" id="docshapegroup339" coordorigin="9553,144" coordsize="1503,341">
            <v:rect style="position:absolute;left:9552;top:144;width:1503;height:341" id="docshape340" filled="true" fillcolor="#0cb14b" stroked="false">
              <v:fill type="solid"/>
            </v:rect>
            <v:shape style="position:absolute;left:9637;top:186;width:250;height:256" type="#_x0000_t75" id="docshape341" stroked="false">
              <v:imagedata r:id="rId51" o:title=""/>
            </v:shape>
            <v:shape style="position:absolute;left:9552;top:144;width:1503;height:341" type="#_x0000_t202" id="docshape342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316" cy="216000"/>
            <wp:effectExtent l="0" t="0" r="0" b="0"/>
            <wp:docPr id="3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MALAWI" w:id="24"/>
      <w:bookmarkEnd w:id="24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6"/>
        </w:rPr>
        <w:t>MALAWI</w:t>
      </w:r>
    </w:p>
    <w:p>
      <w:pPr>
        <w:pStyle w:val="Heading3"/>
        <w:spacing w:before="97"/>
      </w:pPr>
      <w:r>
        <w:rPr>
          <w:color w:val="0CB14B"/>
        </w:rPr>
        <w:t>Emergency Response for the Continuity of Maternal and Newborn Health Services</w:t>
      </w:r>
    </w:p>
    <w:p>
      <w:pPr>
        <w:pStyle w:val="BodyText"/>
        <w:spacing w:before="6"/>
        <w:rPr>
          <w:rFonts w:ascii="Univers LT Std 57 Cn"/>
          <w:sz w:val="32"/>
        </w:rPr>
      </w:pPr>
    </w:p>
    <w:p>
      <w:pPr>
        <w:spacing w:before="0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3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68.2pt;mso-position-horizontal-relative:page;mso-position-vertical-relative:paragraph;z-index:-15645696;mso-wrap-distance-left:0;mso-wrap-distance-right:0" type="#_x0000_t202" id="docshape343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08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In response to the impacts of COVID-19, this programme implemented by UNFPA, UN Women, and WHO, under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leadership of the Ministry of Health, expanded the safety, accessibility, and continuity of healthcare to all women 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reproductive age. The initiative pursed three central objectives in the pandemic context: (1) establish protocols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guidelines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treatment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pregnant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women;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(2)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strengthen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continuity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maternal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new-born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care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services;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</w:p>
                <w:p>
                  <w:pPr>
                    <w:pStyle w:val="BodyText"/>
                    <w:spacing w:line="209" w:lineRule="exact"/>
                    <w:ind w:left="170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(3) support the referral system for pregnant women and newborns.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4"/>
        <w:rPr>
          <w:rFonts w:ascii="Univers LT Std 55"/>
          <w:sz w:val="16"/>
        </w:rPr>
      </w:pPr>
    </w:p>
    <w:p>
      <w:pPr>
        <w:spacing w:after="0"/>
        <w:rPr>
          <w:rFonts w:ascii="Univers LT Std 55"/>
          <w:sz w:val="16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13120" from="42.519699pt,19.738071pt" to="552.755699pt,19.738071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ACHIEVEMENTS</w:t>
        <w:tab/>
      </w:r>
    </w:p>
    <w:p>
      <w:pPr>
        <w:pStyle w:val="BodyText"/>
        <w:spacing w:before="147"/>
        <w:ind w:left="150"/>
        <w:rPr>
          <w:b w:val="0"/>
        </w:rPr>
      </w:pPr>
      <w:r>
        <w:rPr>
          <w:b w:val="0"/>
          <w:color w:val="231F20"/>
        </w:rPr>
        <w:t>Programme beneficiaries included: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50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256,282 women </w:t>
      </w:r>
      <w:r>
        <w:rPr>
          <w:b w:val="0"/>
          <w:color w:val="231F20"/>
          <w:sz w:val="18"/>
        </w:rPr>
        <w:t>who utilized maternal and newborn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7" w:after="0"/>
        <w:ind w:left="348" w:right="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75,600 infants </w:t>
      </w:r>
      <w:r>
        <w:rPr>
          <w:b w:val="0"/>
          <w:color w:val="231F20"/>
          <w:sz w:val="18"/>
        </w:rPr>
        <w:t>safely delivered by skilled health personnel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7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884 women </w:t>
      </w:r>
      <w:r>
        <w:rPr>
          <w:b w:val="0"/>
          <w:color w:val="231F20"/>
          <w:sz w:val="18"/>
        </w:rPr>
        <w:t>who accessed referrals to COVID-19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treatment centers</w:t>
      </w:r>
    </w:p>
    <w:p>
      <w:pPr>
        <w:pStyle w:val="BodyText"/>
        <w:spacing w:line="232" w:lineRule="auto" w:before="112"/>
        <w:ind w:left="150" w:right="404"/>
        <w:rPr>
          <w:b w:val="0"/>
        </w:rPr>
      </w:pPr>
      <w:r>
        <w:rPr>
          <w:b w:val="0"/>
          <w:color w:val="231F20"/>
        </w:rPr>
        <w:t>The initiative developed COVID-19-specific maternal and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neonatal health service guidelines, distributing: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194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1,500 copies </w:t>
      </w:r>
      <w:r>
        <w:rPr>
          <w:b w:val="0"/>
          <w:color w:val="231F20"/>
          <w:sz w:val="18"/>
        </w:rPr>
        <w:t>to healthcare facilities across Malawi and a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further </w:t>
      </w:r>
      <w:r>
        <w:rPr>
          <w:b/>
          <w:color w:val="231F20"/>
          <w:sz w:val="18"/>
        </w:rPr>
        <w:t>50,000 copies </w:t>
      </w:r>
      <w:r>
        <w:rPr>
          <w:b w:val="0"/>
          <w:color w:val="231F20"/>
          <w:sz w:val="18"/>
        </w:rPr>
        <w:t>of guidelines for treating pregnant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women in the pandemic context</w:t>
      </w:r>
    </w:p>
    <w:p>
      <w:pPr>
        <w:pStyle w:val="BodyText"/>
        <w:spacing w:line="232" w:lineRule="auto" w:before="112"/>
        <w:ind w:left="150" w:right="611"/>
        <w:rPr>
          <w:b w:val="0"/>
        </w:rPr>
      </w:pPr>
      <w:r>
        <w:rPr>
          <w:b w:val="0"/>
          <w:color w:val="231F20"/>
        </w:rPr>
        <w:t>With regard to facilities and equipment to strengthen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continuity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maternal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newborn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care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services,</w:t>
      </w:r>
    </w:p>
    <w:p>
      <w:pPr>
        <w:pStyle w:val="BodyText"/>
        <w:spacing w:line="232" w:lineRule="auto"/>
        <w:ind w:left="150" w:right="134"/>
        <w:rPr>
          <w:b w:val="0"/>
        </w:rPr>
      </w:pPr>
      <w:r>
        <w:rPr>
          <w:b w:val="0"/>
          <w:color w:val="231F20"/>
        </w:rPr>
        <w:t>including comprehensive obstetric emergency services, the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7" w:after="0"/>
        <w:ind w:left="348" w:right="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Refurbished </w:t>
      </w:r>
      <w:r>
        <w:rPr>
          <w:b/>
          <w:color w:val="231F20"/>
          <w:sz w:val="18"/>
        </w:rPr>
        <w:t>four safe delivery areas </w:t>
      </w:r>
      <w:r>
        <w:rPr>
          <w:b w:val="0"/>
          <w:color w:val="231F20"/>
          <w:sz w:val="18"/>
        </w:rPr>
        <w:t>and assured that 33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(target 46) health centers had fully functional mechanisms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</w:t>
      </w:r>
      <w:r>
        <w:rPr>
          <w:b/>
          <w:color w:val="231F20"/>
          <w:sz w:val="18"/>
        </w:rPr>
        <w:t>151 specialized birth attendants </w:t>
      </w:r>
      <w:r>
        <w:rPr>
          <w:b w:val="0"/>
          <w:color w:val="231F20"/>
          <w:sz w:val="18"/>
        </w:rPr>
        <w:t>in place to treat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pregnant women before, during, and after birth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314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80% of all designated </w:t>
      </w:r>
      <w:r>
        <w:rPr>
          <w:b w:val="0"/>
          <w:color w:val="231F20"/>
          <w:sz w:val="18"/>
        </w:rPr>
        <w:t>Basic Emergency Obstetric and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Newborn Care (BEmONc) facilities performed all seven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signal functions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8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Refurbished and equipped a maternity operating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theatre </w:t>
      </w:r>
      <w:r>
        <w:rPr>
          <w:b w:val="0"/>
          <w:color w:val="231F20"/>
          <w:sz w:val="18"/>
        </w:rPr>
        <w:t>at Bwaila hospital, one of the major referral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hospitals that attends 70 deliveries and 20 caesarean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sections a day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6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Stocked treatment centers </w:t>
      </w:r>
      <w:r>
        <w:rPr>
          <w:b w:val="0"/>
          <w:color w:val="231F20"/>
          <w:sz w:val="18"/>
        </w:rPr>
        <w:t>with three ventilators, 10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anesthesia machines, 20 patient monitors, 10 ultrasound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machines, 56 doppler fetal heart machines, 10 vacuum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extraction machines, 20 infant scales, 30 suction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machines,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100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hand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operated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resuscitators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for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infants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equipment to personnel at four central hospitals,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five zonal offices,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six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districts across the country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5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Procured approximately </w:t>
      </w:r>
      <w:r>
        <w:rPr>
          <w:b/>
          <w:color w:val="231F20"/>
          <w:sz w:val="18"/>
        </w:rPr>
        <w:t>60,000 pieces of personal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protective equipment </w:t>
      </w:r>
      <w:r>
        <w:rPr>
          <w:b w:val="0"/>
          <w:color w:val="231F20"/>
          <w:sz w:val="18"/>
        </w:rPr>
        <w:t>and makeshift taps and sinks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for healthcare professionals in the Comprehensive</w:t>
      </w:r>
    </w:p>
    <w:p>
      <w:pPr>
        <w:pStyle w:val="BodyText"/>
        <w:spacing w:line="232" w:lineRule="auto"/>
        <w:ind w:left="348" w:right="271"/>
        <w:rPr>
          <w:b w:val="0"/>
        </w:rPr>
      </w:pPr>
      <w:r>
        <w:rPr>
          <w:b w:val="0"/>
          <w:color w:val="231F20"/>
        </w:rPr>
        <w:t>Emergency Obstetric and Newborn Care (CEmONC)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(BEmONC) service centers</w:t>
      </w:r>
    </w:p>
    <w:p>
      <w:pPr>
        <w:pStyle w:val="BodyText"/>
        <w:spacing w:line="232" w:lineRule="auto" w:before="110"/>
        <w:ind w:left="150" w:right="189"/>
        <w:rPr>
          <w:b w:val="0"/>
        </w:rPr>
      </w:pPr>
      <w:r>
        <w:rPr>
          <w:b w:val="0"/>
          <w:color w:val="231F20"/>
        </w:rPr>
        <w:t>Under the leadership of the Ministry of Health,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 extended communications via radio, phone,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community outreach, such that: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3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An estimated </w:t>
      </w:r>
      <w:r>
        <w:rPr>
          <w:b/>
          <w:color w:val="231F20"/>
          <w:sz w:val="18"/>
        </w:rPr>
        <w:t>2,563,937 people accessed information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advice, and counselling from a hotline service or public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outreach campaign on community radio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 series of </w:t>
      </w:r>
      <w:r>
        <w:rPr>
          <w:b/>
          <w:color w:val="231F20"/>
          <w:sz w:val="18"/>
        </w:rPr>
        <w:t>16 programmes aired on 14 different radio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television stations</w:t>
      </w:r>
      <w:r>
        <w:rPr>
          <w:b w:val="0"/>
          <w:color w:val="231F20"/>
          <w:sz w:val="18"/>
        </w:rPr>
        <w:t>, and they highlighted referral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pathways and information on sexual and reproductive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health and rights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3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radio campaign, which </w:t>
      </w:r>
      <w:r>
        <w:rPr>
          <w:b/>
          <w:color w:val="231F20"/>
          <w:sz w:val="18"/>
        </w:rPr>
        <w:t>reached an estimated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2,000,000 </w:t>
      </w:r>
      <w:r>
        <w:rPr>
          <w:b w:val="0"/>
          <w:color w:val="231F20"/>
          <w:sz w:val="18"/>
        </w:rPr>
        <w:t>people, supported 114,917 men and boys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involved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referral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information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sharing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COVID-19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9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50 male champions </w:t>
      </w:r>
      <w:r>
        <w:rPr>
          <w:b w:val="0"/>
          <w:color w:val="231F20"/>
          <w:sz w:val="18"/>
        </w:rPr>
        <w:t>promoted the access of women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adolescent girls to health services as part of the action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plans from the ‘HeForShe Barbershop Toolbox’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92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476 men and boys </w:t>
      </w:r>
      <w:r>
        <w:rPr>
          <w:b w:val="0"/>
          <w:color w:val="231F20"/>
          <w:sz w:val="18"/>
        </w:rPr>
        <w:t>were involved in referral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information sharing on COVID-19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43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182,727 women of childbearing age</w:t>
      </w:r>
      <w:r>
        <w:rPr>
          <w:b w:val="0"/>
          <w:color w:val="231F20"/>
          <w:sz w:val="18"/>
        </w:rPr>
        <w:t>, including pregnant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women and adolescents, accessed advice and counselling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from a hotline service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6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The Ministry of Health, in coordination with UN agencies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the Public Health Institute of Malawi surveillance unit,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established a reporting mechanism for COVID-19 positive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pregnant women, capturing data from </w:t>
      </w:r>
      <w:r>
        <w:rPr>
          <w:b/>
          <w:color w:val="231F20"/>
          <w:sz w:val="18"/>
        </w:rPr>
        <w:t>all 45 testing sites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countrywide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/>
          <w:sz w:val="27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104pt;width:510.25pt;height:.1pt;mso-position-horizontal-relative:page;mso-position-vertical-relative:paragraph;z-index:-15645184;mso-wrap-distance-left:0;mso-wrap-distance-right:0" id="docshape344" coordorigin="850,403" coordsize="10205,0" path="m850,403l11055,403e" filled="false" stroked="true" strokeweight=".75pt" strokecolor="#0cb14b">
            <v:path arrowok="t"/>
            <v:stroke dashstyl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LEARNING AND INNOVATION</w:t>
        <w:tab/>
      </w:r>
    </w:p>
    <w:p>
      <w:pPr>
        <w:spacing w:line="232" w:lineRule="auto" w:before="81"/>
        <w:ind w:left="150" w:right="169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programme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learned that </w:t>
      </w:r>
      <w:r>
        <w:rPr>
          <w:b/>
          <w:color w:val="231F20"/>
          <w:sz w:val="18"/>
        </w:rPr>
        <w:t>technology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must be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complementary tool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to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traditional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working environment</w:t>
      </w:r>
      <w:r>
        <w:rPr>
          <w:b w:val="0"/>
          <w:color w:val="231F20"/>
          <w:sz w:val="18"/>
        </w:rPr>
        <w:t>.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New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more flexible and remote services using digital technologies played a crucial role in taking pressure off the healthcare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system and promoting advice and self-care services in communities. For instance, this programme used innovative virtual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trainings to reduce the time service providers spent going to in-person trainings and to expand reach. It also employed mobile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health services to decongest health facilities. However, while such innovations improved services, they could not replace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physical interactions with and within communities. </w:t>
      </w:r>
      <w:r>
        <w:rPr>
          <w:b/>
          <w:color w:val="231F20"/>
          <w:sz w:val="18"/>
        </w:rPr>
        <w:t>Engaging with communities at all levels remained crucial and required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 strong physical presence in the field</w:t>
      </w:r>
      <w:r>
        <w:rPr>
          <w:b w:val="0"/>
          <w:color w:val="231F20"/>
          <w:sz w:val="18"/>
        </w:rPr>
        <w:t>. Communities that engaged their local leaders face-to-face held them accountable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resolved issues that advanced the implementation of programmatic activities.</w:t>
      </w:r>
    </w:p>
    <w:p>
      <w:pPr>
        <w:pStyle w:val="BodyText"/>
        <w:spacing w:before="11"/>
        <w:rPr>
          <w:b w:val="0"/>
          <w:sz w:val="9"/>
        </w:rPr>
      </w:pPr>
      <w:r>
        <w:rPr/>
        <w:pict>
          <v:shape style="position:absolute;margin-left:42.519699pt;margin-top:7.1815pt;width:510.25pt;height:.1pt;mso-position-horizontal-relative:page;mso-position-vertical-relative:paragraph;z-index:-15644672;mso-wrap-distance-left:0;mso-wrap-distance-right:0" id="docshape345" coordorigin="850,144" coordsize="10205,0" path="m850,144l11055,144e" filled="false" stroked="true" strokeweight=".75pt" strokecolor="#0cb14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16704" id="docshapegroup346" coordorigin="9553,144" coordsize="1503,341">
            <v:rect style="position:absolute;left:9552;top:144;width:1503;height:341" id="docshape347" filled="true" fillcolor="#0cb14b" stroked="false">
              <v:fill type="solid"/>
            </v:rect>
            <v:shape style="position:absolute;left:9637;top:186;width:250;height:256" type="#_x0000_t75" id="docshape348" stroked="false">
              <v:imagedata r:id="rId51" o:title=""/>
            </v:shape>
            <v:shape style="position:absolute;left:9552;top:144;width:1503;height:341" type="#_x0000_t202" id="docshape349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126" cy="216000"/>
            <wp:effectExtent l="0" t="0" r="0" b="0"/>
            <wp:docPr id="4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PERU" w:id="25"/>
      <w:bookmarkEnd w:id="25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6"/>
        </w:rPr>
        <w:t>PERU</w:t>
      </w:r>
    </w:p>
    <w:p>
      <w:pPr>
        <w:pStyle w:val="Heading3"/>
        <w:spacing w:before="97"/>
      </w:pPr>
      <w:r>
        <w:rPr>
          <w:color w:val="0CB14B"/>
        </w:rPr>
        <w:t>Nuwa Tajimat</w:t>
      </w:r>
    </w:p>
    <w:p>
      <w:pPr>
        <w:pStyle w:val="BodyText"/>
        <w:spacing w:before="6"/>
        <w:rPr>
          <w:rFonts w:ascii="Univers LT Std 57 Cn"/>
          <w:sz w:val="32"/>
        </w:rPr>
      </w:pPr>
    </w:p>
    <w:p>
      <w:pPr>
        <w:spacing w:before="0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January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3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55.45pt;mso-position-horizontal-relative:page;mso-position-vertical-relative:paragraph;z-index:-15643136;mso-wrap-distance-left:0;mso-wrap-distance-right:0" type="#_x0000_t202" id="docshape350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69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addresses Amazonian women’s access to essential services including maternal, sexual, and reproductive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health services, and it supports responses to gender-based violence (GBV) and access to nutrition. The programme focuses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on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three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districts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Condorcanqui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province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-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Nieva,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Cenepa,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Rio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Santiago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-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areas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with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high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levels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poverty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home to the Awajún and Wampis indigenous peoples.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rPr>
          <w:rFonts w:ascii="Univers LT Std 55"/>
          <w:sz w:val="20"/>
        </w:rPr>
      </w:pPr>
    </w:p>
    <w:p>
      <w:pPr>
        <w:spacing w:after="0"/>
        <w:rPr>
          <w:rFonts w:ascii="Univers LT Std 55"/>
          <w:sz w:val="20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227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16192" from="42.519699pt,26.038086pt" to="552.755699pt,26.038086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EMERGING RESULTS</w:t>
        <w:tab/>
      </w:r>
    </w:p>
    <w:p>
      <w:pPr>
        <w:pStyle w:val="BodyText"/>
        <w:spacing w:line="232" w:lineRule="auto" w:before="152"/>
        <w:ind w:left="150" w:right="374"/>
        <w:rPr>
          <w:b w:val="0"/>
        </w:rPr>
      </w:pPr>
      <w:r>
        <w:rPr>
          <w:b w:val="0"/>
          <w:color w:val="231F20"/>
        </w:rPr>
        <w:t>In its first six months, the programme focused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strengthening the capacities of medical practitioners and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health establishments in the Condorcanqui province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facilitating access to culturally sensitive services.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7" w:after="0"/>
        <w:ind w:left="348" w:right="1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a </w:t>
      </w:r>
      <w:r>
        <w:rPr>
          <w:b/>
          <w:color w:val="231F20"/>
          <w:sz w:val="18"/>
        </w:rPr>
        <w:t>blood bank in Nieva </w:t>
      </w:r>
      <w:r>
        <w:rPr>
          <w:b w:val="0"/>
          <w:color w:val="231F20"/>
          <w:sz w:val="18"/>
        </w:rPr>
        <w:t>to support obstetrics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care, which has directly helped </w:t>
      </w:r>
      <w:r>
        <w:rPr>
          <w:b/>
          <w:color w:val="231F20"/>
          <w:sz w:val="18"/>
        </w:rPr>
        <w:t>52,357 people </w:t>
      </w:r>
      <w:r>
        <w:rPr>
          <w:b w:val="0"/>
          <w:color w:val="231F20"/>
          <w:sz w:val="18"/>
        </w:rPr>
        <w:t>(female: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51.4%)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09" w:after="0"/>
        <w:ind w:left="348" w:right="56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Provided a complete </w:t>
      </w:r>
      <w:r>
        <w:rPr>
          <w:b/>
          <w:color w:val="231F20"/>
          <w:sz w:val="18"/>
        </w:rPr>
        <w:t>natal care package to 12% of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pregnant women in the Nieva district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5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intercultural trainings for obstetrics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personnel </w:t>
      </w:r>
      <w:r>
        <w:rPr>
          <w:b w:val="0"/>
          <w:color w:val="231F20"/>
          <w:sz w:val="18"/>
        </w:rPr>
        <w:t>from the three districts. The trainings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were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attended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by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practitioners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from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outskirts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</w:p>
    <w:p>
      <w:pPr>
        <w:pStyle w:val="BodyText"/>
        <w:spacing w:line="232" w:lineRule="auto"/>
        <w:ind w:left="348" w:right="116"/>
        <w:rPr>
          <w:b w:val="0"/>
        </w:rPr>
      </w:pPr>
      <w:r>
        <w:rPr>
          <w:b w:val="0"/>
          <w:color w:val="231F20"/>
        </w:rPr>
        <w:t>Condorcanqui, where no obstetric personnel are normally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present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23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90% of the community health workers </w:t>
      </w:r>
      <w:r>
        <w:rPr>
          <w:b w:val="0"/>
          <w:color w:val="231F20"/>
          <w:sz w:val="18"/>
        </w:rPr>
        <w:t>in the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District of Nieva in COVID -19 prevention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8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35 obstetrics and technical health workers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28 community health workers </w:t>
      </w:r>
      <w:r>
        <w:rPr>
          <w:b w:val="0"/>
          <w:color w:val="231F20"/>
          <w:sz w:val="18"/>
        </w:rPr>
        <w:t>from the three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districts in family planning with a culturally sensitive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approach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50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Prepared </w:t>
      </w:r>
      <w:r>
        <w:rPr>
          <w:b/>
          <w:color w:val="231F20"/>
          <w:sz w:val="18"/>
        </w:rPr>
        <w:t>three district plans </w:t>
      </w:r>
      <w:r>
        <w:rPr>
          <w:b w:val="0"/>
          <w:color w:val="231F20"/>
          <w:sz w:val="18"/>
        </w:rPr>
        <w:t>based on ‘Intercultural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Dialogues’ to understand the risk of COVID-19;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preparation engaged community leaders, local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government, and state institutions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3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Facilitated prenatal care from mobile health brigades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29% of women in the Nieva district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9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23 health professionals from 22 health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establishments (78% of the entire district) </w:t>
      </w:r>
      <w:r>
        <w:rPr>
          <w:b w:val="0"/>
          <w:color w:val="231F20"/>
          <w:sz w:val="18"/>
        </w:rPr>
        <w:t>in nutritional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assessment of pregnant woman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7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iron and sulfate supplementation to </w:t>
      </w:r>
      <w:r>
        <w:rPr>
          <w:b/>
          <w:color w:val="231F20"/>
          <w:sz w:val="18"/>
        </w:rPr>
        <w:t>213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pregnant women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in Nieva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0" w:after="0"/>
        <w:ind w:left="348" w:right="43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Carried out in-service monitoring in the </w:t>
      </w:r>
      <w:r>
        <w:rPr>
          <w:b/>
          <w:color w:val="231F20"/>
          <w:sz w:val="18"/>
        </w:rPr>
        <w:t>10 prioritized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health establishments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3923995</wp:posOffset>
            </wp:positionH>
            <wp:positionV relativeFrom="paragraph">
              <wp:posOffset>129806</wp:posOffset>
            </wp:positionV>
            <wp:extent cx="3085146" cy="2019300"/>
            <wp:effectExtent l="0" t="0" r="0" b="0"/>
            <wp:wrapTopAndBottom/>
            <wp:docPr id="4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14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91"/>
        <w:ind w:left="150" w:right="119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Training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for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health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personnel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in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nutritional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evaluation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of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pregnant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women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in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Amazonas,</w:t>
      </w:r>
      <w:r>
        <w:rPr>
          <w:rFonts w:ascii="Univers LT Std 57 Cn" w:hAnsi="Univers LT Std 57 Cn"/>
          <w:color w:val="414042"/>
          <w:spacing w:val="-28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Condorcanqui, Nieva District. © WFP/PMA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9"/>
        <w:rPr>
          <w:rFonts w:ascii="Univers LT Std 57 Cn"/>
          <w:sz w:val="19"/>
        </w:rPr>
      </w:pPr>
    </w:p>
    <w:p>
      <w:pPr>
        <w:numPr>
          <w:ilvl w:val="0"/>
          <w:numId w:val="3"/>
        </w:numPr>
        <w:tabs>
          <w:tab w:pos="349" w:val="left" w:leader="none"/>
        </w:tabs>
        <w:spacing w:line="235" w:lineRule="auto" w:before="0"/>
        <w:ind w:left="348" w:right="106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Delivered </w:t>
      </w:r>
      <w:r>
        <w:rPr>
          <w:b/>
          <w:color w:val="231F20"/>
          <w:sz w:val="18"/>
        </w:rPr>
        <w:t>anthropometric equipment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hemoglobinometers to 13 prioritized health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establishments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10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Designed and implemented a </w:t>
      </w:r>
      <w:r>
        <w:rPr>
          <w:b/>
          <w:color w:val="231F20"/>
          <w:sz w:val="18"/>
        </w:rPr>
        <w:t>maternal death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surveillance and response system </w:t>
      </w:r>
      <w:r>
        <w:rPr>
          <w:b w:val="0"/>
          <w:color w:val="231F20"/>
          <w:sz w:val="18"/>
        </w:rPr>
        <w:t>for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Condorcanqui health network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Reactivated the </w:t>
      </w:r>
      <w:r>
        <w:rPr>
          <w:b/>
          <w:color w:val="231F20"/>
          <w:sz w:val="18"/>
        </w:rPr>
        <w:t>provincial coordination mechanism to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combat GBV </w:t>
      </w:r>
      <w:r>
        <w:rPr>
          <w:b w:val="0"/>
          <w:color w:val="231F20"/>
          <w:sz w:val="18"/>
        </w:rPr>
        <w:t>and established protocols for collaboration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between Women’s Emergency Centers and health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establishments to provide survivor care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6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Provided socio-legal and healthcare for </w:t>
      </w:r>
      <w:r>
        <w:rPr>
          <w:b/>
          <w:color w:val="231F20"/>
          <w:sz w:val="18"/>
        </w:rPr>
        <w:t>81 GBV survivors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694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Strengthened the capacity of health services, social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support, security, and protection in cases of sexual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violence in Condorcanqui-Amazonas Region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7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32 participants </w:t>
      </w:r>
      <w:r>
        <w:rPr>
          <w:b w:val="0"/>
          <w:color w:val="231F20"/>
          <w:sz w:val="18"/>
        </w:rPr>
        <w:t>from the health sector and state entities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completed a course on assisting GBV cases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2"/>
        <w:rPr>
          <w:b w:val="0"/>
          <w:sz w:val="15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3795pt;width:510.25pt;height:.1pt;mso-position-horizontal-relative:page;mso-position-vertical-relative:paragraph;z-index:-15642112;mso-wrap-distance-left:0;mso-wrap-distance-right:0" id="docshape351" coordorigin="850,403" coordsize="10205,0" path="m850,403l11055,403e" filled="false" stroked="true" strokeweight=".75pt" strokecolor="#0cb14b">
            <v:path arrowok="t"/>
            <v:stroke dashstyl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 w:right="580"/>
        <w:rPr>
          <w:b w:val="0"/>
        </w:rPr>
      </w:pPr>
      <w:r>
        <w:rPr>
          <w:b w:val="0"/>
          <w:color w:val="231F20"/>
        </w:rPr>
        <w:t>The programme pursued </w:t>
      </w:r>
      <w:r>
        <w:rPr>
          <w:b/>
          <w:color w:val="231F20"/>
        </w:rPr>
        <w:t>innovative approaches that would leave no one behind </w:t>
      </w:r>
      <w:r>
        <w:rPr>
          <w:b w:val="0"/>
          <w:color w:val="231F20"/>
        </w:rPr>
        <w:t>by maintaining a strong focus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intercultural participation and communication, and promoting culturally sensitive and intersectoral integration of essential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services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local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communities.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instance,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advocacy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capacity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building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initiatives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targeted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providers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Awajun communities to foster adequate registration of ethnicity in sexual and reproductive health and epidemiological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surveillance registries.</w:t>
      </w:r>
    </w:p>
    <w:p>
      <w:pPr>
        <w:pStyle w:val="BodyText"/>
        <w:rPr>
          <w:b w:val="0"/>
          <w:sz w:val="5"/>
        </w:rPr>
      </w:pPr>
      <w:r>
        <w:rPr/>
        <w:pict>
          <v:shape style="position:absolute;margin-left:42.519699pt;margin-top:4.2175pt;width:510.25pt;height:.1pt;mso-position-horizontal-relative:page;mso-position-vertical-relative:paragraph;z-index:-15641600;mso-wrap-distance-left:0;mso-wrap-distance-right:0" id="docshape352" coordorigin="850,84" coordsize="10205,0" path="m850,84l11055,84e" filled="false" stroked="true" strokeweight=".75pt" strokecolor="#0cb14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5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pict>
          <v:group style="position:absolute;margin-left:42.419998pt;margin-top:9.225908pt;width:25.75pt;height:13pt;mso-position-horizontal-relative:page;mso-position-vertical-relative:paragraph;z-index:15818240" id="docshapegroup353" coordorigin="848,185" coordsize="515,260">
            <v:shape style="position:absolute;left:850;top:186;width:511;height:256" type="#_x0000_t75" id="docshape354" stroked="false">
              <v:imagedata r:id="rId67" o:title=""/>
            </v:shape>
            <v:rect style="position:absolute;left:850;top:186;width:511;height:256" id="docshape355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477.638pt;margin-top:7.205908pt;width:75.150pt;height:17.05pt;mso-position-horizontal-relative:page;mso-position-vertical-relative:paragraph;z-index:15819264" id="docshapegroup356" coordorigin="9553,144" coordsize="1503,341">
            <v:rect style="position:absolute;left:9552;top:144;width:1503;height:341" id="docshape357" filled="true" fillcolor="#0cb14b" stroked="false">
              <v:fill type="solid"/>
            </v:rect>
            <v:shape style="position:absolute;left:9637;top:186;width:250;height:256" type="#_x0000_t75" id="docshape358" stroked="false">
              <v:imagedata r:id="rId51" o:title=""/>
            </v:shape>
            <v:shape style="position:absolute;left:9552;top:144;width:1503;height:341" type="#_x0000_t202" id="docshape359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TAJIKISTAN" w:id="26"/>
      <w:bookmarkEnd w:id="26"/>
      <w:r>
        <w:rPr/>
      </w:r>
      <w:r>
        <w:rPr>
          <w:b w:val="0"/>
          <w:color w:val="231F20"/>
        </w:rPr>
        <w:t>TAJIKISTAN</w:t>
      </w:r>
    </w:p>
    <w:p>
      <w:pPr>
        <w:pStyle w:val="Heading3"/>
        <w:spacing w:before="97"/>
      </w:pPr>
      <w:r>
        <w:rPr>
          <w:color w:val="0CB14B"/>
        </w:rPr>
        <w:t>Strengthening the Health System in Tajikistan to Prepare and Respond to COVID-19</w:t>
      </w:r>
    </w:p>
    <w:p>
      <w:pPr>
        <w:pStyle w:val="BodyText"/>
        <w:spacing w:before="5"/>
        <w:rPr>
          <w:rFonts w:ascii="Univers LT Std 57 Cn"/>
          <w:sz w:val="24"/>
        </w:rPr>
      </w:pPr>
    </w:p>
    <w:p>
      <w:pPr>
        <w:spacing w:before="10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68.2pt;mso-position-horizontal-relative:page;mso-position-vertical-relative:paragraph;z-index:-15640064;mso-wrap-distance-left:0;mso-wrap-distance-right:0" type="#_x0000_t202" id="docshape360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08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In response to the impacts of COVID-19, this programme implemented by UNFPA, UN Women, and WHO, under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leadership of the Ministry of Health, expanded the safety, accessibility, and continuity of healthcare to all women 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reproductive age. The initiative pursed three central objectives in the pandemic context: (1) establish protocols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guidelines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treatment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pregnant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women;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(2)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strengthen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continuity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maternal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new-born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care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services;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</w:p>
                <w:p>
                  <w:pPr>
                    <w:pStyle w:val="BodyText"/>
                    <w:spacing w:line="209" w:lineRule="exact"/>
                    <w:ind w:left="170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(3) support the referral system for pregnant women and newborns.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9"/>
        <w:rPr>
          <w:rFonts w:ascii="Univers LT Std 55"/>
        </w:rPr>
      </w:pPr>
    </w:p>
    <w:p>
      <w:pPr>
        <w:spacing w:after="0"/>
        <w:rPr>
          <w:rFonts w:ascii="Univers LT Std 5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18752" from="42.519699pt,19.688774pt" to="552.755699pt,19.688774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ACHIEVEMENTS</w:t>
        <w:tab/>
      </w:r>
    </w:p>
    <w:p>
      <w:pPr>
        <w:pStyle w:val="Heading9"/>
        <w:spacing w:before="134"/>
      </w:pPr>
      <w:r>
        <w:rPr>
          <w:color w:val="0CB14B"/>
        </w:rPr>
        <w:t>Equipping to treat COVID-19 patients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3" w:after="0"/>
        <w:ind w:left="348" w:right="1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To support national preparedness amid the coronavirus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pandemic, the programme, in consultation with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Ministry of Health and Social Protection of Population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(MoHSPP), agreed on a priority list of </w:t>
      </w:r>
      <w:r>
        <w:rPr>
          <w:b/>
          <w:color w:val="231F20"/>
          <w:sz w:val="18"/>
        </w:rPr>
        <w:t>13 types of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pharmaceuticals </w:t>
      </w:r>
      <w:r>
        <w:rPr>
          <w:b w:val="0"/>
          <w:color w:val="231F20"/>
          <w:sz w:val="18"/>
        </w:rPr>
        <w:t>and 12 kinds of equipment to procure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provide for the </w:t>
      </w:r>
      <w:r>
        <w:rPr>
          <w:b/>
          <w:color w:val="231F20"/>
          <w:sz w:val="18"/>
        </w:rPr>
        <w:t>intensive care units of 35 hospitals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selected to treat COVID-19 patients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2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Among others, </w:t>
      </w:r>
      <w:r>
        <w:rPr>
          <w:b/>
          <w:color w:val="231F20"/>
          <w:sz w:val="18"/>
        </w:rPr>
        <w:t>five ventilators, six oxygen stations,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20 (10L) units of Oxygen Concentrators and five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analyzers were delivered and installed </w:t>
      </w:r>
      <w:r>
        <w:rPr>
          <w:b w:val="0"/>
          <w:color w:val="231F20"/>
          <w:sz w:val="18"/>
        </w:rPr>
        <w:t>in the health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facilities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ensure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access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life-saving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health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services.</w:t>
      </w:r>
    </w:p>
    <w:p>
      <w:pPr>
        <w:spacing w:line="232" w:lineRule="auto" w:before="0"/>
        <w:ind w:left="348" w:right="77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Tailored training sessions </w:t>
      </w:r>
      <w:r>
        <w:rPr>
          <w:b w:val="0"/>
          <w:color w:val="231F20"/>
          <w:sz w:val="18"/>
        </w:rPr>
        <w:t>were provided to ICU staff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equipment’s use and maintenance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84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115 hospitals/primary healthcare facilities </w:t>
      </w:r>
      <w:r>
        <w:rPr>
          <w:b w:val="0"/>
          <w:color w:val="231F20"/>
          <w:sz w:val="18"/>
        </w:rPr>
        <w:t>across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country benefitted from the procurement of essential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supplies as per the approved MoHSPP’s Distribution Plan,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approximately </w:t>
      </w:r>
      <w:r>
        <w:rPr>
          <w:b/>
          <w:color w:val="231F20"/>
          <w:sz w:val="18"/>
        </w:rPr>
        <w:t>13,200 confirmed COVID-19 patients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received treatment through this support</w:t>
      </w:r>
    </w:p>
    <w:p>
      <w:pPr>
        <w:pStyle w:val="Heading9"/>
      </w:pPr>
      <w:r>
        <w:rPr>
          <w:color w:val="0CB14B"/>
        </w:rPr>
        <w:t>Telehealth</w:t>
      </w:r>
      <w:r>
        <w:rPr>
          <w:color w:val="0CB14B"/>
          <w:spacing w:val="-3"/>
        </w:rPr>
        <w:t> </w:t>
      </w:r>
      <w:r>
        <w:rPr>
          <w:color w:val="0CB14B"/>
        </w:rPr>
        <w:t>and</w:t>
      </w:r>
      <w:r>
        <w:rPr>
          <w:color w:val="0CB14B"/>
          <w:spacing w:val="-2"/>
        </w:rPr>
        <w:t> </w:t>
      </w:r>
      <w:r>
        <w:rPr>
          <w:color w:val="0CB14B"/>
        </w:rPr>
        <w:t>the</w:t>
      </w:r>
      <w:r>
        <w:rPr>
          <w:color w:val="0CB14B"/>
          <w:spacing w:val="-2"/>
        </w:rPr>
        <w:t> </w:t>
      </w:r>
      <w:r>
        <w:rPr>
          <w:color w:val="0CB14B"/>
        </w:rPr>
        <w:t>continuity</w:t>
      </w:r>
      <w:r>
        <w:rPr>
          <w:color w:val="0CB14B"/>
          <w:spacing w:val="-3"/>
        </w:rPr>
        <w:t> </w:t>
      </w:r>
      <w:r>
        <w:rPr>
          <w:color w:val="0CB14B"/>
        </w:rPr>
        <w:t>of</w:t>
      </w:r>
      <w:r>
        <w:rPr>
          <w:color w:val="0CB14B"/>
          <w:spacing w:val="-2"/>
        </w:rPr>
        <w:t> </w:t>
      </w:r>
      <w:r>
        <w:rPr>
          <w:color w:val="0CB14B"/>
        </w:rPr>
        <w:t>SRH</w:t>
      </w:r>
      <w:r>
        <w:rPr>
          <w:color w:val="0CB14B"/>
          <w:spacing w:val="-2"/>
        </w:rPr>
        <w:t> </w:t>
      </w:r>
      <w:r>
        <w:rPr>
          <w:color w:val="0CB14B"/>
        </w:rPr>
        <w:t>care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4" w:after="0"/>
        <w:ind w:left="348" w:right="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Established a tele-health system </w:t>
      </w:r>
      <w:r>
        <w:rPr>
          <w:b w:val="0"/>
          <w:color w:val="231F20"/>
          <w:sz w:val="18"/>
        </w:rPr>
        <w:t>and procured, tested,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handed over tele-health equipment to the National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four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Regional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reproductive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health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centers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MoHSPP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</w:t>
      </w:r>
      <w:r>
        <w:rPr>
          <w:b/>
          <w:color w:val="231F20"/>
          <w:sz w:val="18"/>
        </w:rPr>
        <w:t>five hotline points </w:t>
      </w:r>
      <w:r>
        <w:rPr>
          <w:b w:val="0"/>
          <w:color w:val="231F20"/>
          <w:sz w:val="18"/>
        </w:rPr>
        <w:t>at National and Regional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Levels on alternate SRH and GBV related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22 selected sexual and reproductive health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service providers </w:t>
      </w:r>
      <w:r>
        <w:rPr>
          <w:b w:val="0"/>
          <w:color w:val="231F20"/>
          <w:sz w:val="18"/>
        </w:rPr>
        <w:t>with dedicated phone numbers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stable internet connection for reproductive health clinics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offering ANC, family planning, and psychosocial support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2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Conducted 40,780 remote online consultations </w:t>
      </w:r>
      <w:r>
        <w:rPr>
          <w:b w:val="0"/>
          <w:color w:val="231F20"/>
          <w:sz w:val="18"/>
        </w:rPr>
        <w:t>related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SRH and GBV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Three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temporary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protocols</w:t>
      </w:r>
      <w:r>
        <w:rPr>
          <w:b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ANC,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FP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psychosocial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protection were developed by the national experts group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 MoHSPP and integrated into reproductive health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facilities throughout the country. All protocols were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developed based on WHO/UNFPA technical guidance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9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3923999</wp:posOffset>
            </wp:positionH>
            <wp:positionV relativeFrom="paragraph">
              <wp:posOffset>197765</wp:posOffset>
            </wp:positionV>
            <wp:extent cx="3068388" cy="1979961"/>
            <wp:effectExtent l="0" t="0" r="0" b="0"/>
            <wp:wrapTopAndBottom/>
            <wp:docPr id="4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88" cy="197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04"/>
        <w:ind w:left="150" w:right="13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Madina Yuldosheva from Sughd Region taking an at home, online consultation from her</w:t>
      </w:r>
      <w:r>
        <w:rPr>
          <w:rFonts w:ascii="Univers LT Std 57 Cn"/>
          <w:color w:val="414042"/>
          <w:spacing w:val="-30"/>
          <w:sz w:val="14"/>
        </w:rPr>
        <w:t> </w:t>
      </w:r>
      <w:r>
        <w:rPr>
          <w:rFonts w:ascii="Univers LT Std 57 Cn"/>
          <w:color w:val="414042"/>
          <w:sz w:val="14"/>
        </w:rPr>
        <w:t>SRH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doctor.</w:t>
      </w:r>
    </w:p>
    <w:p>
      <w:pPr>
        <w:spacing w:line="232" w:lineRule="auto" w:before="56"/>
        <w:ind w:left="150" w:right="119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“Due to Covid-19 pandemic I stopped visiting my doctor for SRH consultations for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several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months.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However,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the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need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for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consultation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with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my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doctor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was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very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essential</w:t>
      </w:r>
      <w:r>
        <w:rPr>
          <w:rFonts w:ascii="Univers LT Std 57 Cn" w:hAnsi="Univers LT Std 57 Cn"/>
          <w:color w:val="414042"/>
          <w:spacing w:val="-28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and one day my gynecologist informed me that I can get SRH and other psychosocial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support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services using telehealth methodology,” she said.</w:t>
      </w:r>
    </w:p>
    <w:p>
      <w:pPr>
        <w:spacing w:before="51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UNFPA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8"/>
        <w:rPr>
          <w:rFonts w:ascii="Univers LT Std 57 Cn"/>
          <w:sz w:val="11"/>
        </w:rPr>
      </w:pPr>
    </w:p>
    <w:p>
      <w:pPr>
        <w:pStyle w:val="BodyText"/>
        <w:spacing w:line="232" w:lineRule="auto" w:before="1"/>
        <w:ind w:left="348" w:right="141"/>
        <w:rPr>
          <w:b w:val="0"/>
        </w:rPr>
      </w:pPr>
      <w:r>
        <w:rPr>
          <w:b w:val="0"/>
          <w:color w:val="231F20"/>
        </w:rPr>
        <w:t>notes on maternal care during COVID-19 and tested at the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National SRH Clinic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2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Three cascade trainings </w:t>
      </w:r>
      <w:r>
        <w:rPr>
          <w:b w:val="0"/>
          <w:color w:val="231F20"/>
          <w:sz w:val="18"/>
        </w:rPr>
        <w:t>on the provision of online SRH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services based on temporary counseling protocols were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conducted at the national and regional levels, covering 91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SRH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specialists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along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64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RH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service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providers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trained</w:t>
      </w:r>
    </w:p>
    <w:p>
      <w:pPr>
        <w:pStyle w:val="BodyText"/>
        <w:spacing w:before="46"/>
        <w:ind w:left="348"/>
        <w:rPr>
          <w:b w:val="0"/>
        </w:rPr>
      </w:pPr>
      <w:r>
        <w:rPr>
          <w:b w:val="0"/>
          <w:color w:val="231F20"/>
        </w:rPr>
        <w:t>on psychosocial support services during COVID-19</w:t>
      </w:r>
    </w:p>
    <w:p>
      <w:pPr>
        <w:pStyle w:val="Heading9"/>
        <w:spacing w:before="113"/>
      </w:pPr>
      <w:r>
        <w:rPr>
          <w:color w:val="0CB14B"/>
        </w:rPr>
        <w:t>Outreach and Information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4" w:after="0"/>
        <w:ind w:left="348" w:right="3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Distributed </w:t>
      </w:r>
      <w:r>
        <w:rPr>
          <w:b/>
          <w:color w:val="231F20"/>
          <w:sz w:val="18"/>
        </w:rPr>
        <w:t>60,000 leaflets </w:t>
      </w:r>
      <w:r>
        <w:rPr>
          <w:b w:val="0"/>
          <w:color w:val="231F20"/>
          <w:sz w:val="18"/>
        </w:rPr>
        <w:t>along with 200 posters 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SRH and basic hygiene practices throughout the country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along with awareness raising campaigns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Aired a video public service announcement on national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regional TV media 152 times; it </w:t>
      </w:r>
      <w:r>
        <w:rPr>
          <w:b/>
          <w:color w:val="231F20"/>
          <w:sz w:val="18"/>
        </w:rPr>
        <w:t>reached over two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million people</w:t>
      </w:r>
      <w:r>
        <w:rPr>
          <w:b w:val="0"/>
          <w:color w:val="231F20"/>
          <w:sz w:val="18"/>
        </w:rPr>
        <w:t>, including 200,000 pregnant women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800,000 women using modern contraceptives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7" w:space="262"/>
            <w:col w:w="5161"/>
          </w:cols>
        </w:sectPr>
      </w:pP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75.150pt;height:17.05pt;mso-position-horizontal-relative:char;mso-position-vertical-relative:line" id="docshapegroup361" coordorigin="0,0" coordsize="1503,341">
            <v:rect style="position:absolute;left:0;top:0;width:1503;height:341" id="docshape362" filled="true" fillcolor="#0cb14b" stroked="false">
              <v:fill type="solid"/>
            </v:rect>
            <v:shape style="position:absolute;left:85;top:42;width:250;height:256" type="#_x0000_t75" id="docshape363" stroked="false">
              <v:imagedata r:id="rId51" o:title=""/>
            </v:shape>
            <v:shape style="position:absolute;left:0;top:0;width:1503;height:341" type="#_x0000_t202" id="docshape364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5"/>
        </w:rPr>
      </w:pPr>
      <w:r>
        <w:rPr/>
        <w:pict>
          <v:shape style="position:absolute;margin-left:42.52pt;margin-top:10.487pt;width:243.8pt;height:16.9pt;mso-position-horizontal-relative:page;mso-position-vertical-relative:paragraph;z-index:-15636992;mso-wrap-distance-left:0;mso-wrap-distance-right:0" type="#_x0000_t202" id="docshape365" filled="true" fillcolor="#0cb14b" stroked="false"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366" coordorigin="0,0" coordsize="10205,15">
            <v:line style="position:absolute" from="0,8" to="10205,8" stroked="true" strokeweight=".75pt" strokecolor="#0cb14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76"/>
        <w:ind w:left="150" w:right="247"/>
        <w:rPr>
          <w:b w:val="0"/>
        </w:rPr>
      </w:pPr>
      <w:r>
        <w:rPr>
          <w:b w:val="0"/>
          <w:color w:val="231F20"/>
        </w:rPr>
        <w:t>The programme helped </w:t>
      </w:r>
      <w:r>
        <w:rPr>
          <w:b/>
          <w:color w:val="231F20"/>
        </w:rPr>
        <w:t>establish tele-health technologies for the first-time in the country</w:t>
      </w:r>
      <w:r>
        <w:rPr>
          <w:b w:val="0"/>
          <w:color w:val="231F20"/>
        </w:rPr>
        <w:t>, introducing alternative ways of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providing SRH care. Different MoHSPP affiliated structures such as the National Reproductive Health Center, the Republican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Clinical Family Medicine Center along with experts from the Academy of Health Sciences were engaged in the adaptation</w:t>
      </w:r>
    </w:p>
    <w:p>
      <w:pPr>
        <w:pStyle w:val="BodyText"/>
        <w:spacing w:line="232" w:lineRule="auto"/>
        <w:ind w:left="150" w:right="135"/>
        <w:rPr>
          <w:b w:val="0"/>
        </w:rPr>
      </w:pPr>
      <w:r>
        <w:rPr>
          <w:b w:val="0"/>
          <w:color w:val="231F20"/>
        </w:rPr>
        <w:t>and development of temporary counseling protocols on SRH during COVID-19. Adjustments to the standard schedules were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tested so that some appointments could be conducted using phone or video chat, and to ensure that there was no disruption in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service for women’s maternity care.</w:t>
      </w:r>
    </w:p>
    <w:p>
      <w:pPr>
        <w:pStyle w:val="BodyText"/>
        <w:spacing w:line="232" w:lineRule="auto" w:before="166"/>
        <w:ind w:left="150" w:right="187"/>
        <w:rPr>
          <w:b w:val="0"/>
        </w:rPr>
      </w:pPr>
      <w:r>
        <w:rPr>
          <w:b w:val="0"/>
          <w:color w:val="231F20"/>
        </w:rPr>
        <w:t>To ensure transparency and efficient use of the PPE’s, medical supplies, and medicine, UNICEF team, in close coordination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 the Ministry of Health and Social Protection of the Population and within the scope of humanitarian response strategy, set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up a two level monitoring platform:</w:t>
      </w:r>
    </w:p>
    <w:p>
      <w:pPr>
        <w:pStyle w:val="ListParagraph"/>
        <w:numPr>
          <w:ilvl w:val="0"/>
          <w:numId w:val="4"/>
        </w:numPr>
        <w:tabs>
          <w:tab w:pos="434" w:val="left" w:leader="none"/>
        </w:tabs>
        <w:spacing w:line="232" w:lineRule="auto" w:before="167" w:after="0"/>
        <w:ind w:left="433" w:right="687" w:hanging="284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third party monitoring through a direct line with the medical facilities and doctors to ensure social accountability and a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feedback mechanism on efficient use of provided materials; and a</w:t>
      </w:r>
    </w:p>
    <w:p>
      <w:pPr>
        <w:pStyle w:val="ListParagraph"/>
        <w:numPr>
          <w:ilvl w:val="0"/>
          <w:numId w:val="4"/>
        </w:numPr>
        <w:tabs>
          <w:tab w:pos="434" w:val="left" w:leader="none"/>
        </w:tabs>
        <w:spacing w:line="232" w:lineRule="auto" w:before="112" w:after="0"/>
        <w:ind w:left="433" w:right="307" w:hanging="284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digital platform to monitor needs and requests coming from the field and matching those needs with available supplies,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medicines, and other equipment. This platform was very well received by partners from the Ministry and was taken to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next stage for further integration with the Ministry’s procurement and monitoring mechanisms.</w:t>
      </w:r>
    </w:p>
    <w:p>
      <w:pPr>
        <w:pStyle w:val="BodyText"/>
        <w:spacing w:before="3"/>
        <w:rPr>
          <w:b w:val="0"/>
          <w:sz w:val="12"/>
        </w:rPr>
      </w:pPr>
      <w:r>
        <w:rPr/>
        <w:pict>
          <v:shape style="position:absolute;margin-left:42.519699pt;margin-top:8.592pt;width:510.25pt;height:.1pt;mso-position-horizontal-relative:page;mso-position-vertical-relative:paragraph;z-index:-15635968;mso-wrap-distance-left:0;mso-wrap-distance-right:0" id="docshape367" coordorigin="850,172" coordsize="10205,0" path="m850,172l11055,172e" filled="false" stroked="true" strokeweight=".75pt" strokecolor="#0cb14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388" w:footer="570" w:top="640" w:bottom="76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24896" id="docshapegroup368" coordorigin="9553,144" coordsize="1503,341">
            <v:rect style="position:absolute;left:9552;top:144;width:1503;height:341" id="docshape369" filled="true" fillcolor="#0cb14b" stroked="false">
              <v:fill type="solid"/>
            </v:rect>
            <v:shape style="position:absolute;left:9637;top:186;width:250;height:256" type="#_x0000_t75" id="docshape370" stroked="false">
              <v:imagedata r:id="rId51" o:title=""/>
            </v:shape>
            <v:shape style="position:absolute;left:9552;top:144;width:1503;height:341" type="#_x0000_t202" id="docshape371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126" cy="216000"/>
            <wp:effectExtent l="0" t="0" r="0" b="0"/>
            <wp:docPr id="4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TURKEY" w:id="27"/>
      <w:bookmarkEnd w:id="27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6"/>
        </w:rPr>
        <w:t>TURKEY</w:t>
      </w:r>
    </w:p>
    <w:p>
      <w:pPr>
        <w:pStyle w:val="Heading3"/>
        <w:spacing w:line="218" w:lineRule="auto"/>
        <w:ind w:right="1654"/>
      </w:pPr>
      <w:r>
        <w:rPr>
          <w:color w:val="0CB14B"/>
        </w:rPr>
        <w:t>Promoting Innovative Service Provision Models to Support the COVID-19</w:t>
      </w:r>
      <w:r>
        <w:rPr>
          <w:color w:val="0CB14B"/>
          <w:spacing w:val="-64"/>
        </w:rPr>
        <w:t> </w:t>
      </w:r>
      <w:r>
        <w:rPr>
          <w:color w:val="0CB14B"/>
        </w:rPr>
        <w:t>Health System Response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0.629902pt;margin-top:19.780821pt;width:512.15pt;height:68.2pt;mso-position-horizontal-relative:page;mso-position-vertical-relative:paragraph;z-index:-15635456;mso-wrap-distance-left:0;mso-wrap-distance-right:0" type="#_x0000_t202" id="docshape372" filled="true" fillcolor="#daedd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207" w:right="673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promotes innovative service provision models that facilitate uninterrupted access to essential health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services among vulnerable groups while supporting the health system response to COVID-19. The initiative sets up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six mobile health units (MHU) across two provinces, assuring their staffing, training, and readiness to offer COVID-19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screening and tracking services as well as other essential primary healthcare counselling, services, and referrals. The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initiative also supports the expansion of telehealth and risk communications in Turkey.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PROGRAMME SUMMARY</w:t>
        <w:tab/>
      </w:r>
    </w:p>
    <w:p>
      <w:pPr>
        <w:pStyle w:val="BodyText"/>
        <w:spacing w:before="8"/>
        <w:rPr>
          <w:rFonts w:ascii="Univers LT Std 55"/>
          <w:sz w:val="16"/>
        </w:rPr>
      </w:pPr>
    </w:p>
    <w:p>
      <w:pPr>
        <w:spacing w:after="0"/>
        <w:rPr>
          <w:rFonts w:ascii="Univers LT Std 55"/>
          <w:sz w:val="16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23360" from="42.519699pt,19.688787pt" to="552.755699pt,19.688787pt" stroked="true" strokeweight=".75pt" strokecolor="#0cb14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CB14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CB14B" w:color="auto" w:val="clear"/>
        </w:rPr>
        <w:t> </w:t>
      </w:r>
      <w:r>
        <w:rPr>
          <w:rFonts w:ascii="Univers LT Std 55"/>
          <w:color w:val="FFFFFF"/>
          <w:sz w:val="22"/>
          <w:shd w:fill="0CB14B" w:color="auto" w:val="clear"/>
        </w:rPr>
        <w:t>EMERGING RESULTS</w:t>
        <w:tab/>
      </w:r>
    </w:p>
    <w:p>
      <w:pPr>
        <w:spacing w:line="232" w:lineRule="auto" w:before="152"/>
        <w:ind w:left="150" w:right="384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This programme </w:t>
      </w:r>
      <w:r>
        <w:rPr>
          <w:b/>
          <w:color w:val="231F20"/>
          <w:sz w:val="18"/>
        </w:rPr>
        <w:t>commenced implementation on 12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February 2021 </w:t>
      </w:r>
      <w:r>
        <w:rPr>
          <w:b w:val="0"/>
          <w:color w:val="231F20"/>
          <w:sz w:val="18"/>
        </w:rPr>
        <w:t>and has progressed towards each of this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three main outputs.</w:t>
      </w:r>
    </w:p>
    <w:p>
      <w:pPr>
        <w:pStyle w:val="BodyText"/>
        <w:spacing w:line="232" w:lineRule="auto" w:before="168"/>
        <w:ind w:left="150" w:right="604"/>
        <w:rPr>
          <w:b w:val="0"/>
        </w:rPr>
      </w:pPr>
      <w:r>
        <w:rPr>
          <w:b w:val="0"/>
          <w:color w:val="231F20"/>
        </w:rPr>
        <w:t>Towards output #1, Mobile health for efficient service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delivery among vulnerable populations: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9" w:after="0"/>
        <w:ind w:left="348" w:right="1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Established, </w:t>
      </w:r>
      <w:r>
        <w:rPr>
          <w:b/>
          <w:color w:val="231F20"/>
          <w:sz w:val="18"/>
        </w:rPr>
        <w:t>in two provinces, six mobile health units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(MHU) </w:t>
      </w:r>
      <w:r>
        <w:rPr>
          <w:b w:val="0"/>
          <w:color w:val="231F20"/>
          <w:sz w:val="18"/>
        </w:rPr>
        <w:t>that are providing </w:t>
      </w:r>
      <w:r>
        <w:rPr>
          <w:b/>
          <w:color w:val="231F20"/>
          <w:sz w:val="18"/>
        </w:rPr>
        <w:t>mobile COVID-19 screening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tracking as well as other essential health counselling,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services (including </w:t>
      </w:r>
      <w:r>
        <w:rPr>
          <w:b/>
          <w:color w:val="231F20"/>
          <w:sz w:val="18"/>
        </w:rPr>
        <w:t>sexual and reproductive health and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gender-based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violence services</w:t>
      </w:r>
      <w:r>
        <w:rPr>
          <w:b w:val="0"/>
          <w:color w:val="231F20"/>
          <w:sz w:val="18"/>
        </w:rPr>
        <w:t>), and referrals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94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Staffed and trained 18 MHU personnel </w:t>
      </w:r>
      <w:r>
        <w:rPr>
          <w:b w:val="0"/>
          <w:color w:val="231F20"/>
          <w:sz w:val="18"/>
        </w:rPr>
        <w:t>(six nurses, six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translators, and six drivers in six MHUs) </w:t>
      </w:r>
      <w:r>
        <w:rPr>
          <w:b/>
          <w:color w:val="231F20"/>
          <w:sz w:val="18"/>
        </w:rPr>
        <w:t>and two field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associates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5" w:after="0"/>
        <w:ind w:left="348" w:right="2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Procured six vehicles along with medical equipment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and PPEs </w:t>
      </w:r>
      <w:r>
        <w:rPr>
          <w:b w:val="0"/>
          <w:color w:val="231F20"/>
          <w:sz w:val="18"/>
        </w:rPr>
        <w:t>and developed communication, visibility,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accountability materials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33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MHUs were made operational </w:t>
      </w:r>
      <w:r>
        <w:rPr>
          <w:b w:val="0"/>
          <w:color w:val="231F20"/>
          <w:sz w:val="18"/>
        </w:rPr>
        <w:t>as of 21 May 2021 for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Ankara and 27 May 2021 for Konya, and through 30 July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2021 </w:t>
      </w:r>
      <w:r>
        <w:rPr>
          <w:b/>
          <w:color w:val="231F20"/>
          <w:sz w:val="18"/>
        </w:rPr>
        <w:t>they served 3,069 individuals who accessed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5,388 services</w:t>
      </w:r>
    </w:p>
    <w:p>
      <w:pPr>
        <w:pStyle w:val="BodyText"/>
        <w:spacing w:line="232" w:lineRule="auto" w:before="114"/>
        <w:ind w:left="150" w:right="184"/>
        <w:rPr>
          <w:b w:val="0"/>
        </w:rPr>
      </w:pPr>
      <w:r>
        <w:rPr>
          <w:b w:val="0"/>
          <w:color w:val="231F20"/>
        </w:rPr>
        <w:t>Towards output #2, Telemedicine for increased access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coverage of services in primary healthcare: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5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Began producing </w:t>
      </w:r>
      <w:r>
        <w:rPr>
          <w:b/>
          <w:color w:val="231F20"/>
          <w:sz w:val="18"/>
        </w:rPr>
        <w:t>telemedicine training videos </w:t>
      </w:r>
      <w:r>
        <w:rPr>
          <w:b w:val="0"/>
          <w:color w:val="231F20"/>
          <w:sz w:val="18"/>
        </w:rPr>
        <w:t>for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doctors, nurses, and midwives working at the Family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Health, Healthy Life, and Refugee Health Centers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Commenced preliminary work on the </w:t>
      </w:r>
      <w:r>
        <w:rPr>
          <w:b/>
          <w:color w:val="231F20"/>
          <w:sz w:val="18"/>
        </w:rPr>
        <w:t>software needed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for telemedicine </w:t>
      </w:r>
      <w:r>
        <w:rPr>
          <w:b w:val="0"/>
          <w:color w:val="231F20"/>
          <w:sz w:val="18"/>
        </w:rPr>
        <w:t>and its integration into Ministry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Health information systems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Prepared informed consent documents for patients who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will receive telehealth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9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Within the scope of Telehealth, draft laws on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protection of personal data began to be formed</w:t>
      </w:r>
    </w:p>
    <w:p>
      <w:pPr>
        <w:pStyle w:val="BodyText"/>
        <w:spacing w:line="232" w:lineRule="auto" w:before="112"/>
        <w:ind w:left="150" w:right="442"/>
        <w:rPr>
          <w:b w:val="0"/>
        </w:rPr>
      </w:pPr>
      <w:r>
        <w:rPr>
          <w:b w:val="0"/>
          <w:color w:val="231F20"/>
        </w:rPr>
        <w:t>Towards Output #3, Enhanced risk communications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COVID-19, essential health services and social protection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services: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16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Developed Standard Operation Procedures (SOP)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covering critical issues such as the provision of preventive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integrative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health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services;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identification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risk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groups and improvement of their access to healthcare;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promotion of public health literacy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64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Distributed 1,300 awareness raising brochures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covering COVID-19 prevention, hygiene, breastfeeding,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prenatal, postnatal, and newborn care, pregnancy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nutrition, infant feeding, violence against women, sexually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transmitted infections, and contraception </w:t>
      </w:r>
      <w:r>
        <w:rPr>
          <w:b/>
          <w:color w:val="231F20"/>
          <w:sz w:val="18"/>
        </w:rPr>
        <w:t>to 370 people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within the framework of the MHUs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6"/>
        <w:rPr>
          <w:b/>
          <w:sz w:val="23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215pt;width:510.25pt;height:.1pt;mso-position-horizontal-relative:page;mso-position-vertical-relative:paragraph;z-index:-15634944;mso-wrap-distance-left:0;mso-wrap-distance-right:0" id="docshape373" coordorigin="850,403" coordsize="10205,0" path="m850,403l11055,403e" filled="false" stroked="true" strokeweight=".75pt" strokecolor="#009edb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2969996</wp:posOffset>
            </wp:positionH>
            <wp:positionV relativeFrom="paragraph">
              <wp:posOffset>350859</wp:posOffset>
            </wp:positionV>
            <wp:extent cx="1908009" cy="1764004"/>
            <wp:effectExtent l="0" t="0" r="0" b="0"/>
            <wp:wrapNone/>
            <wp:docPr id="4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09" cy="176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5255996</wp:posOffset>
            </wp:positionH>
            <wp:positionV relativeFrom="paragraph">
              <wp:posOffset>350859</wp:posOffset>
            </wp:positionV>
            <wp:extent cx="1764004" cy="1764004"/>
            <wp:effectExtent l="0" t="0" r="0" b="0"/>
            <wp:wrapNone/>
            <wp:docPr id="5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04" cy="176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fill="0CB14B" w:color="auto" w:val="clear"/>
        </w:rPr>
        <w:t>  </w:t>
      </w:r>
      <w:r>
        <w:rPr>
          <w:color w:val="FFFFFF"/>
          <w:spacing w:val="-14"/>
          <w:shd w:fill="0CB14B" w:color="auto" w:val="clear"/>
        </w:rPr>
        <w:t> </w:t>
      </w:r>
      <w:r>
        <w:rPr>
          <w:color w:val="FFFFFF"/>
          <w:shd w:fill="0CB14B" w:color="auto" w:val="clear"/>
        </w:rPr>
        <w:t>LEARNING AND INNOVATION</w:t>
        <w:tab/>
      </w:r>
    </w:p>
    <w:p>
      <w:pPr>
        <w:spacing w:line="232" w:lineRule="auto" w:before="110"/>
        <w:ind w:left="150" w:right="7289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programme pursued </w:t>
      </w:r>
      <w:r>
        <w:rPr>
          <w:b/>
          <w:color w:val="231F20"/>
          <w:sz w:val="18"/>
        </w:rPr>
        <w:t>innovative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approaches that would leave no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one behind </w:t>
      </w:r>
      <w:r>
        <w:rPr>
          <w:b w:val="0"/>
          <w:color w:val="231F20"/>
          <w:sz w:val="18"/>
        </w:rPr>
        <w:t>by maintaining a strong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focus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intercultural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participation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and</w:t>
      </w:r>
    </w:p>
    <w:p>
      <w:pPr>
        <w:pStyle w:val="BodyText"/>
        <w:spacing w:line="232" w:lineRule="auto" w:before="1"/>
        <w:ind w:left="150" w:right="7032"/>
        <w:rPr>
          <w:b w:val="0"/>
        </w:rPr>
      </w:pPr>
      <w:r>
        <w:rPr>
          <w:b w:val="0"/>
          <w:color w:val="231F20"/>
        </w:rPr>
        <w:t>communication, and promoting culturally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sensitive and intersectoral integration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essential services in local communities.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instance, advocacy and capacity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building initiatives targeted health service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providers and Awajun communities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foster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adequate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registration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ethnicity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sexual and reproductive health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epidemiological surveillance registries.</w:t>
      </w:r>
    </w:p>
    <w:p>
      <w:pPr>
        <w:spacing w:after="0" w:line="232" w:lineRule="auto"/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spacing w:line="171" w:lineRule="exact" w:before="97"/>
        <w:ind w:left="4005" w:right="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Awareness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raising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on contraceptive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methods.</w:t>
      </w:r>
    </w:p>
    <w:p>
      <w:pPr>
        <w:spacing w:line="171" w:lineRule="exact" w:before="0"/>
        <w:ind w:left="4005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UNFPA,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Ankara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Mamak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MHU</w:t>
      </w:r>
    </w:p>
    <w:p>
      <w:pPr>
        <w:spacing w:line="232" w:lineRule="auto" w:before="101"/>
        <w:ind w:left="583" w:right="508" w:firstLine="0"/>
        <w:jc w:val="left"/>
        <w:rPr>
          <w:rFonts w:ascii="Univers LT Std 57 Cn"/>
          <w:sz w:val="14"/>
        </w:rPr>
      </w:pPr>
      <w:r>
        <w:rPr/>
        <w:br w:type="column"/>
      </w:r>
      <w:r>
        <w:rPr>
          <w:rFonts w:ascii="Univers LT Std 57 Cn"/>
          <w:color w:val="414042"/>
          <w:sz w:val="14"/>
        </w:rPr>
        <w:t>Informing a pregnant woman on COVID-19</w:t>
      </w:r>
      <w:r>
        <w:rPr>
          <w:rFonts w:ascii="Univers LT Std 57 Cn"/>
          <w:color w:val="414042"/>
          <w:spacing w:val="-29"/>
          <w:sz w:val="14"/>
        </w:rPr>
        <w:t> </w:t>
      </w:r>
      <w:r>
        <w:rPr>
          <w:rFonts w:ascii="Univers LT Std 57 Cn"/>
          <w:color w:val="414042"/>
          <w:sz w:val="14"/>
        </w:rPr>
        <w:t>preventive measures.</w:t>
      </w:r>
    </w:p>
    <w:p>
      <w:pPr>
        <w:spacing w:line="169" w:lineRule="exact" w:before="0"/>
        <w:ind w:left="583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UNFPA,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Ankara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Keçiören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MHU</w:t>
      </w:r>
    </w:p>
    <w:p>
      <w:pPr>
        <w:spacing w:after="0" w:line="169" w:lineRule="exact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6982" w:space="40"/>
            <w:col w:w="3468"/>
          </w:cols>
        </w:sectPr>
      </w:pPr>
    </w:p>
    <w:p>
      <w:pPr>
        <w:pStyle w:val="BodyText"/>
        <w:spacing w:before="2"/>
        <w:rPr>
          <w:rFonts w:ascii="Univers LT Std 57 Cn"/>
          <w:sz w:val="7"/>
        </w:rPr>
      </w:pPr>
    </w:p>
    <w:p>
      <w:pPr>
        <w:pStyle w:val="BodyText"/>
        <w:spacing w:line="20" w:lineRule="exact"/>
        <w:ind w:left="112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510.25pt;height:.75pt;mso-position-horizontal-relative:char;mso-position-vertical-relative:line" id="docshapegroup374" coordorigin="0,0" coordsize="10205,15">
            <v:line style="position:absolute" from="0,7" to="10205,7" stroked="true" strokeweight=".75pt" strokecolor="#0cb14b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spacing w:after="0" w:line="20" w:lineRule="exact"/>
        <w:rPr>
          <w:rFonts w:ascii="Univers LT Std 57 Cn"/>
          <w:sz w:val="2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rPr>
          <w:rFonts w:ascii="Univers LT Std 57 Cn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186752" id="docshape375" filled="true" fillcolor="#009edb" stroked="false">
            <v:fill type="solid"/>
            <w10:wrap type="none"/>
          </v:rect>
        </w:pict>
      </w: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2"/>
        <w:rPr>
          <w:rFonts w:ascii="Univers LT Std 57 Cn"/>
          <w:sz w:val="19"/>
        </w:rPr>
      </w:pPr>
    </w:p>
    <w:p>
      <w:pPr>
        <w:pStyle w:val="Heading4"/>
        <w:ind w:left="5592"/>
      </w:pPr>
      <w:r>
        <w:rPr/>
        <w:pict>
          <v:shape style="position:absolute;margin-left:239.156006pt;margin-top:-7.839722pt;width:64.1500pt;height:64.3pt;mso-position-horizontal-relative:page;mso-position-vertical-relative:paragraph;z-index:15825920" id="docshape376" coordorigin="4783,-157" coordsize="1283,1286" path="m5263,738l4984,451,4975,442,4964,436,4952,433,4941,431,4929,431,4908,437,4898,442,4890,450,4875,472,4870,497,4875,522,4889,544,5017,675,4999,692,4872,561,4852,531,4846,497,4853,463,4874,433,4883,425,4894,418,4906,414,4918,410,4918,136,4912,110,4898,89,4877,74,4851,69,4824,74,4803,89,4788,110,4783,136,4783,611,4784,622,4787,633,4792,643,4799,652,5032,961,5032,1129,5261,1129,5261,1127,5263,1127,5263,738xm5269,-105l5265,-125,5254,-142,5237,-153,5217,-157,5197,-153,5181,-142,5170,-125,5166,-105,5170,-85,5181,-69,5197,-58,5217,-54,5237,-58,5254,-69,5265,-85,5269,-105xm5362,169l5359,163,5329,83,5313,39,5310,34,5303,16,5295,-1,5285,-18,5272,-31,5252,-39,5222,-42,5212,-42,5183,-39,5163,-31,5150,-18,5140,-1,5124,36,5103,91,5084,141,5076,163,5073,169,5076,176,5088,181,5095,179,5098,172,5168,34,5133,246,5166,246,5177,432,5177,442,5182,447,5196,447,5201,442,5201,432,5211,246,5223,246,5234,432,5234,442,5239,447,5252,447,5258,442,5258,432,5268,246,5302,246,5267,34,5337,172,5339,179,5346,181,5359,176,5362,169xm5456,186l5454,174,5447,164,5437,158,5425,155,5412,158,5402,164,5395,174,5393,187,5395,199,5402,209,5412,215,5425,218,5437,215,5447,209,5454,199,5456,188,5456,186xm5528,181l5525,177,5521,176,5517,176,5515,177,5513,180,5506,188,5492,204,5473,220,5454,229,5449,228,5443,225,5406,225,5400,228,5395,229,5376,220,5358,204,5343,188,5337,180,5335,177,5332,176,5328,176,5324,177,5321,181,5323,188,5325,192,5327,194,5332,202,5344,219,5358,237,5372,249,5388,259,5389,255,5390,269,5392,310,5386,431,5386,435,5386,438,5386,438,5388,443,5393,447,5404,447,5409,444,5410,439,5410,438,5425,340,5439,438,5439,439,5441,444,5445,447,5456,447,5461,443,5463,438,5463,437,5463,432,5463,431,5459,340,5457,310,5459,269,5461,255,5461,259,5468,255,5477,249,5491,237,5497,229,5505,219,5517,202,5523,194,5524,192,5526,188,5527,186,5528,181xm5683,-106l5679,-125,5668,-142,5652,-153,5632,-157,5612,-153,5596,-142,5585,-125,5580,-106,5585,-86,5596,-69,5612,-58,5632,-54,5652,-58,5668,-69,5679,-86,5683,-106xm5776,169l5773,163,5748,83,5733,39,5731,34,5725,16,5717,-1,5706,-18,5690,-31,5668,-39,5637,-42,5627,-42,5596,-39,5574,-31,5558,-18,5547,-1,5533,36,5514,91,5497,141,5490,163,5488,169,5491,176,5503,181,5510,178,5512,172,5575,34,5579,145,5569,426,5568,437,5576,446,5587,447,5588,447,5599,447,5608,439,5609,428,5632,197,5655,428,5655,439,5664,447,5676,447,5676,447,5687,446,5696,437,5695,426,5687,197,5685,145,5685,145,5688,34,5751,172,5754,178,5761,181,5773,176,5776,169xm6066,136l6061,110,6046,89,6025,74,5999,69,5973,74,5951,89,5937,110,5931,136,5931,410,5944,414,5955,418,5966,425,5976,433,5996,463,6003,497,5997,531,5978,561,5850,692,5833,675,5960,544,5975,522,5979,497,5974,472,5959,450,5951,442,5941,437,5920,431,5908,431,5897,433,5885,436,5874,442,5865,451,5586,738,5586,1127,5588,1127,5588,1129,5817,1129,5817,961,6051,652,6057,643,6062,633,6065,622,6066,611,6066,136xe" filled="true" fillcolor="#66c4e9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866096pt;margin-top:2.878503pt;width:150.1pt;height:43.5pt;mso-position-horizontal-relative:page;mso-position-vertical-relative:paragraph;z-index:15826432" type="#_x0000_t202" id="docshape37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 w:val="0"/>
                      <w:sz w:val="72"/>
                    </w:rPr>
                  </w:pPr>
                  <w:r>
                    <w:rPr>
                      <w:b w:val="0"/>
                      <w:color w:val="66C4E9"/>
                      <w:sz w:val="72"/>
                    </w:rPr>
                    <w:t>PILLAR</w:t>
                  </w:r>
                  <w:r>
                    <w:rPr>
                      <w:b w:val="0"/>
                      <w:color w:val="66C4E9"/>
                      <w:spacing w:val="-19"/>
                      <w:sz w:val="72"/>
                    </w:rPr>
                    <w:t> </w:t>
                  </w:r>
                  <w:r>
                    <w:rPr>
                      <w:b w:val="0"/>
                      <w:color w:val="66C4E9"/>
                      <w:sz w:val="7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PROTECTING PEOPLE</w:t>
      </w:r>
    </w:p>
    <w:p>
      <w:pPr>
        <w:pStyle w:val="Heading5"/>
        <w:spacing w:before="114"/>
        <w:ind w:left="5592"/>
      </w:pPr>
      <w:r>
        <w:rPr>
          <w:color w:val="FFFFFF"/>
        </w:rPr>
        <w:t>Social</w:t>
      </w:r>
      <w:r>
        <w:rPr>
          <w:color w:val="FFFFFF"/>
          <w:spacing w:val="-3"/>
        </w:rPr>
        <w:t> </w:t>
      </w:r>
      <w:r>
        <w:rPr>
          <w:color w:val="FFFFFF"/>
        </w:rPr>
        <w:t>Protection</w:t>
      </w:r>
      <w:r>
        <w:rPr>
          <w:color w:val="FFFFFF"/>
          <w:spacing w:val="-2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basic</w:t>
      </w:r>
      <w:r>
        <w:rPr>
          <w:color w:val="FFFFFF"/>
          <w:spacing w:val="-3"/>
        </w:rPr>
        <w:t> </w:t>
      </w:r>
      <w:r>
        <w:rPr>
          <w:color w:val="FFFFFF"/>
        </w:rPr>
        <w:t>services</w:t>
      </w:r>
    </w:p>
    <w:p>
      <w:pPr>
        <w:spacing w:after="0"/>
        <w:sectPr>
          <w:headerReference w:type="default" r:id="rId72"/>
          <w:footerReference w:type="default" r:id="rId73"/>
          <w:pgSz w:w="11910" w:h="16840"/>
          <w:pgMar w:header="0" w:footer="0" w:top="1580" w:bottom="280" w:left="700" w:right="720"/>
        </w:sectPr>
      </w:pPr>
    </w:p>
    <w:p>
      <w:pPr>
        <w:pStyle w:val="BodyText"/>
        <w:spacing w:before="11"/>
        <w:rPr>
          <w:rFonts w:ascii="Univers LT Std 55"/>
          <w:sz w:val="15"/>
        </w:rPr>
      </w:pPr>
    </w:p>
    <w:p>
      <w:pPr>
        <w:spacing w:before="100"/>
        <w:ind w:left="150" w:right="0" w:firstLine="0"/>
        <w:jc w:val="left"/>
        <w:rPr>
          <w:b w:val="0"/>
          <w:sz w:val="32"/>
        </w:rPr>
      </w:pPr>
      <w:r>
        <w:rPr/>
        <w:pict>
          <v:group style="position:absolute;margin-left:477.638pt;margin-top:6.015907pt;width:75.150pt;height:17.05pt;mso-position-horizontal-relative:page;mso-position-vertical-relative:paragraph;z-index:15828992" id="docshapegroup383" coordorigin="9553,120" coordsize="1503,341">
            <v:rect style="position:absolute;left:9552;top:120;width:1503;height:341" id="docshape384" filled="true" fillcolor="#009edb" stroked="false">
              <v:fill type="solid"/>
            </v:rect>
            <v:shape style="position:absolute;left:9637;top:162;width:250;height:256" type="#_x0000_t75" id="docshape385" stroked="false">
              <v:imagedata r:id="rId51" o:title=""/>
            </v:shape>
            <v:shape style="position:absolute;left:9552;top:120;width:1503;height:341" type="#_x0000_t202" id="docshape386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324312" cy="215999"/>
            <wp:effectExtent l="0" t="0" r="0" b="0"/>
            <wp:docPr id="5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2" cy="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ANTIGUA AND BARBUDA / BRITISH VIRGIN ISL" w:id="28"/>
      <w:bookmarkEnd w:id="28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2"/>
        </w:rPr>
        <w:t>ANTIGUA AND BARBUDA / BRITISH VIRGIN ISLANDS</w:t>
      </w:r>
    </w:p>
    <w:p>
      <w:pPr>
        <w:pStyle w:val="Heading3"/>
        <w:spacing w:line="218" w:lineRule="auto" w:before="148"/>
        <w:ind w:right="2121"/>
      </w:pPr>
      <w:r>
        <w:rPr>
          <w:color w:val="009EDB"/>
        </w:rPr>
        <w:t>Social Protection and Employability Promotion to Mitigate the Socio-</w:t>
      </w:r>
      <w:r>
        <w:rPr>
          <w:color w:val="009EDB"/>
          <w:spacing w:val="-64"/>
        </w:rPr>
        <w:t> </w:t>
      </w:r>
      <w:r>
        <w:rPr>
          <w:color w:val="009EDB"/>
        </w:rPr>
        <w:t>economic Impacts of COVID-19</w:t>
      </w:r>
    </w:p>
    <w:p>
      <w:pPr>
        <w:spacing w:before="72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15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November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78.150pt;mso-position-horizontal-relative:page;mso-position-vertical-relative:paragraph;z-index:-15630336;mso-wrap-distance-left:0;mso-wrap-distance-right:0" type="#_x0000_t202" id="docshape387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50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will aid the governments of Antigua and Barbuda, and the British Virgin Islands (BVI) to address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socio-economic impacts of the pandemic. The initiative will employ a three-pronged approach to address both immediate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longer-term needs of vulnerable people through: (1) cash transfers via social protection systems to vulnerable people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not already benefitting from COVID-19 assistance; (2) technical and policy support that uses data to strengthen social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protection systems; and (3) employability training for those receiving cash transfers as well as for other vulnerable people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whose livelihoods have been affected by the pandemic.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9"/>
        <w:rPr>
          <w:rFonts w:ascii="Univers LT Std 55"/>
          <w:sz w:val="23"/>
        </w:rPr>
      </w:pPr>
    </w:p>
    <w:p>
      <w:pPr>
        <w:spacing w:after="0"/>
        <w:rPr>
          <w:rFonts w:ascii="Univers LT Std 55"/>
          <w:sz w:val="23"/>
        </w:rPr>
        <w:sectPr>
          <w:headerReference w:type="default" r:id="rId74"/>
          <w:footerReference w:type="default" r:id="rId75"/>
          <w:pgSz w:w="11910" w:h="16840"/>
          <w:pgMar w:header="388" w:footer="570" w:top="640" w:bottom="760" w:left="700" w:right="720"/>
          <w:pgNumType w:start="25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28480" from="42.519699pt,19.689371pt" to="552.755699pt,19.689371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pStyle w:val="BodyText"/>
        <w:spacing w:line="232" w:lineRule="auto" w:before="153"/>
        <w:ind w:left="150" w:right="72"/>
        <w:rPr>
          <w:b w:val="0"/>
        </w:rPr>
      </w:pPr>
      <w:r>
        <w:rPr>
          <w:b w:val="0"/>
          <w:color w:val="231F20"/>
        </w:rPr>
        <w:t>During this reporting period, programmatic activities focused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on readying and strengthening the social protection systems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temporary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cash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households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affected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by COVID-19. Most key activities will be completed by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January 2022.</w:t>
      </w:r>
    </w:p>
    <w:p>
      <w:pPr>
        <w:spacing w:before="161"/>
        <w:ind w:left="150" w:right="0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</w:t>
      </w:r>
      <w:r>
        <w:rPr>
          <w:b/>
          <w:color w:val="231F20"/>
          <w:sz w:val="18"/>
        </w:rPr>
        <w:t>Antigua and Barbuda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47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31 staff </w:t>
      </w:r>
      <w:r>
        <w:rPr>
          <w:b w:val="0"/>
          <w:color w:val="231F20"/>
          <w:sz w:val="18"/>
        </w:rPr>
        <w:t>from the Ministry of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Transformation and the Social Protection Board 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data collection; and </w:t>
      </w:r>
      <w:r>
        <w:rPr>
          <w:b/>
          <w:color w:val="231F20"/>
          <w:sz w:val="18"/>
        </w:rPr>
        <w:t>21 staff </w:t>
      </w:r>
      <w:r>
        <w:rPr>
          <w:b w:val="0"/>
          <w:color w:val="231F20"/>
          <w:sz w:val="18"/>
        </w:rPr>
        <w:t>on end to end use of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management information system: data collection,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targeting, payments, reconciliations and grievances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2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the </w:t>
      </w:r>
      <w:r>
        <w:rPr>
          <w:b/>
          <w:color w:val="231F20"/>
          <w:sz w:val="18"/>
        </w:rPr>
        <w:t>online employability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entrepreneurship training course</w:t>
      </w:r>
      <w:r>
        <w:rPr>
          <w:b w:val="0"/>
          <w:color w:val="231F20"/>
          <w:sz w:val="18"/>
        </w:rPr>
        <w:t>, with materials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populated into the UWI Open Campus Learning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management System (LMS) for course delivery in August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technical assistance on the implementation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of the new Social Protection Act </w:t>
      </w:r>
      <w:r>
        <w:rPr>
          <w:b w:val="0"/>
          <w:color w:val="231F20"/>
          <w:sz w:val="18"/>
        </w:rPr>
        <w:t>and the new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government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institutions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that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will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identify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social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assistance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4"/>
        <w:rPr>
          <w:b w:val="0"/>
          <w:sz w:val="20"/>
        </w:rPr>
      </w:pPr>
    </w:p>
    <w:p>
      <w:pPr>
        <w:pStyle w:val="BodyText"/>
        <w:ind w:left="348"/>
        <w:rPr>
          <w:b w:val="0"/>
        </w:rPr>
      </w:pPr>
      <w:r>
        <w:rPr>
          <w:b w:val="0"/>
          <w:color w:val="231F20"/>
        </w:rPr>
        <w:t>beneficiaries to receive Fund-supported COVID-19 top-ups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the transition from a </w:t>
      </w:r>
      <w:r>
        <w:rPr>
          <w:b/>
          <w:color w:val="231F20"/>
          <w:sz w:val="18"/>
        </w:rPr>
        <w:t>paper-based to a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digitized data management system </w:t>
      </w:r>
      <w:r>
        <w:rPr>
          <w:b w:val="0"/>
          <w:color w:val="231F20"/>
          <w:sz w:val="18"/>
        </w:rPr>
        <w:t>(through the use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UNICEF MIS system), with 10% of intended beneficiaries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registered for eligibility assessment</w:t>
      </w:r>
    </w:p>
    <w:p>
      <w:pPr>
        <w:spacing w:before="105"/>
        <w:ind w:left="150" w:right="0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 </w:t>
      </w:r>
      <w:r>
        <w:rPr>
          <w:b/>
          <w:color w:val="231F20"/>
          <w:sz w:val="18"/>
        </w:rPr>
        <w:t>British Virgin Islands</w:t>
      </w:r>
      <w:r>
        <w:rPr>
          <w:b w:val="0"/>
          <w:color w:val="231F20"/>
          <w:sz w:val="18"/>
        </w:rPr>
        <w:t>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3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technical support to the Ministry of Health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Social Development to </w:t>
      </w:r>
      <w:r>
        <w:rPr>
          <w:b/>
          <w:color w:val="231F20"/>
          <w:sz w:val="18"/>
        </w:rPr>
        <w:t>strengthen social protection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systems to meet increased demand </w:t>
      </w:r>
      <w:r>
        <w:rPr>
          <w:b w:val="0"/>
          <w:color w:val="231F20"/>
          <w:sz w:val="18"/>
        </w:rPr>
        <w:t>and reach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additional vulnerable people and families as part of its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COVID-19 income support programme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5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the design and implementation of the data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management system for applications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Strengthened capacity through trainings to enumerators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with </w:t>
      </w:r>
      <w:r>
        <w:rPr>
          <w:b/>
          <w:color w:val="231F20"/>
          <w:sz w:val="18"/>
        </w:rPr>
        <w:t>18 staff from Social Development Department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trained on digital data collection </w:t>
      </w:r>
      <w:r>
        <w:rPr>
          <w:b w:val="0"/>
          <w:color w:val="231F20"/>
          <w:sz w:val="18"/>
        </w:rPr>
        <w:t>through Kobo;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development of </w:t>
      </w:r>
      <w:r>
        <w:rPr>
          <w:b/>
          <w:color w:val="231F20"/>
          <w:sz w:val="18"/>
        </w:rPr>
        <w:t>technical guidance documents for the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use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of digital registrations</w:t>
      </w:r>
      <w:r>
        <w:rPr>
          <w:b w:val="0"/>
          <w:color w:val="231F20"/>
          <w:sz w:val="18"/>
        </w:rPr>
        <w:t>; and a</w:t>
      </w:r>
      <w:r>
        <w:rPr>
          <w:b w:val="0"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validation system</w:t>
      </w:r>
      <w:r>
        <w:rPr>
          <w:b w:val="0"/>
          <w:color w:val="231F20"/>
          <w:sz w:val="18"/>
        </w:rPr>
        <w:t>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0"/>
        </w:rPr>
      </w:pPr>
    </w:p>
    <w:p>
      <w:pPr>
        <w:pStyle w:val="Heading8"/>
        <w:tabs>
          <w:tab w:pos="5025" w:val="left" w:leader="none"/>
        </w:tabs>
        <w:spacing w:before="0"/>
      </w:pPr>
      <w:r>
        <w:rPr/>
        <w:pict>
          <v:shape style="position:absolute;margin-left:42.519699pt;margin-top:15.16491pt;width:510.25pt;height:.1pt;mso-position-horizontal-relative:page;mso-position-vertical-relative:paragraph;z-index:-15629824;mso-wrap-distance-left:0;mso-wrap-distance-right:0" id="docshape388" coordorigin="850,303" coordsize="10205,0" path="m850,303l11055,303e" filled="false" stroked="true" strokeweight=".75pt" strokecolor="#009edb">
            <v:path arrowok="t"/>
            <v:stroke dashstyl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LEARNING AND INNOVATION</w:t>
        <w:tab/>
      </w:r>
    </w:p>
    <w:p>
      <w:pPr>
        <w:spacing w:line="232" w:lineRule="auto" w:before="81"/>
        <w:ind w:left="150" w:right="24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</w:t>
      </w:r>
      <w:r>
        <w:rPr>
          <w:b/>
          <w:color w:val="231F20"/>
          <w:sz w:val="18"/>
        </w:rPr>
        <w:t>Antigua and Barbuda</w:t>
      </w:r>
      <w:r>
        <w:rPr>
          <w:b w:val="0"/>
          <w:color w:val="231F20"/>
          <w:sz w:val="18"/>
        </w:rPr>
        <w:t>, the </w:t>
      </w:r>
      <w:r>
        <w:rPr>
          <w:b/>
          <w:color w:val="231F20"/>
          <w:sz w:val="18"/>
        </w:rPr>
        <w:t>digitization of the social protection management </w:t>
      </w:r>
      <w:r>
        <w:rPr>
          <w:b w:val="0"/>
          <w:color w:val="231F20"/>
          <w:sz w:val="18"/>
        </w:rPr>
        <w:t>through the use of UNICEF MIS system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was underway, and it is anticipated that the remaining 90% of the beneficiaries will be registered and the transfers completed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by January 2022.</w:t>
      </w:r>
    </w:p>
    <w:p>
      <w:pPr>
        <w:pStyle w:val="BodyText"/>
        <w:spacing w:before="2"/>
        <w:rPr>
          <w:b w:val="0"/>
          <w:sz w:val="6"/>
        </w:rPr>
      </w:pPr>
      <w:r>
        <w:rPr/>
        <w:pict>
          <v:shape style="position:absolute;margin-left:42.519699pt;margin-top:4.921pt;width:510.25pt;height:.1pt;mso-position-horizontal-relative:page;mso-position-vertical-relative:paragraph;z-index:-15629312;mso-wrap-distance-left:0;mso-wrap-distance-right:0" id="docshape389" coordorigin="850,98" coordsize="10205,0" path="m850,98l11055,98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6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31040" id="docshapegroup390" coordorigin="9553,144" coordsize="1503,341">
            <v:rect style="position:absolute;left:9552;top:144;width:1503;height:341" id="docshape391" filled="true" fillcolor="#009edb" stroked="false">
              <v:fill type="solid"/>
            </v:rect>
            <v:shape style="position:absolute;left:9637;top:186;width:250;height:256" type="#_x0000_t75" id="docshape392" stroked="false">
              <v:imagedata r:id="rId51" o:title=""/>
            </v:shape>
            <v:shape style="position:absolute;left:9552;top:144;width:1503;height:341" type="#_x0000_t202" id="docshape393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45592" cy="215999"/>
            <wp:effectExtent l="0" t="0" r="0" b="0"/>
            <wp:docPr id="5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92" cy="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10"/>
          <w:sz w:val="20"/>
        </w:rPr>
        <w:t> </w:t>
      </w:r>
      <w:bookmarkStart w:name="ARGENTINA" w:id="29"/>
      <w:bookmarkEnd w:id="29"/>
      <w:r>
        <w:rPr>
          <w:rFonts w:ascii="Times New Roman"/>
          <w:spacing w:val="-10"/>
          <w:sz w:val="20"/>
        </w:rPr>
      </w:r>
      <w:r>
        <w:rPr>
          <w:b w:val="0"/>
          <w:color w:val="231F20"/>
          <w:sz w:val="36"/>
        </w:rPr>
        <w:t>ARGENTINA</w:t>
      </w:r>
    </w:p>
    <w:p>
      <w:pPr>
        <w:spacing w:line="228" w:lineRule="auto" w:before="118"/>
        <w:ind w:left="150" w:right="0" w:firstLine="0"/>
        <w:jc w:val="left"/>
        <w:rPr>
          <w:rFonts w:ascii="Univers LT Std 57 Cn"/>
          <w:sz w:val="29"/>
        </w:rPr>
      </w:pPr>
      <w:r>
        <w:rPr>
          <w:rFonts w:ascii="Univers LT Std 57 Cn"/>
          <w:color w:val="009EDB"/>
          <w:spacing w:val="-1"/>
          <w:sz w:val="29"/>
        </w:rPr>
        <w:t>COVID-19</w:t>
      </w:r>
      <w:r>
        <w:rPr>
          <w:rFonts w:ascii="Univers LT Std 57 Cn"/>
          <w:color w:val="009EDB"/>
          <w:spacing w:val="-15"/>
          <w:sz w:val="29"/>
        </w:rPr>
        <w:t> </w:t>
      </w:r>
      <w:r>
        <w:rPr>
          <w:rFonts w:ascii="Univers LT Std 57 Cn"/>
          <w:color w:val="009EDB"/>
          <w:spacing w:val="-1"/>
          <w:sz w:val="29"/>
        </w:rPr>
        <w:t>Socio-economic</w:t>
      </w:r>
      <w:r>
        <w:rPr>
          <w:rFonts w:ascii="Univers LT Std 57 Cn"/>
          <w:color w:val="009EDB"/>
          <w:spacing w:val="-15"/>
          <w:sz w:val="29"/>
        </w:rPr>
        <w:t> </w:t>
      </w:r>
      <w:r>
        <w:rPr>
          <w:rFonts w:ascii="Univers LT Std 57 Cn"/>
          <w:color w:val="009EDB"/>
          <w:spacing w:val="-1"/>
          <w:sz w:val="29"/>
        </w:rPr>
        <w:t>Recovery</w:t>
      </w:r>
      <w:r>
        <w:rPr>
          <w:rFonts w:ascii="Univers LT Std 57 Cn"/>
          <w:color w:val="009EDB"/>
          <w:spacing w:val="-15"/>
          <w:sz w:val="29"/>
        </w:rPr>
        <w:t> </w:t>
      </w:r>
      <w:r>
        <w:rPr>
          <w:rFonts w:ascii="Univers LT Std 57 Cn"/>
          <w:color w:val="009EDB"/>
          <w:spacing w:val="-1"/>
          <w:sz w:val="29"/>
        </w:rPr>
        <w:t>from</w:t>
      </w:r>
      <w:r>
        <w:rPr>
          <w:rFonts w:ascii="Univers LT Std 57 Cn"/>
          <w:color w:val="009EDB"/>
          <w:spacing w:val="-15"/>
          <w:sz w:val="29"/>
        </w:rPr>
        <w:t> </w:t>
      </w:r>
      <w:r>
        <w:rPr>
          <w:rFonts w:ascii="Univers LT Std 57 Cn"/>
          <w:color w:val="009EDB"/>
          <w:spacing w:val="-1"/>
          <w:sz w:val="29"/>
        </w:rPr>
        <w:t>a</w:t>
      </w:r>
      <w:r>
        <w:rPr>
          <w:rFonts w:ascii="Univers LT Std 57 Cn"/>
          <w:color w:val="009EDB"/>
          <w:spacing w:val="-14"/>
          <w:sz w:val="29"/>
        </w:rPr>
        <w:t> </w:t>
      </w:r>
      <w:r>
        <w:rPr>
          <w:rFonts w:ascii="Univers LT Std 57 Cn"/>
          <w:color w:val="009EDB"/>
          <w:spacing w:val="-1"/>
          <w:sz w:val="29"/>
        </w:rPr>
        <w:t>Gender</w:t>
      </w:r>
      <w:r>
        <w:rPr>
          <w:rFonts w:ascii="Univers LT Std 57 Cn"/>
          <w:color w:val="009EDB"/>
          <w:spacing w:val="-15"/>
          <w:sz w:val="29"/>
        </w:rPr>
        <w:t> </w:t>
      </w:r>
      <w:r>
        <w:rPr>
          <w:rFonts w:ascii="Univers LT Std 57 Cn"/>
          <w:color w:val="009EDB"/>
          <w:spacing w:val="-1"/>
          <w:sz w:val="29"/>
        </w:rPr>
        <w:t>Perspective:</w:t>
      </w:r>
      <w:r>
        <w:rPr>
          <w:rFonts w:ascii="Univers LT Std 57 Cn"/>
          <w:color w:val="009EDB"/>
          <w:spacing w:val="-15"/>
          <w:sz w:val="29"/>
        </w:rPr>
        <w:t> </w:t>
      </w:r>
      <w:r>
        <w:rPr>
          <w:rFonts w:ascii="Univers LT Std 57 Cn"/>
          <w:color w:val="009EDB"/>
          <w:spacing w:val="-1"/>
          <w:sz w:val="29"/>
        </w:rPr>
        <w:t>Promoting</w:t>
      </w:r>
      <w:r>
        <w:rPr>
          <w:rFonts w:ascii="Univers LT Std 57 Cn"/>
          <w:color w:val="009EDB"/>
          <w:spacing w:val="-15"/>
          <w:sz w:val="29"/>
        </w:rPr>
        <w:t> </w:t>
      </w:r>
      <w:r>
        <w:rPr>
          <w:rFonts w:ascii="Univers LT Std 57 Cn"/>
          <w:color w:val="009EDB"/>
          <w:sz w:val="29"/>
        </w:rPr>
        <w:t>the</w:t>
      </w:r>
      <w:r>
        <w:rPr>
          <w:rFonts w:ascii="Univers LT Std 57 Cn"/>
          <w:color w:val="009EDB"/>
          <w:spacing w:val="-14"/>
          <w:sz w:val="29"/>
        </w:rPr>
        <w:t> </w:t>
      </w:r>
      <w:r>
        <w:rPr>
          <w:rFonts w:ascii="Univers LT Std 57 Cn"/>
          <w:color w:val="009EDB"/>
          <w:sz w:val="29"/>
        </w:rPr>
        <w:t>Economic</w:t>
      </w:r>
      <w:r>
        <w:rPr>
          <w:rFonts w:ascii="Univers LT Std 57 Cn"/>
          <w:color w:val="009EDB"/>
          <w:spacing w:val="-62"/>
          <w:sz w:val="29"/>
        </w:rPr>
        <w:t> </w:t>
      </w:r>
      <w:r>
        <w:rPr>
          <w:rFonts w:ascii="Univers LT Std 57 Cn"/>
          <w:color w:val="009EDB"/>
          <w:sz w:val="29"/>
        </w:rPr>
        <w:t>Autonomy</w:t>
      </w:r>
      <w:r>
        <w:rPr>
          <w:rFonts w:ascii="Univers LT Std 57 Cn"/>
          <w:color w:val="009EDB"/>
          <w:spacing w:val="-12"/>
          <w:sz w:val="29"/>
        </w:rPr>
        <w:t> </w:t>
      </w:r>
      <w:r>
        <w:rPr>
          <w:rFonts w:ascii="Univers LT Std 57 Cn"/>
          <w:color w:val="009EDB"/>
          <w:sz w:val="29"/>
        </w:rPr>
        <w:t>of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Women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and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the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Care</w:t>
      </w:r>
      <w:r>
        <w:rPr>
          <w:rFonts w:ascii="Univers LT Std 57 Cn"/>
          <w:color w:val="009EDB"/>
          <w:spacing w:val="-12"/>
          <w:sz w:val="29"/>
        </w:rPr>
        <w:t> </w:t>
      </w:r>
      <w:r>
        <w:rPr>
          <w:rFonts w:ascii="Univers LT Std 57 Cn"/>
          <w:color w:val="009EDB"/>
          <w:sz w:val="29"/>
        </w:rPr>
        <w:t>of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Elderly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and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Disabled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People</w:t>
      </w:r>
      <w:r>
        <w:rPr>
          <w:rFonts w:ascii="Univers LT Std 57 Cn"/>
          <w:color w:val="009EDB"/>
          <w:spacing w:val="-11"/>
          <w:sz w:val="29"/>
        </w:rPr>
        <w:t> </w:t>
      </w:r>
      <w:r>
        <w:rPr>
          <w:rFonts w:ascii="Univers LT Std 57 Cn"/>
          <w:color w:val="009EDB"/>
          <w:sz w:val="29"/>
        </w:rPr>
        <w:t>in</w:t>
      </w:r>
      <w:r>
        <w:rPr>
          <w:rFonts w:ascii="Univers LT Std 57 Cn"/>
          <w:color w:val="009EDB"/>
          <w:spacing w:val="-12"/>
          <w:sz w:val="29"/>
        </w:rPr>
        <w:t> </w:t>
      </w:r>
      <w:r>
        <w:rPr>
          <w:rFonts w:ascii="Univers LT Std 57 Cn"/>
          <w:color w:val="009EDB"/>
          <w:sz w:val="29"/>
        </w:rPr>
        <w:t>Argentina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December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68.2pt;mso-position-horizontal-relative:page;mso-position-vertical-relative:paragraph;z-index:-15627776;mso-wrap-distance-left:0;mso-wrap-distance-right:0" type="#_x0000_t202" id="docshape394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6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implements 25 specific lines of work meant to: (1) Contribute to comprehensive care policies that improve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access to and quality of care for vulnerable groups, especially women, the elderly, and people with disabilities; while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also improving the working conditions for care givers and other workers; and (2) Strengthen the economic autonomy 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 through improved access to financial inclusion tools and the design of debt prevention policies, especially for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households most affected by the pandemic.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1"/>
        <w:rPr>
          <w:rFonts w:ascii="Univers LT Std 55"/>
          <w:sz w:val="26"/>
        </w:rPr>
      </w:pPr>
    </w:p>
    <w:p>
      <w:pPr>
        <w:spacing w:after="0"/>
        <w:rPr>
          <w:rFonts w:ascii="Univers LT Std 55"/>
          <w:sz w:val="26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30528" from="42.519699pt,19.739376pt" to="552.755699pt,19.739376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pStyle w:val="BodyText"/>
        <w:spacing w:before="147"/>
        <w:ind w:left="150"/>
        <w:rPr>
          <w:b w:val="0"/>
        </w:rPr>
      </w:pPr>
      <w:r>
        <w:rPr>
          <w:b w:val="0"/>
          <w:color w:val="231F20"/>
        </w:rPr>
        <w:t>Thus far, this programme has: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Begun preparing </w:t>
      </w:r>
      <w:r>
        <w:rPr>
          <w:b/>
          <w:color w:val="231F20"/>
          <w:sz w:val="18"/>
        </w:rPr>
        <w:t>13 studies to update information 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impact of the pandemic on vulnerable groups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commenced </w:t>
      </w:r>
      <w:r>
        <w:rPr>
          <w:b/>
          <w:color w:val="231F20"/>
          <w:sz w:val="18"/>
        </w:rPr>
        <w:t>technical assistance </w:t>
      </w:r>
      <w:r>
        <w:rPr>
          <w:b w:val="0"/>
          <w:color w:val="231F20"/>
          <w:sz w:val="18"/>
        </w:rPr>
        <w:t>to the government: 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chapter addressing the care of elderly people within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draft law for the creation of a </w:t>
      </w:r>
      <w:r>
        <w:rPr>
          <w:b/>
          <w:color w:val="231F20"/>
          <w:sz w:val="18"/>
        </w:rPr>
        <w:t>Comprehensive Care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System </w:t>
      </w:r>
      <w:r>
        <w:rPr>
          <w:b w:val="0"/>
          <w:color w:val="231F20"/>
          <w:sz w:val="18"/>
        </w:rPr>
        <w:t>with a gender perspective; and on the national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survey evaluating national care services for the elderly and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people with disabilities, information that will complement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Federal Care Map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7" w:after="0"/>
        <w:ind w:left="348" w:right="19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Held </w:t>
      </w:r>
      <w:r>
        <w:rPr>
          <w:b/>
          <w:color w:val="231F20"/>
          <w:sz w:val="18"/>
        </w:rPr>
        <w:t>two national calls </w:t>
      </w:r>
      <w:r>
        <w:rPr>
          <w:b w:val="0"/>
          <w:color w:val="231F20"/>
          <w:sz w:val="18"/>
        </w:rPr>
        <w:t>to provide </w:t>
      </w:r>
      <w:r>
        <w:rPr>
          <w:b/>
          <w:color w:val="231F20"/>
          <w:sz w:val="18"/>
        </w:rPr>
        <w:t>technical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financial support to civil society organizations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care cooperatives offering services to and promoting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financial autonomy of women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71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Begun designing a training course on care policies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targeting </w:t>
      </w:r>
      <w:r>
        <w:rPr>
          <w:b/>
          <w:color w:val="231F20"/>
          <w:sz w:val="18"/>
        </w:rPr>
        <w:t>500 people working at care centers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6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Reached 17 female beneficiaries aged 25 to 61 years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with a Training of Trainers in Financial Education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Course </w:t>
      </w:r>
      <w:r>
        <w:rPr>
          <w:b w:val="0"/>
          <w:color w:val="231F20"/>
          <w:sz w:val="18"/>
        </w:rPr>
        <w:t>held in coordination with the government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4" w:after="0"/>
        <w:ind w:left="348" w:right="22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On 17 May 2021, UN Women organized an </w:t>
      </w:r>
      <w:r>
        <w:rPr>
          <w:b/>
          <w:color w:val="231F20"/>
          <w:sz w:val="18"/>
        </w:rPr>
        <w:t>informative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educational webinar </w:t>
      </w:r>
      <w:r>
        <w:rPr>
          <w:b w:val="0"/>
          <w:color w:val="231F20"/>
          <w:sz w:val="18"/>
        </w:rPr>
        <w:t>to present programme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objectives, requirements for call participation,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technical assistance to optimize eligibility opportunities: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70 organizations joined the session, and 99 projects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were received from across the country </w:t>
      </w:r>
      <w:r>
        <w:rPr>
          <w:b w:val="0"/>
          <w:color w:val="231F20"/>
          <w:sz w:val="18"/>
        </w:rPr>
        <w:t>and are under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evaluation.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Six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seven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organizations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will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be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selected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receive an estimated $10,000 each, in addition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technical support on implementation</w:t>
      </w:r>
    </w:p>
    <w:p>
      <w:pPr>
        <w:numPr>
          <w:ilvl w:val="0"/>
          <w:numId w:val="3"/>
        </w:numPr>
        <w:tabs>
          <w:tab w:pos="349" w:val="left" w:leader="none"/>
        </w:tabs>
        <w:spacing w:line="235" w:lineRule="auto" w:before="109"/>
        <w:ind w:left="348" w:right="6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Towards </w:t>
      </w:r>
      <w:r>
        <w:rPr>
          <w:b/>
          <w:color w:val="231F20"/>
          <w:sz w:val="18"/>
        </w:rPr>
        <w:t>improved working conditions for care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workers,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quantitative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study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investigated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4,304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cases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3923999</wp:posOffset>
            </wp:positionH>
            <wp:positionV relativeFrom="paragraph">
              <wp:posOffset>200559</wp:posOffset>
            </wp:positionV>
            <wp:extent cx="3083867" cy="1989010"/>
            <wp:effectExtent l="0" t="0" r="0" b="0"/>
            <wp:wrapTopAndBottom/>
            <wp:docPr id="5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867" cy="198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2" w:lineRule="auto" w:before="103"/>
        <w:ind w:left="150" w:right="160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Online programme meeting with partners for the joint project</w:t>
      </w:r>
      <w:r>
        <w:rPr>
          <w:rFonts w:ascii="Univers LT Std 57 Cn"/>
          <w:color w:val="414042"/>
          <w:spacing w:val="-29"/>
          <w:sz w:val="14"/>
        </w:rPr>
        <w:t> </w:t>
      </w:r>
      <w:r>
        <w:rPr>
          <w:rFonts w:ascii="Univers LT Std 57 Cn"/>
          <w:color w:val="414042"/>
          <w:sz w:val="14"/>
        </w:rPr>
        <w:t>Source: Ministry of women, gender and diversity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2"/>
        <w:rPr>
          <w:rFonts w:ascii="Univers LT Std 57 Cn"/>
          <w:sz w:val="23"/>
        </w:rPr>
      </w:pPr>
    </w:p>
    <w:p>
      <w:pPr>
        <w:pStyle w:val="BodyText"/>
        <w:spacing w:line="232" w:lineRule="auto"/>
        <w:ind w:left="348" w:right="172"/>
        <w:rPr>
          <w:b w:val="0"/>
        </w:rPr>
      </w:pPr>
      <w:r>
        <w:rPr>
          <w:b/>
          <w:color w:val="231F20"/>
        </w:rPr>
        <w:t>nationwide </w:t>
      </w:r>
      <w:r>
        <w:rPr>
          <w:b w:val="0"/>
          <w:color w:val="231F20"/>
        </w:rPr>
        <w:t>through telephone, online, and face-to-face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surveys, which will inform public policy recommendations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on care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6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UNDP held </w:t>
      </w:r>
      <w:r>
        <w:rPr>
          <w:b/>
          <w:color w:val="231F20"/>
          <w:sz w:val="18"/>
        </w:rPr>
        <w:t>a closed call with civil society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organizations</w:t>
      </w:r>
      <w:r>
        <w:rPr>
          <w:b w:val="0"/>
          <w:color w:val="231F20"/>
          <w:sz w:val="18"/>
        </w:rPr>
        <w:t>, within the framework of work 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Federal Council of Councilors and the National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Directorate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Economy,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Equality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Gender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</w:p>
    <w:p>
      <w:pPr>
        <w:spacing w:line="232" w:lineRule="auto" w:before="0"/>
        <w:ind w:left="348" w:right="191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Ministry of Economy of the Nation, to financially support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organizations promoting the empowerment of women.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call for proposals closed on 21 July 2021, with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selected recipients to receive a sum between $4,100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to $70,000 per initiative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Heading2"/>
        <w:spacing w:before="101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540000</wp:posOffset>
            </wp:positionH>
            <wp:positionV relativeFrom="paragraph">
              <wp:posOffset>109252</wp:posOffset>
            </wp:positionV>
            <wp:extent cx="363600" cy="181800"/>
            <wp:effectExtent l="0" t="0" r="0" b="0"/>
            <wp:wrapNone/>
            <wp:docPr id="6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1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55908pt;width:75.150pt;height:17.05pt;mso-position-horizontal-relative:page;mso-position-vertical-relative:paragraph;z-index:15833600" id="docshapegroup395" coordorigin="9553,145" coordsize="1503,341">
            <v:rect style="position:absolute;left:9552;top:145;width:1503;height:341" id="docshape396" filled="true" fillcolor="#009edb" stroked="false">
              <v:fill type="solid"/>
            </v:rect>
            <v:shape style="position:absolute;left:9637;top:187;width:250;height:256" type="#_x0000_t75" id="docshape397" stroked="false">
              <v:imagedata r:id="rId51" o:title=""/>
            </v:shape>
            <v:shape style="position:absolute;left:9552;top:145;width:1503;height:341" type="#_x0000_t202" id="docshape398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BOSNIA AND HERZEGOVINA " w:id="30"/>
      <w:bookmarkEnd w:id="30"/>
      <w:r>
        <w:rPr/>
      </w:r>
      <w:r>
        <w:rPr>
          <w:b w:val="0"/>
          <w:color w:val="231F20"/>
        </w:rPr>
        <w:t>BOSNIA AND HERZEGOVINA</w:t>
      </w:r>
    </w:p>
    <w:p>
      <w:pPr>
        <w:pStyle w:val="Heading3"/>
        <w:spacing w:line="218" w:lineRule="auto" w:before="123"/>
        <w:ind w:right="1818"/>
      </w:pPr>
      <w:r>
        <w:rPr>
          <w:color w:val="009EDB"/>
        </w:rPr>
        <w:t>Reimagining Education for Marginalized Girls and Boys during and post</w:t>
      </w:r>
      <w:r>
        <w:rPr>
          <w:color w:val="009EDB"/>
          <w:spacing w:val="-64"/>
        </w:rPr>
        <w:t> </w:t>
      </w:r>
      <w:r>
        <w:rPr>
          <w:color w:val="009EDB"/>
        </w:rPr>
        <w:t>COVID-19 in Bosnia and Herzegovina</w:t>
      </w:r>
    </w:p>
    <w:p>
      <w:pPr>
        <w:spacing w:before="72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15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78.150pt;mso-position-horizontal-relative:page;mso-position-vertical-relative:paragraph;z-index:-15625728;mso-wrap-distance-left:0;mso-wrap-distance-right:0" type="#_x0000_t202" id="docshape399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99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Focused on e-learning and blended learning measures and meeting the needs of vulnerable populations during and after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pandemic, this programme improves access to education in two cantons (Una-Sana Canton and West Herzegovina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Canton) and in the entity of Republika Srpska. Specifically, it seeks to deliver gender responsive crisis management to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ensure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safe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reopening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education facilities;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monitor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impacts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 school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closures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gather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disaggregated data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on gender and vulnerable groups; and improve capacities to deliver e-learning, including through assistive technologies for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children with disabilities.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10"/>
        <w:rPr>
          <w:rFonts w:ascii="Univers LT Std 55"/>
          <w:sz w:val="25"/>
        </w:rPr>
      </w:pPr>
    </w:p>
    <w:p>
      <w:pPr>
        <w:spacing w:after="0"/>
        <w:rPr>
          <w:rFonts w:ascii="Univers LT Std 55"/>
          <w:sz w:val="2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33088" from="42.519699pt,19.689417pt" to="552.755699pt,19.689417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pStyle w:val="BodyText"/>
        <w:spacing w:line="232" w:lineRule="auto" w:before="153"/>
        <w:ind w:left="150" w:right="125"/>
        <w:rPr>
          <w:b w:val="0"/>
        </w:rPr>
      </w:pPr>
      <w:r>
        <w:rPr>
          <w:b w:val="0"/>
          <w:color w:val="231F20"/>
        </w:rPr>
        <w:t>During initial programmatic implementation, the UN worked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closely with educational authorities to have: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13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Prepared </w:t>
      </w:r>
      <w:r>
        <w:rPr>
          <w:b/>
          <w:color w:val="231F20"/>
          <w:sz w:val="18"/>
        </w:rPr>
        <w:t>Guidelines on Standards for e-learning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elementary, secondary (including technical and vocational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education and training (TVET), and tertiary education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institutions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6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Delivered hygiene materials to schools in the three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administrative units, including:</w:t>
      </w:r>
    </w:p>
    <w:p>
      <w:pPr>
        <w:pStyle w:val="ListParagraph"/>
        <w:numPr>
          <w:ilvl w:val="1"/>
          <w:numId w:val="3"/>
        </w:numPr>
        <w:tabs>
          <w:tab w:pos="548" w:val="left" w:leader="none"/>
        </w:tabs>
        <w:spacing w:line="232" w:lineRule="auto" w:before="112" w:after="0"/>
        <w:ind w:left="547" w:right="105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2,471 bottles of bleach </w:t>
      </w:r>
      <w:r>
        <w:rPr>
          <w:b w:val="0"/>
          <w:color w:val="231F20"/>
          <w:sz w:val="18"/>
        </w:rPr>
        <w:t>to the Ministry of Education of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Republika Srpska;</w:t>
      </w:r>
    </w:p>
    <w:p>
      <w:pPr>
        <w:pStyle w:val="ListParagraph"/>
        <w:numPr>
          <w:ilvl w:val="1"/>
          <w:numId w:val="3"/>
        </w:numPr>
        <w:tabs>
          <w:tab w:pos="548" w:val="left" w:leader="none"/>
        </w:tabs>
        <w:spacing w:line="232" w:lineRule="auto" w:before="112" w:after="0"/>
        <w:ind w:left="547" w:right="185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2,162 pump, alcohol-based hand sanitizers </w:t>
      </w:r>
      <w:r>
        <w:rPr>
          <w:b w:val="0"/>
          <w:color w:val="231F20"/>
          <w:sz w:val="18"/>
        </w:rPr>
        <w:t>and </w:t>
      </w:r>
      <w:r>
        <w:rPr>
          <w:b/>
          <w:color w:val="231F20"/>
          <w:sz w:val="18"/>
        </w:rPr>
        <w:t>571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bottles of bleach </w:t>
      </w:r>
      <w:r>
        <w:rPr>
          <w:b w:val="0"/>
          <w:color w:val="231F20"/>
          <w:sz w:val="18"/>
        </w:rPr>
        <w:t>to the Ministry of Education of Una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Sana Canton; and</w:t>
      </w:r>
    </w:p>
    <w:p>
      <w:pPr>
        <w:pStyle w:val="ListParagraph"/>
        <w:numPr>
          <w:ilvl w:val="1"/>
          <w:numId w:val="3"/>
        </w:numPr>
        <w:tabs>
          <w:tab w:pos="548" w:val="left" w:leader="none"/>
        </w:tabs>
        <w:spacing w:line="232" w:lineRule="auto" w:before="111" w:after="0"/>
        <w:ind w:left="547" w:right="156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833 pump, alcohol-based hand sanitizers</w:t>
      </w:r>
      <w:r>
        <w:rPr>
          <w:b w:val="0"/>
          <w:color w:val="231F20"/>
          <w:sz w:val="18"/>
        </w:rPr>
        <w:t>, and </w:t>
      </w:r>
      <w:r>
        <w:rPr>
          <w:b/>
          <w:color w:val="231F20"/>
          <w:sz w:val="18"/>
        </w:rPr>
        <w:t>220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bottles of disinfectant </w:t>
      </w:r>
      <w:r>
        <w:rPr>
          <w:b w:val="0"/>
          <w:color w:val="231F20"/>
          <w:sz w:val="18"/>
        </w:rPr>
        <w:t>to the Ministry of Education of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West Herzegovina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10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3923999</wp:posOffset>
            </wp:positionH>
            <wp:positionV relativeFrom="paragraph">
              <wp:posOffset>197923</wp:posOffset>
            </wp:positionV>
            <wp:extent cx="3104207" cy="1952244"/>
            <wp:effectExtent l="0" t="0" r="0" b="0"/>
            <wp:wrapTopAndBottom/>
            <wp:docPr id="6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207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65"/>
        <w:ind w:left="150" w:right="294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Kick-off meeting with UN and the Ministers of Education in Bosnia and Herzegovina.</w:t>
      </w:r>
      <w:r>
        <w:rPr>
          <w:rFonts w:ascii="Univers LT Std 57 Cn"/>
          <w:color w:val="414042"/>
          <w:spacing w:val="-29"/>
          <w:sz w:val="14"/>
        </w:rPr>
        <w:t> </w:t>
      </w:r>
      <w:r>
        <w:rPr>
          <w:rFonts w:ascii="Univers LT Std 57 Cn"/>
          <w:color w:val="414042"/>
          <w:sz w:val="14"/>
        </w:rPr>
        <w:t>Venue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and date: Sarajevo, UN House. 11 March 2021.</w:t>
      </w:r>
    </w:p>
    <w:p>
      <w:pPr>
        <w:spacing w:line="169" w:lineRule="exact" w:before="0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 Almir Panjeta (independent photographer)</w:t>
      </w:r>
    </w:p>
    <w:p>
      <w:pPr>
        <w:spacing w:after="0" w:line="169" w:lineRule="exact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6"/>
        <w:rPr>
          <w:rFonts w:ascii="Univers LT Std 57 Cn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36672" id="docshapegroup400" coordorigin="9553,144" coordsize="1503,341">
            <v:rect style="position:absolute;left:9552;top:144;width:1503;height:341" id="docshape401" filled="true" fillcolor="#009edb" stroked="false">
              <v:fill type="solid"/>
            </v:rect>
            <v:shape style="position:absolute;left:9637;top:186;width:250;height:256" type="#_x0000_t75" id="docshape402" stroked="false">
              <v:imagedata r:id="rId51" o:title=""/>
            </v:shape>
            <v:shape style="position:absolute;left:9552;top:144;width:1503;height:341" type="#_x0000_t202" id="docshape403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45592" cy="215999"/>
            <wp:effectExtent l="0" t="0" r="0" b="0"/>
            <wp:docPr id="6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92" cy="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10"/>
          <w:sz w:val="20"/>
        </w:rPr>
        <w:t> </w:t>
      </w:r>
      <w:bookmarkStart w:name="GUATEMALA" w:id="31"/>
      <w:bookmarkEnd w:id="31"/>
      <w:r>
        <w:rPr>
          <w:rFonts w:ascii="Times New Roman"/>
          <w:spacing w:val="-10"/>
          <w:sz w:val="20"/>
        </w:rPr>
      </w:r>
      <w:r>
        <w:rPr>
          <w:b w:val="0"/>
          <w:color w:val="231F20"/>
          <w:sz w:val="36"/>
        </w:rPr>
        <w:t>GUATEMALA</w:t>
      </w:r>
    </w:p>
    <w:p>
      <w:pPr>
        <w:pStyle w:val="Heading3"/>
        <w:spacing w:before="97"/>
      </w:pPr>
      <w:r>
        <w:rPr>
          <w:color w:val="009EDB"/>
        </w:rPr>
        <w:t>Implementation of a Gender-sensitive Social Household Registry in Guatemala</w:t>
      </w:r>
    </w:p>
    <w:p>
      <w:pPr>
        <w:pStyle w:val="BodyText"/>
        <w:spacing w:before="6"/>
        <w:rPr>
          <w:rFonts w:ascii="Univers LT Std 57 Cn"/>
          <w:sz w:val="32"/>
        </w:rPr>
      </w:pPr>
    </w:p>
    <w:p>
      <w:pPr>
        <w:spacing w:before="0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December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  <w:spacing w:before="101"/>
      </w:pPr>
      <w:r>
        <w:rPr/>
        <w:pict>
          <v:shape style="position:absolute;margin-left:42.519699pt;margin-top:19.829821pt;width:510.25pt;height:79.55pt;mso-position-horizontal-relative:page;mso-position-vertical-relative:paragraph;z-index:-15623168;mso-wrap-distance-left:0;mso-wrap-distance-right:0" type="#_x0000_t202" id="docshape404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59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implements a Gender Responsive Integrated National Household Social Registry in five prioritized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municipalities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Guatemala,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with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aim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strengthening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capacity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State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to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include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more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vulnerable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populations,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especially women, indigenous women, women with disabilities, and women-headed households, in the National Social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Protection System (NSPS). To do so, it supports the development of a Social and Economic Conditions Assessment Sheet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(FECS), a tool that helps the Social Registry of Households (SRH) be more inclusive of those, especially women, who are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vulnerable and/or living in multidimensional poverty.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  <w:sz w:val="23"/>
        </w:rPr>
      </w:pPr>
    </w:p>
    <w:p>
      <w:pPr>
        <w:spacing w:after="0"/>
        <w:rPr>
          <w:rFonts w:ascii="Univers LT Std 55"/>
          <w:sz w:val="23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36160" from="42.519699pt,19.689417pt" to="552.755699pt,19.689417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spacing w:line="232" w:lineRule="auto" w:before="152"/>
        <w:ind w:left="150" w:right="384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pilot exercise will target </w:t>
      </w:r>
      <w:r>
        <w:rPr>
          <w:b/>
          <w:color w:val="231F20"/>
          <w:sz w:val="18"/>
        </w:rPr>
        <w:t>20,000 households in six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municipalities </w:t>
      </w:r>
      <w:r>
        <w:rPr>
          <w:b w:val="0"/>
          <w:color w:val="231F20"/>
          <w:sz w:val="18"/>
        </w:rPr>
        <w:t>to inform the design and implementation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National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Social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Protection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System,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making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it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more</w:t>
      </w:r>
    </w:p>
    <w:p>
      <w:pPr>
        <w:spacing w:line="232" w:lineRule="auto" w:before="0"/>
        <w:ind w:left="150" w:right="174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inclusive of vulnerable women. </w:t>
      </w:r>
      <w:r>
        <w:rPr>
          <w:b/>
          <w:color w:val="231F20"/>
          <w:sz w:val="18"/>
        </w:rPr>
        <w:t>Programme activities will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commence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in San Gaspar Ixil, in September 2021</w:t>
      </w:r>
      <w:r>
        <w:rPr>
          <w:b w:val="0"/>
          <w:color w:val="231F20"/>
          <w:sz w:val="18"/>
        </w:rPr>
        <w:t>.</w:t>
      </w:r>
    </w:p>
    <w:p>
      <w:pPr>
        <w:pStyle w:val="BodyText"/>
        <w:spacing w:before="161"/>
        <w:ind w:left="150"/>
        <w:rPr>
          <w:b w:val="0"/>
        </w:rPr>
      </w:pPr>
      <w:r>
        <w:rPr>
          <w:b w:val="0"/>
          <w:color w:val="231F20"/>
        </w:rPr>
        <w:t>Thus far the programme has: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2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Positioned the SRH politically and strategically to enable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its contribution to the National Social Protection System,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presenting the programme at the Cabinet of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Development and the Cabinet of Ministers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Completed </w:t>
      </w:r>
      <w:r>
        <w:rPr>
          <w:b/>
          <w:color w:val="231F20"/>
          <w:sz w:val="18"/>
        </w:rPr>
        <w:t>five community consultations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community leaders, local authorities, and women’s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organizations in the pilot municipalities of the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Registry of Households: San Gaspar Ixil (Huehuetenango),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Santa Lucía Reforma and Santa María Chiquimula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(Totonicapán), San Bartolomé Jocotenango (Quiché),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Santa Cruz la Laguna (Solololá), and Santa Apolonia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(Chimaltenango)</w:t>
      </w:r>
    </w:p>
    <w:p>
      <w:pPr>
        <w:numPr>
          <w:ilvl w:val="0"/>
          <w:numId w:val="3"/>
        </w:numPr>
        <w:tabs>
          <w:tab w:pos="349" w:val="left" w:leader="none"/>
        </w:tabs>
        <w:spacing w:line="214" w:lineRule="exact" w:before="102"/>
        <w:ind w:left="348" w:right="0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36 men, 43 women, and 28 young people participated</w:t>
      </w:r>
    </w:p>
    <w:p>
      <w:pPr>
        <w:pStyle w:val="BodyText"/>
        <w:spacing w:line="214" w:lineRule="exact"/>
        <w:ind w:left="348"/>
        <w:rPr>
          <w:b w:val="0"/>
        </w:rPr>
      </w:pPr>
      <w:r>
        <w:rPr>
          <w:b w:val="0"/>
          <w:color w:val="231F20"/>
        </w:rPr>
        <w:t>in these consultations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6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Consultations focused on access to food and water,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health, employment, education, migration, climate events,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security. They validated the dimensions and variables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 the socio-economic conditions assessment sheet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(FECS) with local leadership, women’s organizations,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field offices of the Ministry of Social Development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(MIDES)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7"/>
        <w:rPr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3923999</wp:posOffset>
            </wp:positionH>
            <wp:positionV relativeFrom="paragraph">
              <wp:posOffset>241992</wp:posOffset>
            </wp:positionV>
            <wp:extent cx="3085161" cy="2019300"/>
            <wp:effectExtent l="0" t="0" r="0" b="0"/>
            <wp:wrapTopAndBottom/>
            <wp:docPr id="6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16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20"/>
        <w:ind w:left="150" w:right="173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Inauguration activities of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the training for the community team in charge of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cartographic update of the pilot project “Social Registry of gender-sensitive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households” in the department of Chimaltenango, with the participation of the Ministry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of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Social Development  ©  UNFPA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12"/>
        <w:rPr>
          <w:rFonts w:ascii="Univers LT Std 57 Cn"/>
          <w:sz w:val="12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50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Five Consultations </w:t>
      </w:r>
      <w:r>
        <w:rPr>
          <w:b w:val="0"/>
          <w:color w:val="231F20"/>
          <w:sz w:val="18"/>
        </w:rPr>
        <w:t>were carried out with </w:t>
      </w:r>
      <w:r>
        <w:rPr>
          <w:b/>
          <w:color w:val="231F20"/>
          <w:sz w:val="18"/>
        </w:rPr>
        <w:t>56 women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(young women (29%), indigenous women (60%),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and women with disabilities (0.5%) </w:t>
      </w:r>
      <w:r>
        <w:rPr>
          <w:b w:val="0"/>
          <w:color w:val="231F20"/>
          <w:sz w:val="18"/>
        </w:rPr>
        <w:t>to ensure their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involvement in SRH implementation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7"/>
        <w:rPr>
          <w:b w:val="0"/>
          <w:sz w:val="29"/>
        </w:rPr>
      </w:pPr>
    </w:p>
    <w:p>
      <w:pPr>
        <w:pStyle w:val="Heading8"/>
        <w:tabs>
          <w:tab w:pos="5025" w:val="left" w:leader="none"/>
        </w:tabs>
        <w:spacing w:before="101"/>
      </w:pPr>
      <w:r>
        <w:rPr/>
        <w:pict>
          <v:shape style="position:absolute;margin-left:42.519699pt;margin-top:20.214705pt;width:510.25pt;height:.1pt;mso-position-horizontal-relative:page;mso-position-vertical-relative:paragraph;z-index:-15622144;mso-wrap-distance-left:0;mso-wrap-distance-right:0" id="docshape405" coordorigin="850,404" coordsize="10205,0" path="m850,404l11055,404e" filled="false" stroked="true" strokeweight=".75pt" strokecolor="#009edb">
            <v:path arrowok="t"/>
            <v:stroke dashstyl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LEARNING AND INNOVATION</w:t>
        <w:tab/>
      </w:r>
    </w:p>
    <w:p>
      <w:pPr>
        <w:spacing w:line="232" w:lineRule="auto" w:before="81"/>
        <w:ind w:left="150" w:right="24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</w:t>
      </w:r>
      <w:r>
        <w:rPr>
          <w:b/>
          <w:color w:val="231F20"/>
          <w:sz w:val="18"/>
        </w:rPr>
        <w:t>Antigua and Barbuda</w:t>
      </w:r>
      <w:r>
        <w:rPr>
          <w:b w:val="0"/>
          <w:color w:val="231F20"/>
          <w:sz w:val="18"/>
        </w:rPr>
        <w:t>, the </w:t>
      </w:r>
      <w:r>
        <w:rPr>
          <w:b/>
          <w:color w:val="231F20"/>
          <w:sz w:val="18"/>
        </w:rPr>
        <w:t>digitization of the social protection management </w:t>
      </w:r>
      <w:r>
        <w:rPr>
          <w:b w:val="0"/>
          <w:color w:val="231F20"/>
          <w:sz w:val="18"/>
        </w:rPr>
        <w:t>through the use of UNICEF MIS system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was underway, and it is anticipated that the remaining 90% of the beneficiaries will be registered and the transfers completed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by January 2022.</w:t>
      </w:r>
    </w:p>
    <w:p>
      <w:pPr>
        <w:pStyle w:val="BodyText"/>
        <w:spacing w:before="9"/>
        <w:rPr>
          <w:b w:val="0"/>
          <w:sz w:val="4"/>
        </w:rPr>
      </w:pPr>
      <w:r>
        <w:rPr/>
        <w:pict>
          <v:shape style="position:absolute;margin-left:42.519699pt;margin-top:4.064pt;width:510.25pt;height:.1pt;mso-position-horizontal-relative:page;mso-position-vertical-relative:paragraph;z-index:-15621632;mso-wrap-distance-left:0;mso-wrap-distance-right:0" id="docshape406" coordorigin="850,81" coordsize="10205,0" path="m850,81l11055,81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4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39744" id="docshapegroup407" coordorigin="9553,144" coordsize="1503,341">
            <v:rect style="position:absolute;left:9552;top:144;width:1503;height:341" id="docshape408" filled="true" fillcolor="#009edb" stroked="false">
              <v:fill type="solid"/>
            </v:rect>
            <v:shape style="position:absolute;left:9637;top:186;width:250;height:256" type="#_x0000_t75" id="docshape409" stroked="false">
              <v:imagedata r:id="rId51" o:title=""/>
            </v:shape>
            <v:shape style="position:absolute;left:9552;top:144;width:1503;height:341" type="#_x0000_t202" id="docshape410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363600" cy="207342"/>
            <wp:effectExtent l="0" t="0" r="0" b="0"/>
            <wp:docPr id="6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20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11"/>
          <w:sz w:val="20"/>
        </w:rPr>
        <w:t> </w:t>
      </w:r>
      <w:bookmarkStart w:name="INDIA" w:id="32"/>
      <w:bookmarkEnd w:id="32"/>
      <w:r>
        <w:rPr>
          <w:rFonts w:ascii="Times New Roman"/>
          <w:spacing w:val="11"/>
          <w:sz w:val="20"/>
        </w:rPr>
      </w:r>
      <w:r>
        <w:rPr>
          <w:b w:val="0"/>
          <w:color w:val="231F20"/>
          <w:sz w:val="36"/>
        </w:rPr>
        <w:t>INDIA</w:t>
      </w:r>
    </w:p>
    <w:p>
      <w:pPr>
        <w:pStyle w:val="Heading3"/>
        <w:spacing w:line="218" w:lineRule="auto"/>
        <w:ind w:right="1721"/>
      </w:pPr>
      <w:r>
        <w:rPr>
          <w:color w:val="009EDB"/>
        </w:rPr>
        <w:t>Protection of Women and Girls from Sexual and Gender Based Violence</w:t>
      </w:r>
      <w:r>
        <w:rPr>
          <w:color w:val="009EDB"/>
          <w:spacing w:val="-64"/>
        </w:rPr>
        <w:t> </w:t>
      </w:r>
      <w:r>
        <w:rPr>
          <w:color w:val="009EDB"/>
        </w:rPr>
        <w:t>in times of COVID-19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December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78.150pt;mso-position-horizontal-relative:page;mso-position-vertical-relative:paragraph;z-index:-15620096;mso-wrap-distance-left:0;mso-wrap-distance-right:0" type="#_x0000_t202" id="docshape411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9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Across 17 States, this joint programme enhances protections for women and girls from sexual and gender-based violence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(SGBV) in the pandemic context. With a focus on the most vulnerable groups, it: (1) ensures availability of and accessibility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to gender responsive and age sensitive SGBV protections; (2) improves access to gender sensitive justice systems for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 and girls at risk and/or survivors of SGBV; (3) raises awareness among women and girls of SGBV risks and harmful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practices, and empowers and engages them in decision making; and (4) reduces women’s and girls’ economic vulnerability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increases their access to livelihood and income generation programmes.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10"/>
        <w:rPr>
          <w:rFonts w:ascii="Univers LT Std 55"/>
          <w:sz w:val="25"/>
        </w:rPr>
      </w:pPr>
    </w:p>
    <w:p>
      <w:pPr>
        <w:spacing w:after="0"/>
        <w:rPr>
          <w:rFonts w:ascii="Univers LT Std 55"/>
          <w:sz w:val="2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39232" from="42.519699pt,19.689417pt" to="552.755699pt,19.689417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pStyle w:val="BodyText"/>
        <w:spacing w:line="232" w:lineRule="auto" w:before="173"/>
        <w:ind w:left="150" w:right="114"/>
        <w:rPr>
          <w:b w:val="0"/>
        </w:rPr>
      </w:pPr>
      <w:r>
        <w:rPr>
          <w:b w:val="0"/>
          <w:color w:val="231F20"/>
        </w:rPr>
        <w:t>Despite the devastating second wave of COVID-19,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 interventions by UNICEF, UNHCR, UN Women,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and WHO strengthened the protection of women and girls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India from sexual and gender-based violence amidst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pandemic. In the first half of 2021, progress helped ensure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that gender responsive and age sensitive SGBV-related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essential services were available to women, girls, and</w:t>
      </w:r>
    </w:p>
    <w:p>
      <w:pPr>
        <w:pStyle w:val="BodyText"/>
        <w:spacing w:line="232" w:lineRule="auto"/>
        <w:ind w:left="150" w:right="24"/>
        <w:rPr>
          <w:b w:val="0"/>
        </w:rPr>
      </w:pPr>
      <w:r>
        <w:rPr>
          <w:b w:val="0"/>
          <w:color w:val="231F20"/>
        </w:rPr>
        <w:t>survivors of SGBV. In supporting government and partners at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the national and state levels,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3" w:after="0"/>
        <w:ind w:left="348" w:right="1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UNICEF-supported the </w:t>
      </w:r>
      <w:r>
        <w:rPr>
          <w:b/>
          <w:color w:val="231F20"/>
          <w:sz w:val="18"/>
        </w:rPr>
        <w:t>training of 62,315 child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protection functionaries and partners</w:t>
      </w:r>
      <w:r>
        <w:rPr>
          <w:b w:val="0"/>
          <w:color w:val="231F20"/>
          <w:sz w:val="18"/>
        </w:rPr>
        <w:t>, which then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reached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896,451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children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across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states of Chhattisgarh, Bihar, Uttar Pradesh, Madhya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Pradesh, and Rajasthan with interventions that mitigated,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prevented, and responded to GBV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5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34,752 children and caregivers </w:t>
      </w:r>
      <w:r>
        <w:rPr>
          <w:b w:val="0"/>
          <w:color w:val="231F20"/>
          <w:sz w:val="18"/>
        </w:rPr>
        <w:t>benefitted from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community-based mental health and psychosocial Support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(MHPSS) through expanded helplines, virtual safe spaces,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online counseling sessions, and community-based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channels that mobilized youth and local volunteers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9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7,707 functionaries and personnel </w:t>
      </w:r>
      <w:r>
        <w:rPr>
          <w:b w:val="0"/>
          <w:color w:val="231F20"/>
          <w:sz w:val="18"/>
        </w:rPr>
        <w:t>of the Department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of Women and Child Development in Delhi, Madhya</w:t>
      </w:r>
    </w:p>
    <w:p>
      <w:pPr>
        <w:pStyle w:val="BodyText"/>
        <w:spacing w:line="232" w:lineRule="auto"/>
        <w:ind w:left="348" w:right="56"/>
        <w:rPr>
          <w:b w:val="0"/>
        </w:rPr>
      </w:pPr>
      <w:r>
        <w:rPr>
          <w:b w:val="0"/>
          <w:color w:val="231F20"/>
        </w:rPr>
        <w:t>Pradesh, and Rajasthan received capacity building through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UN Women-supported interventions, including the </w:t>
      </w:r>
      <w:r>
        <w:rPr>
          <w:b/>
          <w:color w:val="231F20"/>
        </w:rPr>
        <w:t>eight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‘Ask the Expert’ training sessions, </w:t>
      </w:r>
      <w:r>
        <w:rPr>
          <w:b w:val="0"/>
          <w:color w:val="231F20"/>
        </w:rPr>
        <w:t>which were the first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a series of capacity building trainings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Trained </w:t>
      </w:r>
      <w:r>
        <w:rPr>
          <w:b/>
          <w:color w:val="231F20"/>
          <w:sz w:val="18"/>
        </w:rPr>
        <w:t>831 personnel of the law enforcement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justice sector, 1,688 paralegal volunteers and 110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support persons on SGBV/VAC </w:t>
      </w:r>
      <w:r>
        <w:rPr>
          <w:b w:val="0"/>
          <w:color w:val="231F20"/>
          <w:sz w:val="18"/>
        </w:rPr>
        <w:t>(violence against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children) and gender/child friendly procedures, </w:t>
      </w:r>
      <w:r>
        <w:rPr>
          <w:b/>
          <w:color w:val="231F20"/>
          <w:sz w:val="18"/>
        </w:rPr>
        <w:t>resulting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 more than 2,000 cases reported </w:t>
      </w:r>
      <w:r>
        <w:rPr>
          <w:b w:val="0"/>
          <w:color w:val="231F20"/>
          <w:sz w:val="18"/>
        </w:rPr>
        <w:t>under the Protection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Children from Sexual Offences Act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2"/>
        <w:rPr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3923995</wp:posOffset>
            </wp:positionH>
            <wp:positionV relativeFrom="paragraph">
              <wp:posOffset>208324</wp:posOffset>
            </wp:positionV>
            <wp:extent cx="3090429" cy="1943576"/>
            <wp:effectExtent l="0" t="0" r="0" b="0"/>
            <wp:wrapTopAndBottom/>
            <wp:docPr id="7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429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1" w:lineRule="exact" w:before="74"/>
        <w:ind w:left="150" w:right="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Minara sewing clothes in her small workspace at her home in Hyderabad</w:t>
      </w:r>
    </w:p>
    <w:p>
      <w:pPr>
        <w:spacing w:line="171" w:lineRule="exact" w:before="0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 UNHCR/Save The Children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9"/>
        <w:rPr>
          <w:rFonts w:ascii="Univers LT Std 57 Cn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3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Reached and engaged 737,014 women, girls, boys,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men through online and offline outreach interventions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conducted by UN agencies to raise awareness on SGBV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prevention and response, mental health, and COVID-19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related information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5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UN Women and partners supported a conditional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unconditional cash transfers programme by </w:t>
      </w:r>
      <w:r>
        <w:rPr>
          <w:b/>
          <w:color w:val="231F20"/>
          <w:sz w:val="18"/>
        </w:rPr>
        <w:t>linking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women to government security and livelihood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schemes </w:t>
      </w:r>
      <w:r>
        <w:rPr>
          <w:b w:val="0"/>
          <w:color w:val="231F20"/>
          <w:sz w:val="18"/>
        </w:rPr>
        <w:t>in the three programme states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2" w:after="0"/>
        <w:ind w:left="348" w:right="23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In Delhi NRC and Telangana, UNHCR conducted </w:t>
      </w:r>
      <w:r>
        <w:rPr>
          <w:b/>
          <w:color w:val="231F20"/>
          <w:sz w:val="18"/>
        </w:rPr>
        <w:t>skill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trainings for 203 refugee women and 16 refugee men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on enterprise development, tailoring, and paper bag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jute bag making with monthly incentives; and </w:t>
      </w:r>
      <w:r>
        <w:rPr>
          <w:b/>
          <w:color w:val="231F20"/>
          <w:sz w:val="18"/>
        </w:rPr>
        <w:t>51 refugee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women provided with microgrants of $INR 25,000/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person started small businesses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499pt;width:510.25pt;height:.1pt;mso-position-horizontal-relative:page;mso-position-vertical-relative:paragraph;z-index:-15619072;mso-wrap-distance-left:0;mso-wrap-distance-right:0" id="docshape412" coordorigin="850,403" coordsize="10205,0" path="m850,403l11055,403e" filled="false" stroked="true" strokeweight=".75pt" strokecolor="#009edb">
            <v:path arrowok="t"/>
            <v:stroke dashstyl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 w:right="360"/>
        <w:rPr>
          <w:b/>
        </w:rPr>
      </w:pPr>
      <w:r>
        <w:rPr>
          <w:b w:val="0"/>
          <w:color w:val="231F20"/>
        </w:rPr>
        <w:t>The pandemic brought into focus the need for better digital communications and digital solutions for delivering programmatic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results. Frontline workers could not work to full capacity, physical access and support was rendered difficult, and lack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online tools and connectivity, all hampered provision of essential GBV services. In the context of travel restriction and social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distancing,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technology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platforms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came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prominent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way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deliver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capacity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building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sessions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all fronts. By engaging with technology firms and digital platforms, the programme interventions could reach a broader scope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of the target population, despite the limited movement.</w:t>
      </w:r>
      <w:r>
        <w:rPr>
          <w:b w:val="0"/>
          <w:color w:val="231F20"/>
          <w:spacing w:val="-1"/>
        </w:rPr>
        <w:t> </w:t>
      </w:r>
      <w:r>
        <w:rPr>
          <w:b/>
          <w:color w:val="231F20"/>
        </w:rPr>
        <w:t>It will be important to address the issue of digital divide while</w:t>
      </w:r>
    </w:p>
    <w:p>
      <w:pPr>
        <w:spacing w:line="235" w:lineRule="auto" w:before="0"/>
        <w:ind w:left="150" w:right="198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promoting digital based programming, in order to ensure that the most vulnerable groups of women and children can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be reached.</w:t>
      </w:r>
    </w:p>
    <w:p>
      <w:pPr>
        <w:pStyle w:val="BodyText"/>
        <w:spacing w:before="8"/>
        <w:rPr>
          <w:b/>
          <w:sz w:val="3"/>
        </w:rPr>
      </w:pPr>
      <w:r>
        <w:rPr/>
        <w:pict>
          <v:shape style="position:absolute;margin-left:42.519699pt;margin-top:3.382pt;width:510.25pt;height:.1pt;mso-position-horizontal-relative:page;mso-position-vertical-relative:paragraph;z-index:-15618560;mso-wrap-distance-left:0;mso-wrap-distance-right:0" id="docshape413" coordorigin="850,68" coordsize="10205,0" path="m850,68l11055,68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3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rPr>
          <w:b/>
          <w:sz w:val="14"/>
        </w:rPr>
      </w:pPr>
    </w:p>
    <w:p>
      <w:pPr>
        <w:pStyle w:val="Heading2"/>
        <w:spacing w:before="101"/>
        <w:rPr>
          <w:b w:val="0"/>
        </w:rPr>
      </w:pPr>
      <w:r>
        <w:rPr/>
        <w:pict>
          <v:group style="position:absolute;margin-left:42.419998pt;margin-top:7.900908pt;width:27.45pt;height:15.75pt;mso-position-horizontal-relative:page;mso-position-vertical-relative:paragraph;z-index:15840768" id="docshapegroup414" coordorigin="848,158" coordsize="549,315">
            <v:shape style="position:absolute;left:850;top:160;width:545;height:168" type="#_x0000_t75" id="docshape415" stroked="false">
              <v:imagedata r:id="rId85" o:title=""/>
            </v:shape>
            <v:rect style="position:absolute;left:850;top:160;width:545;height:311" id="docshape416" filled="false" stroked="true" strokeweight=".2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477.638pt;margin-top:7.255908pt;width:75.150pt;height:17.05pt;mso-position-horizontal-relative:page;mso-position-vertical-relative:paragraph;z-index:15841792" id="docshapegroup417" coordorigin="9553,145" coordsize="1503,341">
            <v:rect style="position:absolute;left:9552;top:145;width:1503;height:341" id="docshape418" filled="true" fillcolor="#009edb" stroked="false">
              <v:fill type="solid"/>
            </v:rect>
            <v:shape style="position:absolute;left:9637;top:187;width:250;height:256" type="#_x0000_t75" id="docshape419" stroked="false">
              <v:imagedata r:id="rId51" o:title=""/>
            </v:shape>
            <v:shape style="position:absolute;left:9552;top:145;width:1503;height:341" type="#_x0000_t202" id="docshape420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INDONESIA" w:id="33"/>
      <w:bookmarkEnd w:id="33"/>
      <w:r>
        <w:rPr/>
      </w:r>
      <w:r>
        <w:rPr>
          <w:b w:val="0"/>
          <w:color w:val="231F20"/>
        </w:rPr>
        <w:t>INDONESIA</w:t>
      </w:r>
    </w:p>
    <w:p>
      <w:pPr>
        <w:pStyle w:val="Heading3"/>
        <w:spacing w:line="218" w:lineRule="auto" w:before="123"/>
        <w:ind w:right="1053"/>
      </w:pPr>
      <w:r>
        <w:rPr>
          <w:color w:val="009EDB"/>
        </w:rPr>
        <w:t>Employment and Livelihood: An Inclusive Approach to Economic</w:t>
      </w:r>
      <w:r>
        <w:rPr>
          <w:color w:val="009EDB"/>
          <w:spacing w:val="1"/>
        </w:rPr>
        <w:t> </w:t>
      </w:r>
      <w:r>
        <w:rPr>
          <w:color w:val="009EDB"/>
        </w:rPr>
        <w:t>Empowerment</w:t>
      </w:r>
      <w:r>
        <w:rPr>
          <w:color w:val="009EDB"/>
          <w:spacing w:val="-3"/>
        </w:rPr>
        <w:t> </w:t>
      </w:r>
      <w:r>
        <w:rPr>
          <w:color w:val="009EDB"/>
        </w:rPr>
        <w:t>of</w:t>
      </w:r>
      <w:r>
        <w:rPr>
          <w:color w:val="009EDB"/>
          <w:spacing w:val="-2"/>
        </w:rPr>
        <w:t> </w:t>
      </w:r>
      <w:r>
        <w:rPr>
          <w:color w:val="009EDB"/>
        </w:rPr>
        <w:t>Women</w:t>
      </w:r>
      <w:r>
        <w:rPr>
          <w:color w:val="009EDB"/>
          <w:spacing w:val="-2"/>
        </w:rPr>
        <w:t> </w:t>
      </w:r>
      <w:r>
        <w:rPr>
          <w:color w:val="009EDB"/>
        </w:rPr>
        <w:t>and</w:t>
      </w:r>
      <w:r>
        <w:rPr>
          <w:color w:val="009EDB"/>
          <w:spacing w:val="-3"/>
        </w:rPr>
        <w:t> </w:t>
      </w:r>
      <w:r>
        <w:rPr>
          <w:color w:val="009EDB"/>
        </w:rPr>
        <w:t>Vulnerable</w:t>
      </w:r>
      <w:r>
        <w:rPr>
          <w:color w:val="009EDB"/>
          <w:spacing w:val="-2"/>
        </w:rPr>
        <w:t> </w:t>
      </w:r>
      <w:r>
        <w:rPr>
          <w:color w:val="009EDB"/>
        </w:rPr>
        <w:t>Populations</w:t>
      </w:r>
      <w:r>
        <w:rPr>
          <w:color w:val="009EDB"/>
          <w:spacing w:val="-2"/>
        </w:rPr>
        <w:t> </w:t>
      </w:r>
      <w:r>
        <w:rPr>
          <w:color w:val="009EDB"/>
        </w:rPr>
        <w:t>in</w:t>
      </w:r>
      <w:r>
        <w:rPr>
          <w:color w:val="009EDB"/>
          <w:spacing w:val="-2"/>
        </w:rPr>
        <w:t> </w:t>
      </w:r>
      <w:r>
        <w:rPr>
          <w:color w:val="009EDB"/>
        </w:rPr>
        <w:t>Indonesia</w:t>
      </w:r>
    </w:p>
    <w:p>
      <w:pPr>
        <w:spacing w:before="72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January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79819pt;width:510.25pt;height:79.55pt;mso-position-horizontal-relative:page;mso-position-vertical-relative:paragraph;z-index:-15617024;mso-wrap-distance-left:0;mso-wrap-distance-right:0" type="#_x0000_t202" id="docshape421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463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offers support to target beneficiaries through three major channels: entrepreneurship training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business development; skills development for higher income and jobs; and support for a gender-equal and inclusive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labor market. Ultimately, this initiative strives to empower Indonesia’s most vulnerable populations, particularly women,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youth, refugees, migrant workers, people living with HIV, key populations most vulnerable to HIV, and people living in</w:t>
                  </w:r>
                </w:p>
                <w:p>
                  <w:pPr>
                    <w:pStyle w:val="BodyText"/>
                    <w:spacing w:line="232" w:lineRule="auto"/>
                    <w:ind w:left="170" w:right="20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disadvantaged regions by providing them business development and skills training. Programmatic interventions aim to help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these groups recover from the adverse socio-economic impacts of the COVID-19 crisis.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  <w:sz w:val="23"/>
        </w:rPr>
      </w:pPr>
    </w:p>
    <w:p>
      <w:pPr>
        <w:spacing w:after="0"/>
        <w:rPr>
          <w:rFonts w:ascii="Univers LT Std 55"/>
          <w:sz w:val="23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41280" from="42.519699pt,19.689417pt" to="552.755699pt,19.689417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spacing w:line="232" w:lineRule="auto" w:before="176"/>
        <w:ind w:left="150" w:right="114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Programmatic activities commenced in March 2021.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Overall, the programme is on course to achieve its intended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objectives and targets, despite the ongoing impacts of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pandemic and the emergence of the Delta variant.</w:t>
      </w:r>
    </w:p>
    <w:p>
      <w:pPr>
        <w:spacing w:line="232" w:lineRule="auto" w:before="170"/>
        <w:ind w:left="150" w:right="44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As of 22 July 2021, under the first output, 444 people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completed entrepreneurship training, and 344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beneficiaries completed skills training under the second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output. </w:t>
      </w:r>
      <w:r>
        <w:rPr>
          <w:b w:val="0"/>
          <w:color w:val="231F20"/>
          <w:sz w:val="18"/>
        </w:rPr>
        <w:t>Thus far, the programme has achieved the following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results under each of its three outputs.¹</w:t>
      </w:r>
    </w:p>
    <w:p>
      <w:pPr>
        <w:pStyle w:val="Heading9"/>
        <w:spacing w:before="174"/>
      </w:pPr>
      <w:r>
        <w:rPr>
          <w:color w:val="009EDB"/>
        </w:rPr>
        <w:t>Output 1 (Entrepreneurship)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03" w:after="0"/>
        <w:ind w:left="348" w:right="7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The number of beneficiaries that completed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entrepreneurship training as of 22 July 2021 included: </w:t>
      </w:r>
      <w:r>
        <w:rPr>
          <w:b/>
          <w:color w:val="231F20"/>
          <w:sz w:val="18"/>
        </w:rPr>
        <w:t>327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cis- and transgender women; 27 trans gender people;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89 rural residents;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202 youth;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18 people living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with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HIV (PLHIV); three people with disabilities; and 61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refugees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5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ILO and UNHCR collaborated to </w:t>
      </w:r>
      <w:r>
        <w:rPr>
          <w:b/>
          <w:color w:val="231F20"/>
          <w:sz w:val="18"/>
        </w:rPr>
        <w:t>train 100 refugees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0" w:after="0"/>
        <w:ind w:left="348" w:right="28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UNDP and UNAIDS trained </w:t>
      </w:r>
      <w:r>
        <w:rPr>
          <w:b/>
          <w:color w:val="231F20"/>
          <w:sz w:val="18"/>
        </w:rPr>
        <w:t>100 PLHIV and 100 people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from key populations</w:t>
      </w:r>
    </w:p>
    <w:p>
      <w:pPr>
        <w:pStyle w:val="Heading9"/>
      </w:pPr>
      <w:r>
        <w:rPr>
          <w:color w:val="009EDB"/>
        </w:rPr>
        <w:t>Output 2 (Skills)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02" w:after="0"/>
        <w:ind w:left="348" w:right="11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The number of beneficiaries that completed skills training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as of 30 July 2021 included: </w:t>
      </w:r>
      <w:r>
        <w:rPr>
          <w:b/>
          <w:color w:val="231F20"/>
          <w:sz w:val="18"/>
        </w:rPr>
        <w:t>196 cis and transgender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women; four transgender people; 221 rural people; 86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youth; 50 PLHIV; and 11 people with disabilities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2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ILO and UNHCR jointly organized a </w:t>
      </w:r>
      <w:r>
        <w:rPr>
          <w:b/>
          <w:color w:val="231F20"/>
          <w:sz w:val="18"/>
        </w:rPr>
        <w:t>training on digital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marketing</w:t>
      </w:r>
      <w:r>
        <w:rPr>
          <w:b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for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resellers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that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was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designed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exclusively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for </w:t>
      </w:r>
      <w:r>
        <w:rPr>
          <w:b/>
          <w:color w:val="231F20"/>
          <w:sz w:val="18"/>
        </w:rPr>
        <w:t>refugees </w:t>
      </w:r>
      <w:r>
        <w:rPr>
          <w:b w:val="0"/>
          <w:color w:val="231F20"/>
          <w:sz w:val="18"/>
        </w:rPr>
        <w:t>who were not given ID cards, meaning they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were denied access to formal employment.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ILO and UNAIDS collaborated to provide </w:t>
      </w:r>
      <w:r>
        <w:rPr>
          <w:b/>
          <w:color w:val="231F20"/>
          <w:sz w:val="18"/>
        </w:rPr>
        <w:t>skills training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to 100 PLHIV and 100 people from key populations</w:t>
      </w:r>
      <w:r>
        <w:rPr>
          <w:b w:val="0"/>
          <w:color w:val="231F20"/>
          <w:sz w:val="18"/>
        </w:rPr>
        <w:t>.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agencies selected two training programmes suitable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target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beneficiaries: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fashion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product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development</w:t>
      </w:r>
    </w:p>
    <w:p>
      <w:pPr>
        <w:spacing w:line="232" w:lineRule="auto" w:before="0"/>
        <w:ind w:left="348" w:right="144" w:firstLine="0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using traditional Indonesian fabric and digital skills training.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project </w:t>
      </w:r>
      <w:r>
        <w:rPr>
          <w:b/>
          <w:color w:val="231F20"/>
          <w:sz w:val="18"/>
        </w:rPr>
        <w:t>selected and engaged 10 training providers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including social enterprises and NGOs</w:t>
      </w:r>
    </w:p>
    <w:p>
      <w:pPr>
        <w:pStyle w:val="Heading9"/>
        <w:spacing w:before="110"/>
      </w:pPr>
      <w:r>
        <w:rPr>
          <w:color w:val="009EDB"/>
        </w:rPr>
        <w:t>Output 3 (Inclusive Labor Market)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4" w:after="0"/>
        <w:ind w:left="348" w:right="3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technical assistance and funding support to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update the National Equal Employment Opportunity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Guidelines </w:t>
      </w:r>
      <w:r>
        <w:rPr>
          <w:b w:val="0"/>
          <w:color w:val="231F20"/>
          <w:sz w:val="18"/>
        </w:rPr>
        <w:t>(2008). The revision reflects recent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developments including the Violence and Harassment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Convention, 2019 (No. 190)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17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Towards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awareness</w:t>
      </w:r>
      <w:r>
        <w:rPr>
          <w:b w:val="0"/>
          <w:color w:val="231F20"/>
          <w:spacing w:val="10"/>
          <w:sz w:val="18"/>
        </w:rPr>
        <w:t> </w:t>
      </w:r>
      <w:r>
        <w:rPr>
          <w:b w:val="0"/>
          <w:color w:val="231F20"/>
          <w:sz w:val="18"/>
        </w:rPr>
        <w:t>raising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campaigns</w:t>
      </w:r>
      <w:r>
        <w:rPr>
          <w:b w:val="0"/>
          <w:color w:val="231F20"/>
          <w:spacing w:val="10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0"/>
          <w:sz w:val="18"/>
        </w:rPr>
        <w:t> </w:t>
      </w:r>
      <w:r>
        <w:rPr>
          <w:b w:val="0"/>
          <w:color w:val="231F20"/>
          <w:sz w:val="18"/>
        </w:rPr>
        <w:t>mobilization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popular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support,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programme</w:t>
      </w:r>
      <w:r>
        <w:rPr>
          <w:b w:val="0"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engaged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trade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union</w:t>
      </w:r>
    </w:p>
    <w:p>
      <w:pPr>
        <w:spacing w:line="232" w:lineRule="auto" w:before="2"/>
        <w:ind w:left="348" w:right="141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partners and will launch awareness raising campaigns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on gender equality </w:t>
      </w:r>
      <w:r>
        <w:rPr>
          <w:b w:val="0"/>
          <w:color w:val="231F20"/>
          <w:sz w:val="18"/>
        </w:rPr>
        <w:t>and inclusive workforce in August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3"/>
        </w:rPr>
      </w:pPr>
    </w:p>
    <w:p>
      <w:pPr>
        <w:spacing w:line="232" w:lineRule="auto" w:before="1"/>
        <w:ind w:left="320" w:right="183" w:hanging="171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1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Note that a young woman is counted twice in both categories of “women and trans gender people” and “youth.” The sum of the beneficiaries by category does not match with the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total number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of beneficiaries. The project has not yet estimated the number of indirect beneficiaries.</w:t>
      </w:r>
    </w:p>
    <w:p>
      <w:pPr>
        <w:spacing w:after="0" w:line="232" w:lineRule="auto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6"/>
        <w:rPr>
          <w:rFonts w:ascii="Univers LT Std 57 Cn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541273</wp:posOffset>
            </wp:positionH>
            <wp:positionV relativeFrom="paragraph">
              <wp:posOffset>113981</wp:posOffset>
            </wp:positionV>
            <wp:extent cx="346031" cy="171081"/>
            <wp:effectExtent l="0" t="0" r="0" b="0"/>
            <wp:wrapNone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31" cy="17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45376" id="docshapegroup422" coordorigin="9553,144" coordsize="1503,341">
            <v:rect style="position:absolute;left:9552;top:144;width:1503;height:341" id="docshape423" filled="true" fillcolor="#009edb" stroked="false">
              <v:fill type="solid"/>
            </v:rect>
            <v:shape style="position:absolute;left:9637;top:186;width:250;height:256" type="#_x0000_t75" id="docshape424" stroked="false">
              <v:imagedata r:id="rId51" o:title=""/>
            </v:shape>
            <v:shape style="position:absolute;left:9552;top:144;width:1503;height:341" type="#_x0000_t202" id="docshape425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JAMAICA" w:id="34"/>
      <w:bookmarkEnd w:id="34"/>
      <w:r>
        <w:rPr/>
      </w:r>
      <w:r>
        <w:rPr>
          <w:b w:val="0"/>
          <w:color w:val="231F20"/>
        </w:rPr>
        <w:t>JAMAICA</w:t>
      </w:r>
    </w:p>
    <w:p>
      <w:pPr>
        <w:pStyle w:val="Heading3"/>
        <w:spacing w:line="218" w:lineRule="auto" w:before="122"/>
      </w:pPr>
      <w:r>
        <w:rPr>
          <w:color w:val="009EDB"/>
          <w:spacing w:val="-2"/>
          <w:w w:val="95"/>
        </w:rPr>
        <w:t>Safeguarding</w:t>
      </w:r>
      <w:r>
        <w:rPr>
          <w:color w:val="009EDB"/>
          <w:spacing w:val="-14"/>
          <w:w w:val="95"/>
        </w:rPr>
        <w:t> </w:t>
      </w:r>
      <w:r>
        <w:rPr>
          <w:color w:val="009EDB"/>
          <w:spacing w:val="-2"/>
          <w:w w:val="95"/>
        </w:rPr>
        <w:t>and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1"/>
          <w:w w:val="95"/>
        </w:rPr>
        <w:t>Protecting</w:t>
      </w:r>
      <w:r>
        <w:rPr>
          <w:color w:val="009EDB"/>
          <w:spacing w:val="-14"/>
          <w:w w:val="95"/>
        </w:rPr>
        <w:t> </w:t>
      </w:r>
      <w:r>
        <w:rPr>
          <w:color w:val="009EDB"/>
          <w:spacing w:val="-1"/>
          <w:w w:val="95"/>
        </w:rPr>
        <w:t>the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1"/>
          <w:w w:val="95"/>
        </w:rPr>
        <w:t>Most</w:t>
      </w:r>
      <w:r>
        <w:rPr>
          <w:color w:val="009EDB"/>
          <w:spacing w:val="-14"/>
          <w:w w:val="95"/>
        </w:rPr>
        <w:t> </w:t>
      </w:r>
      <w:r>
        <w:rPr>
          <w:color w:val="009EDB"/>
          <w:spacing w:val="-1"/>
          <w:w w:val="95"/>
        </w:rPr>
        <w:t>Vulnerable: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1"/>
          <w:w w:val="95"/>
        </w:rPr>
        <w:t>Enhancing</w:t>
      </w:r>
      <w:r>
        <w:rPr>
          <w:color w:val="009EDB"/>
          <w:spacing w:val="-14"/>
          <w:w w:val="95"/>
        </w:rPr>
        <w:t> </w:t>
      </w:r>
      <w:r>
        <w:rPr>
          <w:color w:val="009EDB"/>
          <w:spacing w:val="-1"/>
          <w:w w:val="95"/>
        </w:rPr>
        <w:t>Jamaica’s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1"/>
          <w:w w:val="95"/>
        </w:rPr>
        <w:t>Shock</w:t>
      </w:r>
      <w:r>
        <w:rPr>
          <w:color w:val="009EDB"/>
          <w:spacing w:val="-14"/>
          <w:w w:val="95"/>
        </w:rPr>
        <w:t> </w:t>
      </w:r>
      <w:r>
        <w:rPr>
          <w:color w:val="009EDB"/>
          <w:spacing w:val="-1"/>
          <w:w w:val="95"/>
        </w:rPr>
        <w:t>Responsive</w:t>
      </w:r>
      <w:r>
        <w:rPr>
          <w:color w:val="009EDB"/>
          <w:spacing w:val="-60"/>
          <w:w w:val="95"/>
        </w:rPr>
        <w:t> </w:t>
      </w:r>
      <w:r>
        <w:rPr>
          <w:color w:val="009EDB"/>
          <w:spacing w:val="-2"/>
          <w:w w:val="95"/>
        </w:rPr>
        <w:t>Social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2"/>
          <w:w w:val="95"/>
        </w:rPr>
        <w:t>Protection</w:t>
      </w:r>
      <w:r>
        <w:rPr>
          <w:color w:val="009EDB"/>
          <w:spacing w:val="-12"/>
          <w:w w:val="95"/>
        </w:rPr>
        <w:t> </w:t>
      </w:r>
      <w:r>
        <w:rPr>
          <w:color w:val="009EDB"/>
          <w:spacing w:val="-2"/>
          <w:w w:val="95"/>
        </w:rPr>
        <w:t>Mechanisms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1"/>
          <w:w w:val="95"/>
        </w:rPr>
        <w:t>in</w:t>
      </w:r>
      <w:r>
        <w:rPr>
          <w:color w:val="009EDB"/>
          <w:spacing w:val="-12"/>
          <w:w w:val="95"/>
        </w:rPr>
        <w:t> </w:t>
      </w:r>
      <w:r>
        <w:rPr>
          <w:color w:val="009EDB"/>
          <w:spacing w:val="-1"/>
          <w:w w:val="95"/>
        </w:rPr>
        <w:t>Support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1"/>
          <w:w w:val="95"/>
        </w:rPr>
        <w:t>of</w:t>
      </w:r>
      <w:r>
        <w:rPr>
          <w:color w:val="009EDB"/>
          <w:spacing w:val="-12"/>
          <w:w w:val="95"/>
        </w:rPr>
        <w:t> </w:t>
      </w:r>
      <w:r>
        <w:rPr>
          <w:color w:val="009EDB"/>
          <w:spacing w:val="-1"/>
          <w:w w:val="95"/>
        </w:rPr>
        <w:t>Vulnerable</w:t>
      </w:r>
      <w:r>
        <w:rPr>
          <w:color w:val="009EDB"/>
          <w:spacing w:val="-12"/>
          <w:w w:val="95"/>
        </w:rPr>
        <w:t> </w:t>
      </w:r>
      <w:r>
        <w:rPr>
          <w:color w:val="009EDB"/>
          <w:spacing w:val="-1"/>
          <w:w w:val="95"/>
        </w:rPr>
        <w:t>Groups</w:t>
      </w:r>
      <w:r>
        <w:rPr>
          <w:color w:val="009EDB"/>
          <w:spacing w:val="-13"/>
          <w:w w:val="95"/>
        </w:rPr>
        <w:t> </w:t>
      </w:r>
      <w:r>
        <w:rPr>
          <w:color w:val="009EDB"/>
          <w:spacing w:val="-1"/>
          <w:w w:val="95"/>
        </w:rPr>
        <w:t>including</w:t>
      </w:r>
      <w:r>
        <w:rPr>
          <w:color w:val="009EDB"/>
          <w:spacing w:val="-12"/>
          <w:w w:val="95"/>
        </w:rPr>
        <w:t> </w:t>
      </w:r>
      <w:r>
        <w:rPr>
          <w:color w:val="009EDB"/>
          <w:spacing w:val="-1"/>
          <w:w w:val="95"/>
        </w:rPr>
        <w:t>Children</w:t>
      </w:r>
    </w:p>
    <w:p>
      <w:pPr>
        <w:spacing w:before="73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January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79819pt;width:510.25pt;height:62.55pt;mso-position-horizontal-relative:page;mso-position-vertical-relative:paragraph;z-index:-15614976;mso-wrap-distance-left:0;mso-wrap-distance-right:0" type="#_x0000_t202" id="docshape426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9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supported the safeguarding and protection of vulnerable farmers and poor Jamaicans registered with the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Ministry of Labour and Social Security (MLSS) in Jamaica. It formed part of a decisive response to meet socio-economic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needs within the context of a diminishing fiscal space and limited human capital, and against the backdrop of a global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pandemic.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4"/>
        <w:rPr>
          <w:rFonts w:ascii="Univers LT Std 55"/>
          <w:sz w:val="16"/>
        </w:rPr>
      </w:pPr>
    </w:p>
    <w:p>
      <w:pPr>
        <w:spacing w:after="0"/>
        <w:rPr>
          <w:rFonts w:ascii="Univers LT Std 55"/>
          <w:sz w:val="16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44864" from="42.519699pt,19.739382pt" to="552.755699pt,19.739382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ACHIEVEMENTS</w:t>
        <w:tab/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2" w:after="0"/>
        <w:ind w:left="348" w:right="2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Through </w:t>
      </w:r>
      <w:r>
        <w:rPr>
          <w:b/>
          <w:color w:val="231F20"/>
          <w:sz w:val="18"/>
        </w:rPr>
        <w:t>routine cash transfers </w:t>
      </w:r>
      <w:r>
        <w:rPr>
          <w:b w:val="0"/>
          <w:color w:val="231F20"/>
          <w:sz w:val="18"/>
        </w:rPr>
        <w:t>equaling approximately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 US$30 increase in PATH benefits for three payments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poor and vulnerable families, and the </w:t>
      </w:r>
      <w:r>
        <w:rPr>
          <w:b/>
          <w:color w:val="231F20"/>
          <w:sz w:val="18"/>
        </w:rPr>
        <w:t>marketing of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produce from poor farmers</w:t>
      </w:r>
      <w:r>
        <w:rPr>
          <w:b w:val="0"/>
          <w:color w:val="231F20"/>
          <w:sz w:val="18"/>
        </w:rPr>
        <w:t>, the programme </w:t>
      </w:r>
      <w:r>
        <w:rPr>
          <w:b/>
          <w:color w:val="231F20"/>
          <w:sz w:val="18"/>
        </w:rPr>
        <w:t>boosted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resilience of 4,552 households</w:t>
      </w:r>
      <w:r>
        <w:rPr>
          <w:b w:val="0"/>
          <w:color w:val="231F20"/>
          <w:sz w:val="18"/>
        </w:rPr>
        <w:t>, as part of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broader social protection system in Jamaica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5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Of the households receiving assistance, </w:t>
      </w:r>
      <w:r>
        <w:rPr>
          <w:b/>
          <w:color w:val="231F20"/>
          <w:sz w:val="18"/>
        </w:rPr>
        <w:t>757 had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pregnant and/or lactating women </w:t>
      </w:r>
      <w:r>
        <w:rPr>
          <w:b w:val="0"/>
          <w:color w:val="231F20"/>
          <w:sz w:val="18"/>
        </w:rPr>
        <w:t>and </w:t>
      </w:r>
      <w:r>
        <w:rPr>
          <w:b/>
          <w:color w:val="231F20"/>
          <w:sz w:val="18"/>
        </w:rPr>
        <w:t>2,180 had with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children with disabilities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4" w:after="0"/>
        <w:ind w:left="348" w:right="83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1,000 households with at-risk children </w:t>
      </w:r>
      <w:r>
        <w:rPr>
          <w:b w:val="0"/>
          <w:color w:val="231F20"/>
          <w:sz w:val="18"/>
        </w:rPr>
        <w:t>ages three-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five-years old and experiencing food insecurity because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COVID-19 received </w:t>
      </w:r>
      <w:r>
        <w:rPr>
          <w:b/>
          <w:color w:val="231F20"/>
          <w:sz w:val="18"/>
        </w:rPr>
        <w:t>food care packages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6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programme established the protocol to </w:t>
      </w:r>
      <w:r>
        <w:rPr>
          <w:b/>
          <w:color w:val="231F20"/>
          <w:sz w:val="18"/>
        </w:rPr>
        <w:t>trigger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immediate humanitarian support </w:t>
      </w:r>
      <w:r>
        <w:rPr>
          <w:b w:val="0"/>
          <w:color w:val="231F20"/>
          <w:sz w:val="18"/>
        </w:rPr>
        <w:t>and cash transfers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 </w:t>
      </w:r>
      <w:r>
        <w:rPr>
          <w:b/>
          <w:color w:val="231F20"/>
          <w:sz w:val="18"/>
        </w:rPr>
        <w:t>future emergencies </w:t>
      </w:r>
      <w:r>
        <w:rPr>
          <w:b w:val="0"/>
          <w:color w:val="231F20"/>
          <w:sz w:val="18"/>
        </w:rPr>
        <w:t>with a signed Memorandum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Understanding signed between UNICEF and Ministry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Labor and Social Security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To facilitate the Ministry of Agriculture and Fisheries buy-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back programme, the programme upgraded temperature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controlled storage capacity to 41 tonnes and established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 protocol for a buy-back programme to support female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headed farmers and others in extremely vulnerable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conditions during the pandemic recovery phase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10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3923999</wp:posOffset>
            </wp:positionH>
            <wp:positionV relativeFrom="paragraph">
              <wp:posOffset>198148</wp:posOffset>
            </wp:positionV>
            <wp:extent cx="3062085" cy="2057400"/>
            <wp:effectExtent l="0" t="0" r="0" b="0"/>
            <wp:wrapTopAndBottom/>
            <wp:docPr id="7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0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89"/>
        <w:ind w:left="150" w:right="284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Minister of Agriculture and Fisheries, Hon. Floyd Green, says the government will</w:t>
      </w:r>
      <w:r>
        <w:rPr>
          <w:rFonts w:ascii="Univers LT Std 57 Cn"/>
          <w:color w:val="414042"/>
          <w:spacing w:val="1"/>
          <w:sz w:val="14"/>
        </w:rPr>
        <w:t> </w:t>
      </w:r>
      <w:r>
        <w:rPr>
          <w:rFonts w:ascii="Univers LT Std 57 Cn"/>
          <w:color w:val="414042"/>
          <w:sz w:val="14"/>
        </w:rPr>
        <w:t>continue supporting farmers by purchasing excess agricultural produce, through the</w:t>
      </w:r>
      <w:r>
        <w:rPr>
          <w:rFonts w:ascii="Univers LT Std 57 Cn"/>
          <w:color w:val="414042"/>
          <w:spacing w:val="-29"/>
          <w:sz w:val="14"/>
        </w:rPr>
        <w:t> </w:t>
      </w:r>
      <w:r>
        <w:rPr>
          <w:rFonts w:ascii="Univers LT Std 57 Cn"/>
          <w:color w:val="414042"/>
          <w:sz w:val="14"/>
        </w:rPr>
        <w:t>Buy-Back Programme.</w:t>
      </w:r>
    </w:p>
    <w:p>
      <w:pPr>
        <w:spacing w:before="52"/>
        <w:ind w:left="150" w:right="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Source</w:t>
      </w:r>
      <w:r>
        <w:rPr>
          <w:b w:val="0"/>
          <w:i/>
          <w:color w:val="414042"/>
          <w:sz w:val="14"/>
        </w:rPr>
        <w:t>:</w:t>
      </w:r>
      <w:r>
        <w:rPr>
          <w:b w:val="0"/>
          <w:i/>
          <w:color w:val="414042"/>
          <w:spacing w:val="-6"/>
          <w:sz w:val="14"/>
        </w:rPr>
        <w:t> </w:t>
      </w:r>
      <w:hyperlink r:id="rId87">
        <w:r>
          <w:rPr>
            <w:rFonts w:ascii="Univers LT Std 57 Cn"/>
            <w:color w:val="5091CD"/>
            <w:sz w:val="14"/>
          </w:rPr>
          <w:t>https://jis.gov.jm/more-support-for-farmers-through-buy-back-programme/</w:t>
        </w:r>
      </w:hyperlink>
    </w:p>
    <w:p>
      <w:pPr>
        <w:pStyle w:val="BodyText"/>
        <w:rPr>
          <w:rFonts w:ascii="Univers LT Std 57 Cn"/>
        </w:rPr>
      </w:pPr>
    </w:p>
    <w:p>
      <w:pPr>
        <w:pStyle w:val="BodyText"/>
        <w:spacing w:before="3"/>
        <w:rPr>
          <w:rFonts w:ascii="Univers LT Std 57 Cn"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3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615 farm families accessed additional economic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protection </w:t>
      </w:r>
      <w:r>
        <w:rPr>
          <w:b w:val="0"/>
          <w:color w:val="231F20"/>
          <w:sz w:val="18"/>
        </w:rPr>
        <w:t>though participation in the agriculture buy-back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programme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8"/>
        <w:tabs>
          <w:tab w:pos="5025" w:val="left" w:leader="none"/>
        </w:tabs>
        <w:spacing w:before="0"/>
      </w:pPr>
      <w:r>
        <w:rPr/>
        <w:pict>
          <v:shape style="position:absolute;margin-left:42.519699pt;margin-top:15.164295pt;width:510.25pt;height:.1pt;mso-position-horizontal-relative:page;mso-position-vertical-relative:paragraph;z-index:-15613952;mso-wrap-distance-left:0;mso-wrap-distance-right:0" id="docshape427" coordorigin="850,303" coordsize="10205,0" path="m850,303l11055,303e" filled="false" stroked="true" strokeweight=".75pt" strokecolor="#009edb">
            <v:path arrowok="t"/>
            <v:stroke dashstyl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LEARNING AND INNOVATION</w:t>
        <w:tab/>
      </w:r>
    </w:p>
    <w:p>
      <w:pPr>
        <w:pStyle w:val="BodyText"/>
        <w:spacing w:line="230" w:lineRule="auto" w:before="103"/>
        <w:ind w:left="150" w:right="218"/>
        <w:rPr>
          <w:b w:val="0"/>
        </w:rPr>
      </w:pPr>
      <w:r>
        <w:rPr>
          <w:b w:val="0"/>
          <w:color w:val="231F20"/>
        </w:rPr>
        <w:t>This programme opened the door for possible continued and fruitful collaboration on, </w:t>
      </w:r>
      <w:r>
        <w:rPr>
          <w:b w:val="0"/>
          <w:i/>
          <w:color w:val="231F20"/>
        </w:rPr>
        <w:t>inter alia</w:t>
      </w:r>
      <w:r>
        <w:rPr>
          <w:b w:val="0"/>
          <w:color w:val="231F20"/>
        </w:rPr>
        <w:t>: cash transfers, digitization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payments, improved visibility of female farmers, a national Agriculture Disaster Risk Management (ADRM) strategy to improve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industry resilience to shocks, and opportunities to substitute imported food staples with local produce.</w:t>
      </w:r>
    </w:p>
    <w:p>
      <w:pPr>
        <w:pStyle w:val="BodyText"/>
        <w:rPr>
          <w:b w:val="0"/>
          <w:sz w:val="12"/>
        </w:rPr>
      </w:pPr>
      <w:r>
        <w:rPr/>
        <w:pict>
          <v:shape style="position:absolute;margin-left:42.519699pt;margin-top:8.442pt;width:510.25pt;height:.1pt;mso-position-horizontal-relative:page;mso-position-vertical-relative:paragraph;z-index:-15613440;mso-wrap-distance-left:0;mso-wrap-distance-right:0" id="docshape428" coordorigin="850,169" coordsize="10205,0" path="m850,169l11055,169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ind w:left="150"/>
        <w:rPr>
          <w:b w:val="0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47936" id="docshapegroup429" coordorigin="9553,144" coordsize="1503,341">
            <v:rect style="position:absolute;left:9552;top:144;width:1503;height:341" id="docshape430" filled="true" fillcolor="#009edb" stroked="false">
              <v:fill type="solid"/>
            </v:rect>
            <v:shape style="position:absolute;left:9637;top:186;width:250;height:256" type="#_x0000_t75" id="docshape431" stroked="false">
              <v:imagedata r:id="rId51" o:title=""/>
            </v:shape>
            <v:shape style="position:absolute;left:9552;top:144;width:1503;height:341" type="#_x0000_t202" id="docshape432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316" cy="216000"/>
            <wp:effectExtent l="0" t="0" r="0" b="0"/>
            <wp:docPr id="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23"/>
          <w:sz w:val="20"/>
        </w:rPr>
        <w:t> </w:t>
      </w:r>
      <w:bookmarkStart w:name="LAO PEOPLE’S DEMOCRATIC REPUBLIC" w:id="35"/>
      <w:bookmarkEnd w:id="35"/>
      <w:r>
        <w:rPr>
          <w:rFonts w:ascii="Times New Roman" w:hAnsi="Times New Roman"/>
          <w:spacing w:val="23"/>
          <w:sz w:val="20"/>
        </w:rPr>
      </w:r>
      <w:r>
        <w:rPr>
          <w:b w:val="0"/>
          <w:color w:val="231F20"/>
        </w:rPr>
        <w:t>LAO PEOPLE’S DEMOCRATIC REPUBLIC</w:t>
      </w:r>
    </w:p>
    <w:p>
      <w:pPr>
        <w:pStyle w:val="Heading3"/>
        <w:spacing w:line="218" w:lineRule="auto"/>
        <w:ind w:right="2437"/>
      </w:pPr>
      <w:r>
        <w:rPr>
          <w:color w:val="009EDB"/>
        </w:rPr>
        <w:t>Supporting Provincial Health Preparedness and Surge Capacities,</w:t>
      </w:r>
      <w:r>
        <w:rPr>
          <w:color w:val="009EDB"/>
          <w:spacing w:val="-64"/>
        </w:rPr>
        <w:t> </w:t>
      </w:r>
      <w:r>
        <w:rPr>
          <w:color w:val="009EDB"/>
        </w:rPr>
        <w:t>including at Points of Entry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79819pt;width:510.25pt;height:49.8pt;mso-position-horizontal-relative:page;mso-position-vertical-relative:paragraph;z-index:-15611392;mso-wrap-distance-left:0;mso-wrap-distance-right:0" type="#_x0000_t202" id="docshape433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6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strengthened preventive measures and procedures at points of entry (PoE) for Lao People’s Democratic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Republic (Lao PDR). The initiative used a three-pronged approach that focused on training border officials, procuring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personal protective equipment, and improving operations and facilities at PoE and quarantine centers.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1"/>
        <w:rPr>
          <w:rFonts w:ascii="Univers LT Std 55"/>
          <w:sz w:val="21"/>
        </w:rPr>
      </w:pPr>
    </w:p>
    <w:p>
      <w:pPr>
        <w:spacing w:after="0"/>
        <w:rPr>
          <w:rFonts w:ascii="Univers LT Std 55"/>
          <w:sz w:val="21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47424" from="42.519699pt,19.738808pt" to="552.755699pt,19.738808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ACHIEVEMENTS</w:t>
        <w:tab/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2" w:after="0"/>
        <w:ind w:left="348" w:right="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a working mechanism for the improved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capacity in screening and surveillance at PoEs and </w:t>
      </w:r>
      <w:r>
        <w:rPr>
          <w:b/>
          <w:color w:val="231F20"/>
          <w:sz w:val="18"/>
        </w:rPr>
        <w:t>trained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81 officers </w:t>
      </w:r>
      <w:r>
        <w:rPr>
          <w:b w:val="0"/>
          <w:color w:val="231F20"/>
          <w:sz w:val="18"/>
        </w:rPr>
        <w:t>on health compliant border procedures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facilitated debriefing sessions on these trainings for </w:t>
      </w:r>
      <w:r>
        <w:rPr>
          <w:b/>
          <w:color w:val="231F20"/>
          <w:sz w:val="18"/>
        </w:rPr>
        <w:t>83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additional officers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at the district and village levels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six centers across four provinces 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improved WASH services and infrastructure, benefiting at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least </w:t>
      </w:r>
      <w:r>
        <w:rPr>
          <w:b/>
          <w:color w:val="231F20"/>
          <w:sz w:val="18"/>
        </w:rPr>
        <w:t>11,348 people </w:t>
      </w:r>
      <w:r>
        <w:rPr>
          <w:b w:val="0"/>
          <w:color w:val="231F20"/>
          <w:sz w:val="18"/>
        </w:rPr>
        <w:t>who stayed in the center during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final months of programme implementation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Held workshops with government authorities in four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provinces </w:t>
      </w:r>
      <w:r>
        <w:rPr>
          <w:b/>
          <w:color w:val="231F20"/>
          <w:sz w:val="18"/>
        </w:rPr>
        <w:t>reaching a total of 321 participants </w:t>
      </w:r>
      <w:r>
        <w:rPr>
          <w:b w:val="0"/>
          <w:color w:val="231F20"/>
          <w:sz w:val="18"/>
        </w:rPr>
        <w:t>on their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roles and responsibilities in relation to COVID 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8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Completed renovations and provided supplies that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benefitted approximately </w:t>
      </w:r>
      <w:r>
        <w:rPr>
          <w:b/>
          <w:color w:val="231F20"/>
          <w:sz w:val="18"/>
        </w:rPr>
        <w:t>20,000 inhabitants of four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quarantine centers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49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Procured and distributed Personal Protective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Equipment (PPE) to frontline officials </w:t>
      </w:r>
      <w:r>
        <w:rPr>
          <w:b w:val="0"/>
          <w:color w:val="231F20"/>
          <w:sz w:val="18"/>
        </w:rPr>
        <w:t>at the seven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PoEs: personal protective coats (14), gloves (43,700),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N95 masks (1,700), goggles (1,090), sanitizer (3,773),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plastic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face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shield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(924),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handheld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thermometer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(204),</w:t>
      </w:r>
    </w:p>
    <w:p>
      <w:pPr>
        <w:pStyle w:val="BodyText"/>
        <w:spacing w:line="232" w:lineRule="auto"/>
        <w:ind w:left="348" w:right="141"/>
        <w:rPr>
          <w:b w:val="0"/>
        </w:rPr>
      </w:pPr>
      <w:r>
        <w:rPr>
          <w:b w:val="0"/>
          <w:color w:val="231F20"/>
        </w:rPr>
        <w:t>disinfectant sprayer (275), floor detergent (30 bottles),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toilet detergent (30 bottles)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44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Trained 508 people </w:t>
      </w:r>
      <w:r>
        <w:rPr>
          <w:b w:val="0"/>
          <w:color w:val="231F20"/>
          <w:sz w:val="18"/>
        </w:rPr>
        <w:t>on their responsibilities in relation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COVID-19 prevention and implementation of health-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compliant border procedures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</w:t>
      </w:r>
      <w:r>
        <w:rPr>
          <w:b/>
          <w:color w:val="231F20"/>
          <w:sz w:val="18"/>
        </w:rPr>
        <w:t>Information, Education,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Communication (IEC) materials for migrants crossing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at PoEs</w:t>
      </w:r>
      <w:r>
        <w:rPr>
          <w:b w:val="0"/>
          <w:color w:val="231F20"/>
          <w:sz w:val="18"/>
        </w:rPr>
        <w:t>, including an information sheet for inbound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outbound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migrants,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which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can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be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accessed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via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QR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code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3996pt;width:510.25pt;height:.1pt;mso-position-horizontal-relative:page;mso-position-vertical-relative:paragraph;z-index:-15610880;mso-wrap-distance-left:0;mso-wrap-distance-right:0" id="docshape434" coordorigin="850,403" coordsize="10205,0" path="m850,403l11055,403e" filled="false" stroked="true" strokeweight=".75pt" strokecolor="#009edb">
            <v:path arrowok="t"/>
            <v:stroke dashstyl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LEARNING AND INNOVATION</w:t>
        <w:tab/>
      </w:r>
    </w:p>
    <w:p>
      <w:pPr>
        <w:pStyle w:val="BodyText"/>
        <w:spacing w:line="232" w:lineRule="auto" w:before="101"/>
        <w:ind w:left="150" w:right="167"/>
        <w:rPr>
          <w:b w:val="0"/>
        </w:rPr>
      </w:pPr>
      <w:r>
        <w:rPr>
          <w:b w:val="0"/>
          <w:color w:val="231F20"/>
        </w:rPr>
        <w:t>The programme facilitated development of a national quarantine center profile and occupant registry dashboard for the Ministry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of Health to pilot and manage. The data entry for the dashboard, managed by border authorities, helped register and trace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occupants at each center.</w:t>
      </w:r>
    </w:p>
    <w:p>
      <w:pPr>
        <w:pStyle w:val="BodyText"/>
        <w:rPr>
          <w:b w:val="0"/>
          <w:sz w:val="12"/>
        </w:rPr>
      </w:pPr>
      <w:r>
        <w:rPr/>
        <w:pict>
          <v:shape style="position:absolute;margin-left:42.519699pt;margin-top:8.442pt;width:510.25pt;height:.1pt;mso-position-horizontal-relative:page;mso-position-vertical-relative:paragraph;z-index:-15610368;mso-wrap-distance-left:0;mso-wrap-distance-right:0" id="docshape435" coordorigin="850,169" coordsize="10205,0" path="m850,169l11055,169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50496" id="docshapegroup436" coordorigin="9553,144" coordsize="1503,341">
            <v:rect style="position:absolute;left:9552;top:144;width:1503;height:341" id="docshape437" filled="true" fillcolor="#009edb" stroked="false">
              <v:fill type="solid"/>
            </v:rect>
            <v:shape style="position:absolute;left:9637;top:186;width:250;height:256" type="#_x0000_t75" id="docshape438" stroked="false">
              <v:imagedata r:id="rId51" o:title=""/>
            </v:shape>
            <v:shape style="position:absolute;left:9552;top:144;width:1503;height:341" type="#_x0000_t202" id="docshape439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316" cy="216000"/>
            <wp:effectExtent l="0" t="0" r="0" b="0"/>
            <wp:docPr id="7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MALDIVES" w:id="36"/>
      <w:bookmarkEnd w:id="36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6"/>
        </w:rPr>
        <w:t>MALDIVES</w:t>
      </w:r>
    </w:p>
    <w:p>
      <w:pPr>
        <w:pStyle w:val="Heading3"/>
        <w:spacing w:line="218" w:lineRule="auto"/>
        <w:ind w:right="421"/>
      </w:pPr>
      <w:r>
        <w:rPr>
          <w:color w:val="009EDB"/>
        </w:rPr>
        <w:t>Protecting Women and Children: Digitalizing and Streamlining Social Services, and</w:t>
      </w:r>
      <w:r>
        <w:rPr>
          <w:color w:val="009EDB"/>
          <w:spacing w:val="-64"/>
        </w:rPr>
        <w:t> </w:t>
      </w:r>
      <w:r>
        <w:rPr>
          <w:color w:val="009EDB"/>
        </w:rPr>
        <w:t>Creating a Unified Platform for National Care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November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99.4pt;mso-position-horizontal-relative:page;mso-position-vertical-relative:paragraph;z-index:-15608832;mso-wrap-distance-left:0;mso-wrap-distance-right:0" type="#_x0000_t202" id="docshape440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6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Through shock responsive social protection benefits, this programme aims to safeguard women from poverty and violence.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Specifically, it: (1) strengthens the capacity of national stakeholders to promote social norms that prevent gender-based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violence (GBV) and increases access to reproductive health and economic opportunities for women; and (2) increases</w:t>
                  </w:r>
                </w:p>
                <w:p>
                  <w:pPr>
                    <w:pStyle w:val="BodyText"/>
                    <w:spacing w:line="232" w:lineRule="auto"/>
                    <w:ind w:left="170" w:right="41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data collection and access to digital technologies and platforms for the most vulnerable of populations, such as women,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children, elderly, persons with disability, people with mental illness, and people living in destitution. The initiative also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supports the government to create a reformed, expanded, streamlined, and digitized national social protection policy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through the consolidation and construction of an integrated, efficient, inclusive, and sustainable social protection system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based on the principles of universal basic income (UBI).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3"/>
        <w:rPr>
          <w:rFonts w:ascii="Univers LT Std 55"/>
          <w:sz w:val="28"/>
        </w:rPr>
      </w:pPr>
    </w:p>
    <w:p>
      <w:pPr>
        <w:spacing w:after="0"/>
        <w:rPr>
          <w:rFonts w:ascii="Univers LT Std 55"/>
          <w:sz w:val="28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49984" from="42.519699pt,19.689871pt" to="552.755699pt,19.689871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pStyle w:val="BodyText"/>
        <w:spacing w:line="232" w:lineRule="auto" w:before="172"/>
        <w:ind w:left="150" w:right="241"/>
        <w:rPr>
          <w:b w:val="0"/>
        </w:rPr>
      </w:pPr>
      <w:r>
        <w:rPr>
          <w:b w:val="0"/>
          <w:color w:val="231F20"/>
        </w:rPr>
        <w:t>During the first half of the year, the programme undertook</w:t>
      </w:r>
      <w:r>
        <w:rPr>
          <w:b w:val="0"/>
          <w:color w:val="231F20"/>
          <w:spacing w:val="-47"/>
        </w:rPr>
        <w:t> </w:t>
      </w:r>
      <w:r>
        <w:rPr>
          <w:b/>
          <w:color w:val="231F20"/>
        </w:rPr>
        <w:t>planning and preparatory work</w:t>
      </w:r>
      <w:r>
        <w:rPr>
          <w:b w:val="0"/>
          <w:color w:val="231F20"/>
        </w:rPr>
        <w:t>. Despite the recent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outbreak of the COVID-19 Delta variant, which forced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home,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programme:</w:t>
      </w:r>
    </w:p>
    <w:p>
      <w:pPr>
        <w:numPr>
          <w:ilvl w:val="0"/>
          <w:numId w:val="3"/>
        </w:numPr>
        <w:tabs>
          <w:tab w:pos="349" w:val="left" w:leader="none"/>
        </w:tabs>
        <w:spacing w:line="214" w:lineRule="exact" w:before="162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Held </w:t>
      </w:r>
      <w:r>
        <w:rPr>
          <w:b/>
          <w:color w:val="231F20"/>
          <w:sz w:val="18"/>
        </w:rPr>
        <w:t>multi-stakeholder consultations on developing</w:t>
      </w:r>
    </w:p>
    <w:p>
      <w:pPr>
        <w:pStyle w:val="BodyText"/>
        <w:spacing w:line="232" w:lineRule="auto" w:before="2"/>
        <w:ind w:left="348" w:right="144"/>
        <w:rPr>
          <w:b w:val="0"/>
        </w:rPr>
      </w:pPr>
      <w:r>
        <w:rPr>
          <w:b/>
          <w:color w:val="231F20"/>
        </w:rPr>
        <w:t>a digital platform </w:t>
      </w:r>
      <w:r>
        <w:rPr>
          <w:b w:val="0"/>
          <w:color w:val="231F20"/>
        </w:rPr>
        <w:t>for the Ministry of Gender, Family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Social Services (MOGFSS) to provide services for GBV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survivors, enable multi-sectoral support, and facilitate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survivor-centered tracking system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9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Strengthened the data collection systems used by island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councils by providing technical and ICT support to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Local Government Authority (LGA)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11"/>
        <w:rPr>
          <w:b w:val="0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Through digitalization support, </w:t>
      </w:r>
      <w:r>
        <w:rPr>
          <w:b/>
          <w:color w:val="231F20"/>
          <w:sz w:val="18"/>
        </w:rPr>
        <w:t>facilitated the business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continuity of government agencies serving vulnerable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people</w:t>
      </w:r>
      <w:r>
        <w:rPr>
          <w:b w:val="0"/>
          <w:color w:val="231F20"/>
          <w:sz w:val="18"/>
        </w:rPr>
        <w:t>, such as MoGFSS and the National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Protection Agency (NSPA)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4" w:after="0"/>
        <w:ind w:left="348" w:right="41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Upgraded the online portals ‘Vuna’ and ‘Gemen’ </w:t>
      </w:r>
      <w:r>
        <w:rPr>
          <w:b w:val="0"/>
          <w:color w:val="231F20"/>
          <w:sz w:val="18"/>
        </w:rPr>
        <w:t>so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MoGFSS and the NSPA could provide more effective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service provision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1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Provided training and equipment </w:t>
      </w:r>
      <w:r>
        <w:rPr>
          <w:b w:val="0"/>
          <w:color w:val="231F20"/>
          <w:sz w:val="18"/>
        </w:rPr>
        <w:t>to support ‘Gemen,’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training on an additional module in “Vuna” for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collection of data on vulnerable populations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a term of reference for a </w:t>
      </w:r>
      <w:r>
        <w:rPr>
          <w:b/>
          <w:color w:val="231F20"/>
          <w:sz w:val="18"/>
        </w:rPr>
        <w:t>mobile application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to support easier access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to social protection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services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7"/>
        </w:rPr>
      </w:pPr>
    </w:p>
    <w:p>
      <w:pPr>
        <w:pStyle w:val="Heading8"/>
        <w:tabs>
          <w:tab w:pos="5025" w:val="left" w:leader="none"/>
        </w:tabs>
        <w:spacing w:before="101"/>
      </w:pPr>
      <w:r>
        <w:rPr/>
        <w:pict>
          <v:shape style="position:absolute;margin-left:42.519699pt;margin-top:20.214512pt;width:510.25pt;height:.1pt;mso-position-horizontal-relative:page;mso-position-vertical-relative:paragraph;z-index:-15608320;mso-wrap-distance-left:0;mso-wrap-distance-right:0" id="docshape441" coordorigin="850,404" coordsize="10205,0" path="m850,404l11055,404e" filled="false" stroked="true" strokeweight=".75pt" strokecolor="#009edb">
            <v:path arrowok="t"/>
            <v:stroke dashstyl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LEARNING AND INNOVATION</w:t>
        <w:tab/>
      </w:r>
    </w:p>
    <w:p>
      <w:pPr>
        <w:spacing w:line="232" w:lineRule="auto" w:before="81"/>
        <w:ind w:left="150" w:right="326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This programme is heavily focused on the </w:t>
      </w:r>
      <w:r>
        <w:rPr>
          <w:b/>
          <w:color w:val="231F20"/>
          <w:sz w:val="18"/>
        </w:rPr>
        <w:t>digitization and streamlining of services</w:t>
      </w:r>
      <w:r>
        <w:rPr>
          <w:b w:val="0"/>
          <w:color w:val="231F20"/>
          <w:sz w:val="18"/>
        </w:rPr>
        <w:t>. For instance, it is developing </w:t>
      </w:r>
      <w:r>
        <w:rPr>
          <w:b/>
          <w:color w:val="231F20"/>
          <w:sz w:val="18"/>
        </w:rPr>
        <w:t>a mobile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application to help GBV survivors </w:t>
      </w:r>
      <w:r>
        <w:rPr>
          <w:b w:val="0"/>
          <w:color w:val="231F20"/>
          <w:sz w:val="18"/>
        </w:rPr>
        <w:t>with reporting, case tracking, and accessing an expanded referral support system that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connects with national-level health, psycho-social, shelter, legal, and economic support.</w:t>
      </w:r>
    </w:p>
    <w:p>
      <w:pPr>
        <w:pStyle w:val="BodyText"/>
        <w:spacing w:before="4"/>
        <w:rPr>
          <w:b w:val="0"/>
          <w:sz w:val="7"/>
        </w:rPr>
      </w:pPr>
      <w:r>
        <w:rPr/>
        <w:pict>
          <v:shape style="position:absolute;margin-left:42.519699pt;margin-top:5.63357pt;width:510.25pt;height:.1pt;mso-position-horizontal-relative:page;mso-position-vertical-relative:paragraph;z-index:-15607808;mso-wrap-distance-left:0;mso-wrap-distance-right:0" id="docshape442" coordorigin="850,113" coordsize="10205,0" path="m850,113l11055,113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7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540004</wp:posOffset>
            </wp:positionH>
            <wp:positionV relativeFrom="paragraph">
              <wp:posOffset>123925</wp:posOffset>
            </wp:positionV>
            <wp:extent cx="302395" cy="151191"/>
            <wp:effectExtent l="0" t="0" r="0" b="0"/>
            <wp:wrapNone/>
            <wp:docPr id="8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5" cy="15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53056" id="docshapegroup443" coordorigin="9553,144" coordsize="1503,341">
            <v:rect style="position:absolute;left:9552;top:144;width:1503;height:341" id="docshape444" filled="true" fillcolor="#009edb" stroked="false">
              <v:fill type="solid"/>
            </v:rect>
            <v:shape style="position:absolute;left:9637;top:186;width:250;height:256" type="#_x0000_t75" id="docshape445" stroked="false">
              <v:imagedata r:id="rId51" o:title=""/>
            </v:shape>
            <v:shape style="position:absolute;left:9552;top:144;width:1503;height:341" type="#_x0000_t202" id="docshape446" filled="false" stroked="false">
              <v:textbox inset="0,0,0,0">
                <w:txbxContent>
                  <w:p>
                    <w:pPr>
                      <w:spacing w:before="48"/>
                      <w:ind w:left="368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EARMARKED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MONGOLIA" w:id="37"/>
      <w:bookmarkEnd w:id="37"/>
      <w:r>
        <w:rPr/>
      </w:r>
      <w:r>
        <w:rPr>
          <w:b w:val="0"/>
          <w:color w:val="231F20"/>
        </w:rPr>
        <w:t>MONGOLIA</w:t>
      </w:r>
    </w:p>
    <w:p>
      <w:pPr>
        <w:pStyle w:val="Heading3"/>
        <w:spacing w:line="218" w:lineRule="auto"/>
        <w:ind w:right="2087"/>
      </w:pPr>
      <w:r>
        <w:rPr>
          <w:color w:val="009EDB"/>
        </w:rPr>
        <w:t>Supporting the Return of Vulnerable Mongolian Women and Children</w:t>
      </w:r>
      <w:r>
        <w:rPr>
          <w:color w:val="009EDB"/>
          <w:spacing w:val="-64"/>
        </w:rPr>
        <w:t> </w:t>
      </w:r>
      <w:r>
        <w:rPr>
          <w:color w:val="009EDB"/>
        </w:rPr>
        <w:t>Stranded Abroad due to COVID-19 and Facilitating Labor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25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September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56.3pt;mso-position-horizontal-relative:page;mso-position-vertical-relative:paragraph;z-index:-15606272;mso-wrap-distance-left:0;mso-wrap-distance-right:0" type="#_x0000_t202" id="docshape447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538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was funded by an earmarked contribution to support the safe and sustainable return of thousands 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most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vulnerable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Mongolian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migrant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children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who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were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stranded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abroad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by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COVID-19.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programme</w:t>
                  </w:r>
                </w:p>
                <w:p>
                  <w:pPr>
                    <w:pStyle w:val="BodyText"/>
                    <w:spacing w:line="232" w:lineRule="auto"/>
                    <w:ind w:left="170" w:right="20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develops operational plans and protocols, delivers assistance to those abroad, and organizes the return and reintegration of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migrants.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2"/>
        <w:rPr>
          <w:rFonts w:ascii="Univers LT Std 55"/>
          <w:sz w:val="21"/>
        </w:rPr>
      </w:pPr>
    </w:p>
    <w:p>
      <w:pPr>
        <w:spacing w:after="0"/>
        <w:rPr>
          <w:rFonts w:ascii="Univers LT Std 55"/>
          <w:sz w:val="21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52544" from="42.519699pt,19.688473pt" to="552.755699pt,19.688473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pStyle w:val="BodyText"/>
        <w:spacing w:before="147"/>
        <w:ind w:left="150"/>
        <w:rPr>
          <w:b w:val="0"/>
        </w:rPr>
      </w:pPr>
      <w:r>
        <w:rPr>
          <w:b w:val="0"/>
          <w:color w:val="231F20"/>
        </w:rPr>
        <w:t>Thus far, this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cash assistance to </w:t>
      </w:r>
      <w:r>
        <w:rPr>
          <w:b/>
          <w:color w:val="231F20"/>
          <w:sz w:val="18"/>
        </w:rPr>
        <w:t>44 migrants of 31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households </w:t>
      </w:r>
      <w:r>
        <w:rPr>
          <w:b w:val="0"/>
          <w:color w:val="231F20"/>
          <w:sz w:val="18"/>
        </w:rPr>
        <w:t>to support their livelihoods abroad in 14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countries including Canada, Germany, Hungary, Indonesia,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Japan, Lao PDR, Malaysia, Republic of Korea, the Russian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Federation, Taiwan R.O.C, Turkey, Ukraine, United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Kingdom, and the United States of America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return assistance to 67 migrants </w:t>
      </w:r>
      <w:r>
        <w:rPr>
          <w:b w:val="0"/>
          <w:color w:val="231F20"/>
          <w:sz w:val="18"/>
        </w:rPr>
        <w:t>stranded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abroad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11"/>
        <w:rPr>
          <w:b w:val="0"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" w:after="0"/>
        <w:ind w:left="348" w:right="2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237 border officials </w:t>
      </w:r>
      <w:r>
        <w:rPr>
          <w:b w:val="0"/>
          <w:color w:val="231F20"/>
          <w:sz w:val="18"/>
        </w:rPr>
        <w:t>in new standard operating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procedures (SOPs) for points of entry (PoEs) in response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the pandemic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Facilitated </w:t>
      </w:r>
      <w:r>
        <w:rPr>
          <w:b/>
          <w:color w:val="231F20"/>
          <w:sz w:val="18"/>
        </w:rPr>
        <w:t>risk assessments by 84 border officials at six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border crossing points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in Mongolia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7"/>
        <w:rPr>
          <w:b w:val="0"/>
          <w:sz w:val="11"/>
        </w:rPr>
      </w:pP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448" coordorigin="0,0" coordsize="10205,15">
            <v:line style="position:absolute" from="0,8" to="10205,8" stroked="true" strokeweight=".75pt" strokecolor="#009ed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54592" id="docshapegroup449" coordorigin="9553,144" coordsize="1503,341">
            <v:rect style="position:absolute;left:9552;top:144;width:1503;height:341" id="docshape450" filled="true" fillcolor="#009edb" stroked="false">
              <v:fill type="solid"/>
            </v:rect>
            <v:shape style="position:absolute;left:9637;top:186;width:250;height:256" type="#_x0000_t75" id="docshape451" stroked="false">
              <v:imagedata r:id="rId51" o:title=""/>
            </v:shape>
            <v:shape style="position:absolute;left:9552;top:144;width:1503;height:341" type="#_x0000_t202" id="docshape452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316" cy="216000"/>
            <wp:effectExtent l="0" t="0" r="0" b="0"/>
            <wp:docPr id="8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TUNISIA" w:id="38"/>
      <w:bookmarkEnd w:id="38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6"/>
        </w:rPr>
        <w:t>TUNISIA</w:t>
      </w:r>
    </w:p>
    <w:p>
      <w:pPr>
        <w:pStyle w:val="Heading3"/>
        <w:spacing w:line="218" w:lineRule="auto"/>
        <w:ind w:right="604"/>
      </w:pPr>
      <w:r>
        <w:rPr>
          <w:color w:val="009EDB"/>
        </w:rPr>
        <w:t>Strengthening Social Protection and Economic Relief Systems for Vulnerable and</w:t>
      </w:r>
      <w:r>
        <w:rPr>
          <w:color w:val="009EDB"/>
          <w:spacing w:val="-64"/>
        </w:rPr>
        <w:t> </w:t>
      </w:r>
      <w:r>
        <w:rPr>
          <w:color w:val="009EDB"/>
        </w:rPr>
        <w:t>Marginalized Segments of the Population as a Response to COVID-19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68.2pt;mso-position-horizontal-relative:page;mso-position-vertical-relative:paragraph;z-index:-15603712;mso-wrap-distance-left:0;mso-wrap-distance-right:0" type="#_x0000_t202" id="docshape453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9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supported the Government of Tunisia to ensure that vulnerable people were included in the national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response to COVID-19 through the provision of tools that enabled authorities to target them. In parallel, the programme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provided emergency financial and psychological support and housing to people that were not yet covered by the national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response. It also offered income generating opportunities to marginalized women and supported small- and micro-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businesses, promoting their inclusion in the digital economy.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4"/>
        <w:rPr>
          <w:rFonts w:ascii="Univers LT Std 55"/>
          <w:sz w:val="16"/>
        </w:rPr>
      </w:pPr>
    </w:p>
    <w:p>
      <w:pPr>
        <w:spacing w:after="0"/>
        <w:rPr>
          <w:rFonts w:ascii="Univers LT Std 55"/>
          <w:sz w:val="16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54080" from="42.519699pt,19.738071pt" to="552.755699pt,19.738071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ACHIEVEMENTS</w:t>
        <w:tab/>
      </w:r>
    </w:p>
    <w:p>
      <w:pPr>
        <w:pStyle w:val="BodyText"/>
        <w:spacing w:line="232" w:lineRule="auto" w:before="152"/>
        <w:ind w:left="150" w:right="44"/>
        <w:rPr>
          <w:b w:val="0"/>
        </w:rPr>
      </w:pPr>
      <w:r>
        <w:rPr>
          <w:b w:val="0"/>
          <w:color w:val="231F20"/>
        </w:rPr>
        <w:t>To better serve vulnerable women and victims of gender-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based violence, as well as members of the lesbian, gay,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bisexual, and transgender (LGBTG) community and people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 disabilities, the programme provided psychological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 in remote areas and accessible essential information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on COVID-19. Beneficiaries included: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6" w:after="0"/>
        <w:ind w:left="348" w:right="14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406 vulnerable women </w:t>
      </w:r>
      <w:r>
        <w:rPr>
          <w:b w:val="0"/>
          <w:color w:val="231F20"/>
          <w:sz w:val="18"/>
        </w:rPr>
        <w:t>who received social aid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consisting of treatments, cash-based aid, food, medicine,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transportation, rent reimbursement, and utilities bill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coverage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2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378 women victims of violence </w:t>
      </w:r>
      <w:r>
        <w:rPr>
          <w:b w:val="0"/>
          <w:color w:val="231F20"/>
          <w:sz w:val="18"/>
        </w:rPr>
        <w:t>who benefitted from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legal, medical, psychological, and social services offered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at a new shelter for women victims of violence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59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258 persons from the LGBT groups </w:t>
      </w:r>
      <w:r>
        <w:rPr>
          <w:b w:val="0"/>
          <w:color w:val="231F20"/>
          <w:sz w:val="18"/>
        </w:rPr>
        <w:t>who received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mental health support (164) and social aid (94)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5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637 young people with disabilities </w:t>
      </w:r>
      <w:r>
        <w:rPr>
          <w:b w:val="0"/>
          <w:color w:val="231F20"/>
          <w:sz w:val="18"/>
        </w:rPr>
        <w:t>who received social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aid consisting of treatments, medical fee coverage,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medical equipment, and hygiene and dignity kits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3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328,747 people with disabilities </w:t>
      </w:r>
      <w:r>
        <w:rPr>
          <w:b w:val="0"/>
          <w:color w:val="231F20"/>
          <w:sz w:val="18"/>
        </w:rPr>
        <w:t>who were reached by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accessible sensitization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0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1,676 young people (ages 15-29) </w:t>
      </w:r>
      <w:r>
        <w:rPr>
          <w:b w:val="0"/>
          <w:color w:val="231F20"/>
          <w:sz w:val="18"/>
        </w:rPr>
        <w:t>who were reached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 participate in a study on the impacts of COVID-19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youth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9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339 youth </w:t>
      </w:r>
      <w:r>
        <w:rPr>
          <w:b w:val="0"/>
          <w:color w:val="231F20"/>
          <w:sz w:val="18"/>
        </w:rPr>
        <w:t>(63% female) who called the green line for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psychological support</w:t>
      </w:r>
    </w:p>
    <w:p>
      <w:pPr>
        <w:pStyle w:val="BodyText"/>
        <w:spacing w:before="107"/>
        <w:ind w:left="150"/>
        <w:rPr>
          <w:b w:val="0"/>
        </w:rPr>
      </w:pPr>
      <w:r>
        <w:rPr>
          <w:b w:val="0"/>
          <w:color w:val="231F20"/>
        </w:rPr>
        <w:t>Towards gender equality,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1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Involved </w:t>
      </w:r>
      <w:r>
        <w:rPr>
          <w:b/>
          <w:color w:val="231F20"/>
          <w:sz w:val="18"/>
        </w:rPr>
        <w:t>46 public servants in gender responsive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budgeting training </w:t>
      </w:r>
      <w:r>
        <w:rPr>
          <w:b w:val="0"/>
          <w:color w:val="231F20"/>
          <w:sz w:val="18"/>
        </w:rPr>
        <w:t>sessions, with 33 working in various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sectoral ministries and 13 in the National Institute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Statistics (INS)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9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six operators </w:t>
      </w:r>
      <w:r>
        <w:rPr>
          <w:b w:val="0"/>
          <w:color w:val="231F20"/>
          <w:sz w:val="18"/>
        </w:rPr>
        <w:t>working on the hotline 1899, 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addition to five members from the National Observatory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fighting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violence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against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women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Law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2017-58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03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Produced six knowledge products </w:t>
      </w:r>
      <w:r>
        <w:rPr>
          <w:b w:val="0"/>
          <w:color w:val="231F20"/>
          <w:sz w:val="18"/>
        </w:rPr>
        <w:t>(policy briefs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reports) on the pandemic’s impact on women’s socio-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economic conditions and access to health services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BodyText"/>
        <w:spacing w:line="232" w:lineRule="auto"/>
        <w:ind w:left="150" w:right="622"/>
        <w:rPr>
          <w:b w:val="0"/>
        </w:rPr>
      </w:pPr>
      <w:r>
        <w:rPr>
          <w:b w:val="0"/>
          <w:color w:val="231F20"/>
        </w:rPr>
        <w:t>To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address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economic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impacts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pandemic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assure equal access to business opportunities, the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2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Identified </w:t>
      </w:r>
      <w:r>
        <w:rPr>
          <w:b/>
          <w:color w:val="231F20"/>
          <w:sz w:val="18"/>
        </w:rPr>
        <w:t>740 vulnerable women micro-entrepreneurs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 the southern regions of Tunisia and provided them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with capacity strengthening and support for their micro-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enterprises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Other direct beneficiaries included </w:t>
      </w:r>
      <w:r>
        <w:rPr>
          <w:b/>
          <w:color w:val="231F20"/>
          <w:sz w:val="18"/>
        </w:rPr>
        <w:t>61 craftswomen </w:t>
      </w:r>
      <w:r>
        <w:rPr>
          <w:b w:val="0"/>
          <w:color w:val="231F20"/>
          <w:sz w:val="18"/>
        </w:rPr>
        <w:t>who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were supported on product design; and </w:t>
      </w:r>
      <w:r>
        <w:rPr>
          <w:b/>
          <w:color w:val="231F20"/>
          <w:sz w:val="18"/>
        </w:rPr>
        <w:t>57 vulnerable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micro-entrepreneurs craftswomen </w:t>
      </w:r>
      <w:r>
        <w:rPr>
          <w:b w:val="0"/>
          <w:color w:val="231F20"/>
          <w:sz w:val="18"/>
        </w:rPr>
        <w:t>who were trained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communications, digital marketing, and e-commerce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08" w:after="0"/>
        <w:ind w:left="348" w:right="27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Indirect beneficiaries included </w:t>
      </w:r>
      <w:r>
        <w:rPr>
          <w:b/>
          <w:color w:val="231F20"/>
          <w:sz w:val="18"/>
        </w:rPr>
        <w:t>1,111 vulnerable women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microentrepreneurs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2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</w:t>
      </w:r>
      <w:r>
        <w:rPr>
          <w:b/>
          <w:color w:val="231F20"/>
          <w:sz w:val="18"/>
        </w:rPr>
        <w:t>45 female and former victims of trafficking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through three national NGOs</w:t>
      </w:r>
    </w:p>
    <w:p>
      <w:pPr>
        <w:pStyle w:val="BodyText"/>
        <w:spacing w:line="232" w:lineRule="auto" w:before="112"/>
        <w:ind w:left="150" w:right="329"/>
        <w:rPr>
          <w:b w:val="0"/>
        </w:rPr>
      </w:pPr>
      <w:r>
        <w:rPr>
          <w:b w:val="0"/>
          <w:color w:val="231F20"/>
        </w:rPr>
        <w:t>The programme provided emergency interventions to help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vulnerable and marginalized people cover their immediate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needs. It: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47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Undertook</w:t>
      </w:r>
      <w:r>
        <w:rPr>
          <w:b w:val="0"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12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distributions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of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vouchers</w:t>
      </w:r>
      <w:r>
        <w:rPr>
          <w:b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that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could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used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100+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stores;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vouchers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were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given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2,298</w:t>
      </w:r>
    </w:p>
    <w:p>
      <w:pPr>
        <w:pStyle w:val="BodyText"/>
        <w:spacing w:line="232" w:lineRule="auto"/>
        <w:ind w:left="348" w:right="324"/>
        <w:rPr>
          <w:b w:val="0"/>
        </w:rPr>
      </w:pPr>
      <w:r>
        <w:rPr>
          <w:b/>
          <w:color w:val="231F20"/>
        </w:rPr>
        <w:t>migrants</w:t>
      </w:r>
      <w:r>
        <w:rPr>
          <w:b w:val="0"/>
          <w:color w:val="231F20"/>
        </w:rPr>
        <w:t>; all beneficiaries also received information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COVID-19 prevention, health services, and the IOM free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hotline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2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collaboration with the Ministry of Social Affairs,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support to the Orientation and Social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Support Centers hosting homeless people</w:t>
      </w:r>
      <w:r>
        <w:rPr>
          <w:b w:val="0"/>
          <w:color w:val="231F20"/>
          <w:sz w:val="18"/>
        </w:rPr>
        <w:t>; their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Emergency Social Support Service (SAMU) was given 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three major cities to provide the homeless with shelters,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access to basic hygiene, and socio-psychological support.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center in Tunis has </w:t>
      </w:r>
      <w:r>
        <w:rPr>
          <w:b/>
          <w:color w:val="231F20"/>
          <w:sz w:val="18"/>
        </w:rPr>
        <w:t>hosted approximately 178 men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230 women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since June 2020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8" w:after="0"/>
        <w:ind w:left="348" w:right="2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the Ministry of Social Affairs and Ministry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Education to improve the targeting of vulnerable groups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the governance of programs by identifying vulnerable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groups, and digitizing and modernizing the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protection system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08" w:after="0"/>
        <w:ind w:left="348" w:right="22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Set up the Ministry of Education database and connected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it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Ministry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Social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affairs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database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so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that</w:t>
      </w:r>
      <w:r>
        <w:rPr>
          <w:b w:val="0"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73%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of households with children benefiting from school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meals as safety nets could be included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75.150pt;height:17.05pt;mso-position-horizontal-relative:char;mso-position-vertical-relative:line" id="docshapegroup454" coordorigin="0,0" coordsize="1503,341">
            <v:rect style="position:absolute;left:0;top:0;width:1503;height:341" id="docshape455" filled="true" fillcolor="#009edb" stroked="false">
              <v:fill type="solid"/>
            </v:rect>
            <v:shape style="position:absolute;left:85;top:42;width:250;height:256" type="#_x0000_t75" id="docshape456" stroked="false">
              <v:imagedata r:id="rId51" o:title=""/>
            </v:shape>
            <v:shape style="position:absolute;left:0;top:0;width:1503;height:341" type="#_x0000_t202" id="docshape457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  <w:r>
        <w:rPr/>
        <w:pict>
          <v:shape style="position:absolute;margin-left:42.52pt;margin-top:11.057pt;width:243.8pt;height:16.9pt;mso-position-horizontal-relative:page;mso-position-vertical-relative:paragraph;z-index:-15601664;mso-wrap-distance-left:0;mso-wrap-distance-right:0" type="#_x0000_t202" id="docshape458" filled="true" fillcolor="#009edb" stroked="false"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459" coordorigin="0,0" coordsize="10205,15">
            <v:line style="position:absolute" from="0,8" to="10205,8" stroked="true" strokeweight=".75pt" strokecolor="#009ed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76"/>
        <w:ind w:left="150" w:right="437"/>
        <w:rPr>
          <w:b w:val="0"/>
        </w:rPr>
      </w:pPr>
      <w:r>
        <w:rPr>
          <w:b w:val="0"/>
          <w:color w:val="231F20"/>
        </w:rPr>
        <w:t>The </w:t>
      </w:r>
      <w:r>
        <w:rPr>
          <w:b/>
          <w:color w:val="231F20"/>
        </w:rPr>
        <w:t>digital divide study </w:t>
      </w:r>
      <w:r>
        <w:rPr>
          <w:b w:val="0"/>
          <w:color w:val="231F20"/>
        </w:rPr>
        <w:t>helped the project understand the needs of women in southern Tunisia, and it revealed gender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inequalities in access to digitization. Lack of awareness of the importance of the digital transition kept female entrepreneurs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from ensuring their socio-economic resilience.</w:t>
      </w:r>
    </w:p>
    <w:p>
      <w:pPr>
        <w:pStyle w:val="BodyText"/>
        <w:spacing w:line="232" w:lineRule="auto" w:before="168"/>
        <w:ind w:left="150" w:right="206"/>
        <w:rPr>
          <w:b/>
        </w:rPr>
      </w:pPr>
      <w:r>
        <w:rPr>
          <w:b w:val="0"/>
          <w:color w:val="231F20"/>
        </w:rPr>
        <w:t>With regard to youth, the project enhanced youth access to mental health services by offering a free and accessible solution in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Greenline. Through this innovative initiative, new challenges to the mental healthcare of young people were raised and will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be addressed within the national strategy to promote adolescent and youth health and well-being. Further, the </w:t>
      </w:r>
      <w:r>
        <w:rPr>
          <w:b/>
          <w:color w:val="231F20"/>
        </w:rPr>
        <w:t>Youth Needs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Assessment </w:t>
      </w:r>
      <w:r>
        <w:rPr>
          <w:b w:val="0"/>
          <w:color w:val="231F20"/>
        </w:rPr>
        <w:t>on the impact of COVID-19 on young people will inform this national strategy. This assessment was the </w:t>
      </w:r>
      <w:r>
        <w:rPr>
          <w:b/>
          <w:color w:val="231F20"/>
        </w:rPr>
        <w:t>first of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its kind to be conducted in Tunisia.</w:t>
      </w:r>
    </w:p>
    <w:p>
      <w:pPr>
        <w:pStyle w:val="BodyText"/>
        <w:spacing w:before="10"/>
        <w:rPr>
          <w:b/>
          <w:sz w:val="19"/>
        </w:rPr>
      </w:pPr>
      <w:r>
        <w:rPr/>
        <w:pict>
          <v:shape style="position:absolute;margin-left:42.519699pt;margin-top:12.99519pt;width:510.25pt;height:.1pt;mso-position-horizontal-relative:page;mso-position-vertical-relative:paragraph;z-index:-15600640;mso-wrap-distance-left:0;mso-wrap-distance-right:0" id="docshape460" coordorigin="850,260" coordsize="10205,0" path="m850,260l11055,260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header="388" w:footer="570" w:top="640" w:bottom="760" w:left="700" w:right="720"/>
        </w:sectPr>
      </w:pPr>
    </w:p>
    <w:p>
      <w:pPr>
        <w:pStyle w:val="BodyText"/>
        <w:rPr>
          <w:b/>
          <w:sz w:val="14"/>
        </w:rPr>
      </w:pPr>
    </w:p>
    <w:p>
      <w:pPr>
        <w:pStyle w:val="Heading2"/>
        <w:spacing w:before="101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540004</wp:posOffset>
            </wp:positionH>
            <wp:positionV relativeFrom="paragraph">
              <wp:posOffset>119086</wp:posOffset>
            </wp:positionV>
            <wp:extent cx="324312" cy="162144"/>
            <wp:effectExtent l="0" t="0" r="0" b="0"/>
            <wp:wrapNone/>
            <wp:docPr id="8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2" cy="1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55908pt;width:75.150pt;height:17.05pt;mso-position-horizontal-relative:page;mso-position-vertical-relative:paragraph;z-index:15859200" id="docshapegroup461" coordorigin="9553,145" coordsize="1503,341">
            <v:rect style="position:absolute;left:9552;top:145;width:1503;height:341" id="docshape462" filled="true" fillcolor="#009edb" stroked="false">
              <v:fill type="solid"/>
            </v:rect>
            <v:shape style="position:absolute;left:9637;top:187;width:250;height:256" type="#_x0000_t75" id="docshape463" stroked="false">
              <v:imagedata r:id="rId51" o:title=""/>
            </v:shape>
            <v:shape style="position:absolute;left:9552;top:145;width:1503;height:341" type="#_x0000_t202" id="docshape464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TUVALU" w:id="39"/>
      <w:bookmarkEnd w:id="39"/>
      <w:r>
        <w:rPr/>
      </w:r>
      <w:r>
        <w:rPr>
          <w:b w:val="0"/>
          <w:color w:val="231F20"/>
        </w:rPr>
        <w:t>TUVALU</w:t>
      </w:r>
    </w:p>
    <w:p>
      <w:pPr>
        <w:pStyle w:val="Heading3"/>
        <w:spacing w:line="218" w:lineRule="auto" w:before="123"/>
        <w:ind w:right="2134"/>
      </w:pPr>
      <w:r>
        <w:rPr>
          <w:color w:val="009EDB"/>
        </w:rPr>
        <w:t>Enhancing Food Security and Building Socio-economic Resilience to</w:t>
      </w:r>
      <w:r>
        <w:rPr>
          <w:color w:val="009EDB"/>
          <w:spacing w:val="-64"/>
        </w:rPr>
        <w:t> </w:t>
      </w:r>
      <w:r>
        <w:rPr>
          <w:color w:val="009EDB"/>
        </w:rPr>
        <w:t>COVID-19 in Tuvalu</w:t>
      </w:r>
    </w:p>
    <w:p>
      <w:pPr>
        <w:spacing w:before="72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82.4pt;mso-position-horizontal-relative:page;mso-position-vertical-relative:paragraph;z-index:-15600128;mso-wrap-distance-left:0;mso-wrap-distance-right:0" type="#_x0000_t202" id="docshape465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8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helped to improve food security and nutrition for fishing-dependent households in outer islands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supported government efforts to better understand and address the pandemic’s impacts on the labor market. Specifically,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initiative provided technical support to increase fishing opportunities for nearshore pelagic species; improved data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collection and analysis to inform policy development and the planned National Housing Census in 2022; and provided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recommendations to the Government of Tuvalu based on an assessment of the impact of COVID-19 on the labor market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remittances.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1"/>
        <w:rPr>
          <w:rFonts w:ascii="Univers LT Std 55"/>
          <w:sz w:val="21"/>
        </w:rPr>
      </w:pPr>
    </w:p>
    <w:p>
      <w:pPr>
        <w:spacing w:after="0"/>
        <w:rPr>
          <w:rFonts w:ascii="Univers LT Std 55"/>
          <w:sz w:val="21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58688" from="42.519699pt,19.74012pt" to="552.755699pt,19.74012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ACHIEVEMENTS</w:t>
        <w:tab/>
      </w:r>
    </w:p>
    <w:p>
      <w:pPr>
        <w:pStyle w:val="BodyText"/>
        <w:spacing w:line="232" w:lineRule="auto" w:before="152"/>
        <w:ind w:left="150" w:right="264"/>
        <w:rPr>
          <w:b w:val="0"/>
        </w:rPr>
      </w:pPr>
      <w:r>
        <w:rPr>
          <w:b w:val="0"/>
          <w:color w:val="231F20"/>
        </w:rPr>
        <w:t>Boat building and the provision of resources and materials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to support aquaculture and help restore and/or increased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nearshore oceanic fisheries in the outer islands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Overall, the FAO activities in the project </w:t>
      </w:r>
      <w:r>
        <w:rPr>
          <w:b/>
          <w:color w:val="231F20"/>
          <w:sz w:val="18"/>
        </w:rPr>
        <w:t>benefitted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approximately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452</w:t>
      </w:r>
      <w:r>
        <w:rPr>
          <w:b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fishers,</w:t>
      </w:r>
      <w:r>
        <w:rPr>
          <w:b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men</w:t>
      </w:r>
      <w:r>
        <w:rPr>
          <w:b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across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value chain </w:t>
      </w:r>
      <w:r>
        <w:rPr>
          <w:b w:val="0"/>
          <w:color w:val="231F20"/>
          <w:sz w:val="18"/>
        </w:rPr>
        <w:t>of harvesting, processing and selling.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22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Finalized a boat building manual and made templates for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wood cutting to speed up boat production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5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Hired a local boat builder and trained six boat building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apprentices </w:t>
      </w:r>
      <w:r>
        <w:rPr>
          <w:b w:val="0"/>
          <w:color w:val="231F20"/>
          <w:sz w:val="18"/>
        </w:rPr>
        <w:t>from the National trade school in Funafuti</w:t>
      </w:r>
    </w:p>
    <w:p>
      <w:pPr>
        <w:pStyle w:val="BodyText"/>
        <w:spacing w:line="232" w:lineRule="auto"/>
        <w:ind w:left="348" w:right="76"/>
        <w:rPr>
          <w:b/>
        </w:rPr>
      </w:pPr>
      <w:r>
        <w:rPr>
          <w:b w:val="0"/>
          <w:color w:val="231F20"/>
        </w:rPr>
        <w:t>to build the one-man paddling canoe; building of the first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canoes served as the training platform for the apprentices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to build all</w:t>
      </w:r>
      <w:r>
        <w:rPr>
          <w:b w:val="0"/>
          <w:color w:val="231F20"/>
          <w:spacing w:val="-1"/>
        </w:rPr>
        <w:t> </w:t>
      </w:r>
      <w:r>
        <w:rPr>
          <w:b/>
          <w:color w:val="231F20"/>
        </w:rPr>
        <w:t>45 canoes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83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An estimated </w:t>
      </w:r>
      <w:r>
        <w:rPr>
          <w:b/>
          <w:color w:val="231F20"/>
          <w:sz w:val="18"/>
        </w:rPr>
        <w:t>50 families (approximately 200 people)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benefitted </w:t>
      </w:r>
      <w:r>
        <w:rPr>
          <w:b w:val="0"/>
          <w:color w:val="231F20"/>
          <w:sz w:val="18"/>
        </w:rPr>
        <w:t>from the paddling canoes built for the outer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islands.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9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Repaired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Community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Fisheries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Centers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in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three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outer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islands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(benefitting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80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60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men)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provided </w:t>
      </w:r>
      <w:r>
        <w:rPr>
          <w:b/>
          <w:color w:val="231F20"/>
          <w:sz w:val="18"/>
        </w:rPr>
        <w:t>fish handling and processing equipment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to the Funafuti fish market, benefitting 112 people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directly</w:t>
      </w:r>
      <w:r>
        <w:rPr>
          <w:b w:val="0"/>
          <w:color w:val="231F20"/>
          <w:sz w:val="18"/>
        </w:rPr>
        <w:t>, as well as, indirectly, all that use the market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11" w:after="0"/>
        <w:ind w:left="348" w:right="0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Made templates for the postharvest solar fish dryers</w:t>
      </w:r>
    </w:p>
    <w:p>
      <w:pPr>
        <w:pStyle w:val="BodyText"/>
        <w:spacing w:line="232" w:lineRule="auto" w:before="112"/>
        <w:ind w:left="150" w:right="371"/>
        <w:rPr>
          <w:b w:val="0"/>
        </w:rPr>
      </w:pPr>
      <w:r>
        <w:rPr>
          <w:b w:val="0"/>
          <w:color w:val="231F20"/>
        </w:rPr>
        <w:t>The IOM and ILO developed and disseminated a national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evaluating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impact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 Tuvalu’s labor market, specifically the impacts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employment, businesses, and households.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65" w:after="0"/>
        <w:ind w:left="348" w:right="16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national assessment covered the </w:t>
      </w:r>
      <w:r>
        <w:rPr>
          <w:b/>
          <w:color w:val="231F20"/>
          <w:sz w:val="18"/>
        </w:rPr>
        <w:t>following indirect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beneficiaries: 32 enterprises; 189 workers (57%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female); 23 laid-off employees (8% female); and 87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households </w:t>
      </w:r>
      <w:r>
        <w:rPr>
          <w:b w:val="0"/>
          <w:color w:val="231F20"/>
          <w:sz w:val="18"/>
        </w:rPr>
        <w:t>on the main island of Funafuti.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Report findings and recommendations were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disseminated to 43 participants </w:t>
      </w:r>
      <w:r>
        <w:rPr>
          <w:b w:val="0"/>
          <w:color w:val="231F20"/>
          <w:sz w:val="18"/>
        </w:rPr>
        <w:t>from Government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Tuvalu, as well as survey participants for discussion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for future planning and action during a roundtable meeting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held on 10 March 21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64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110 hardcopies </w:t>
      </w:r>
      <w:r>
        <w:rPr>
          <w:b w:val="0"/>
          <w:color w:val="231F20"/>
          <w:sz w:val="18"/>
        </w:rPr>
        <w:t>were shipped to Tuvalu for further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dissemination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3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The Government of Tuvalu agreed to consider the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recommendations in its national development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strategy </w:t>
      </w:r>
      <w:r>
        <w:rPr>
          <w:b w:val="0"/>
          <w:color w:val="231F20"/>
          <w:sz w:val="18"/>
        </w:rPr>
        <w:t>covering its entire population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10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3923995</wp:posOffset>
            </wp:positionH>
            <wp:positionV relativeFrom="paragraph">
              <wp:posOffset>198037</wp:posOffset>
            </wp:positionV>
            <wp:extent cx="3079709" cy="1711356"/>
            <wp:effectExtent l="0" t="0" r="0" b="0"/>
            <wp:wrapTopAndBottom/>
            <wp:docPr id="8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09" cy="171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94"/>
        <w:ind w:left="150" w:right="214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Prior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to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COVID-19,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Mr.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Pule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Telsia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worked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on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fishing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vessels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as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seafaring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fisherman.</w:t>
      </w:r>
      <w:r>
        <w:rPr>
          <w:rFonts w:ascii="Univers LT Std 57 Cn" w:hAnsi="Univers LT Std 57 Cn"/>
          <w:color w:val="414042"/>
          <w:spacing w:val="-28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loved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life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out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at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sea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and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was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happy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that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could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contribute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financially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towards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his families well-being. Tuvaluans are known for their seafaring skills, traditional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knowledge of the ocean and their ability to read the waves. Many seafarers like Pule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could not find work on overseas vessels because of the closure of borders, and now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that reality is harder since certifications need to be updated on a regular basis. Pule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did not hesitate to join the seafarers refresher course training that was organized by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the project team, Department of Tuvalu, and the Tuvalu Maritime Training Institute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(TMTI) as it provided participants with a lifeline to undertake the expensive refresher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course training for free. As a result, Pule now believes that he is in a better position to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seek employment when border opens. © ILO and IOM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12"/>
        <w:rPr>
          <w:rFonts w:ascii="Univers LT Std 57 Cn"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3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Based on the findings, the Department of Labour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collaborated on the implementation of </w:t>
      </w:r>
      <w:r>
        <w:rPr>
          <w:b/>
          <w:color w:val="231F20"/>
          <w:sz w:val="18"/>
        </w:rPr>
        <w:t>refresher course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trainings for 23 seafarers </w:t>
      </w:r>
      <w:r>
        <w:rPr>
          <w:b w:val="0"/>
          <w:color w:val="231F20"/>
          <w:sz w:val="18"/>
        </w:rPr>
        <w:t>with the Tuvalu Maritime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 Institute, preparing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them for employment once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borders opened</w:t>
      </w:r>
    </w:p>
    <w:p>
      <w:pPr>
        <w:pStyle w:val="BodyText"/>
        <w:spacing w:line="232" w:lineRule="auto" w:before="109"/>
        <w:ind w:left="150" w:right="372"/>
        <w:jc w:val="both"/>
        <w:rPr>
          <w:b w:val="0"/>
        </w:rPr>
      </w:pPr>
      <w:r>
        <w:rPr>
          <w:b w:val="0"/>
          <w:color w:val="231F20"/>
        </w:rPr>
        <w:t>Support for the Population and Housing Censuses in 2012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2017, and the 2015/16 Tuvalu Household Income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Expenditure Survey (HIES)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2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FAO, in collaboration with the Tuvalu Central Statistics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Division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South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Pacific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Community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(SPC)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Statistics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for Development Division, </w:t>
      </w:r>
      <w:r>
        <w:rPr>
          <w:b/>
          <w:color w:val="231F20"/>
          <w:sz w:val="18"/>
        </w:rPr>
        <w:t>prepared an analytical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report that provided agricultural data </w:t>
      </w:r>
      <w:r>
        <w:rPr>
          <w:b w:val="0"/>
          <w:color w:val="231F20"/>
          <w:sz w:val="18"/>
        </w:rPr>
        <w:t>collected in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Population and Housing Censuses in 2012 and 2017,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2015/16 Tuvalu Household Income and Expenditure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Survey (HIES)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0" w:lineRule="auto" w:before="110" w:after="0"/>
        <w:ind w:left="348" w:right="204" w:hanging="199"/>
        <w:jc w:val="left"/>
        <w:rPr>
          <w:rFonts w:ascii="Univers LT Std 57 Cn" w:hAnsi="Univers LT Std 57 Cn"/>
          <w:sz w:val="18"/>
        </w:rPr>
      </w:pPr>
      <w:r>
        <w:rPr>
          <w:b w:val="0"/>
          <w:color w:val="231F20"/>
          <w:sz w:val="18"/>
        </w:rPr>
        <w:t>The report, which covered cropping and livestock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activities, household fishing and handicraft activities, as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well as details of climatic and natural disaster events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impacting households, was </w:t>
      </w:r>
      <w:r>
        <w:rPr>
          <w:b/>
          <w:color w:val="231F20"/>
          <w:sz w:val="18"/>
        </w:rPr>
        <w:t>well accepted by the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national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partners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disseminated</w:t>
      </w:r>
      <w:r>
        <w:rPr>
          <w:b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2"/>
          <w:sz w:val="18"/>
        </w:rPr>
        <w:t> </w:t>
      </w:r>
      <w:hyperlink r:id="rId93">
        <w:r>
          <w:rPr>
            <w:rFonts w:ascii="Univers LT Std 57 Cn" w:hAnsi="Univers LT Std 57 Cn"/>
            <w:color w:val="5091CD"/>
            <w:sz w:val="18"/>
          </w:rPr>
          <w:t>https://stats.gov.tv</w:t>
        </w:r>
      </w:hyperlink>
    </w:p>
    <w:p>
      <w:pPr>
        <w:spacing w:after="0" w:line="230" w:lineRule="auto"/>
        <w:jc w:val="left"/>
        <w:rPr>
          <w:rFonts w:ascii="Univers LT Std 57 Cn" w:hAnsi="Univers LT Std 57 Cn"/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1"/>
        <w:rPr>
          <w:rFonts w:ascii="Univers LT Std 57 Cn"/>
          <w:sz w:val="25"/>
        </w:rPr>
      </w:pPr>
    </w:p>
    <w:p>
      <w:pPr>
        <w:pStyle w:val="BodyText"/>
        <w:ind w:left="8852"/>
        <w:rPr>
          <w:rFonts w:ascii="Univers LT Std 57 Cn"/>
          <w:sz w:val="20"/>
        </w:rPr>
      </w:pPr>
      <w:r>
        <w:rPr>
          <w:rFonts w:ascii="Univers LT Std 57 Cn"/>
          <w:sz w:val="20"/>
        </w:rPr>
        <w:pict>
          <v:group style="width:75.150pt;height:17.05pt;mso-position-horizontal-relative:char;mso-position-vertical-relative:line" id="docshapegroup466" coordorigin="0,0" coordsize="1503,341">
            <v:rect style="position:absolute;left:0;top:0;width:1503;height:341" id="docshape467" filled="true" fillcolor="#009edb" stroked="false">
              <v:fill type="solid"/>
            </v:rect>
            <v:shape style="position:absolute;left:85;top:42;width:250;height:256" type="#_x0000_t75" id="docshape468" stroked="false">
              <v:imagedata r:id="rId51" o:title=""/>
            </v:shape>
            <v:shape style="position:absolute;left:0;top:0;width:1503;height:341" type="#_x0000_t202" id="docshape469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Univers LT Std 57 Cn"/>
          <w:sz w:val="20"/>
        </w:rPr>
      </w: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6"/>
        <w:rPr>
          <w:rFonts w:ascii="Univers LT Std 57 Cn"/>
          <w:sz w:val="16"/>
        </w:rPr>
      </w:pPr>
    </w:p>
    <w:p>
      <w:pPr>
        <w:spacing w:after="0"/>
        <w:rPr>
          <w:rFonts w:ascii="Univers LT Std 57 Cn"/>
          <w:sz w:val="16"/>
        </w:rPr>
        <w:sectPr>
          <w:pgSz w:w="11910" w:h="16840"/>
          <w:pgMar w:header="388" w:footer="570" w:top="640" w:bottom="760" w:left="700" w:right="720"/>
        </w:sectPr>
      </w:pPr>
    </w:p>
    <w:p>
      <w:pPr>
        <w:pStyle w:val="Heading9"/>
        <w:spacing w:before="100"/>
        <w:ind w:left="320"/>
      </w:pPr>
      <w:r>
        <w:rPr/>
        <w:pict>
          <v:group style="position:absolute;margin-left:42.52pt;margin-top:-.72149pt;width:510.25pt;height:374.65pt;mso-position-horizontal-relative:page;mso-position-vertical-relative:paragraph;z-index:-18150400" id="docshapegroup470" coordorigin="850,-14" coordsize="10205,7493">
            <v:rect style="position:absolute;left:850;top:-15;width:10205;height:7493" id="docshape471" filled="true" fillcolor="#d1edf8" stroked="false">
              <v:fill type="solid"/>
            </v:rect>
            <v:shape style="position:absolute;left:6239;top:118;width:4649;height:3136" type="#_x0000_t75" id="docshape472" stroked="false">
              <v:imagedata r:id="rId94" o:title=""/>
            </v:shape>
            <w10:wrap type="none"/>
          </v:group>
        </w:pict>
      </w:r>
      <w:r>
        <w:rPr>
          <w:color w:val="009EDB"/>
        </w:rPr>
        <w:t>Helping the Visually Impaired</w:t>
      </w:r>
    </w:p>
    <w:p>
      <w:pPr>
        <w:spacing w:line="232" w:lineRule="auto" w:before="104"/>
        <w:ind w:left="320" w:right="0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Employment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Livelihood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project,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funded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by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UN’s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COVID-19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pandemic response initiative, aims to support vulnerable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groups including people with disabilities in the spirit of Leave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No One Behind. It’s objective is to make the recovery from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COVID-19 pandemic inclusive. </w:t>
      </w:r>
      <w:r>
        <w:rPr>
          <w:b/>
          <w:color w:val="231F20"/>
          <w:sz w:val="18"/>
        </w:rPr>
        <w:t>One of the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activities under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project is to provide training to vulnerable groups to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help them attaining new skills and opening new economic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opportunities</w:t>
      </w:r>
      <w:r>
        <w:rPr>
          <w:b w:val="0"/>
          <w:color w:val="231F20"/>
          <w:sz w:val="18"/>
        </w:rPr>
        <w:t>. Digital marketing skill training was offered as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part of the project.</w:t>
      </w:r>
    </w:p>
    <w:p>
      <w:pPr>
        <w:pStyle w:val="BodyText"/>
        <w:spacing w:line="232" w:lineRule="auto" w:before="170"/>
        <w:ind w:left="320" w:right="31"/>
        <w:rPr>
          <w:b w:val="0"/>
        </w:rPr>
      </w:pPr>
      <w:r>
        <w:rPr>
          <w:b w:val="0"/>
          <w:color w:val="231F20"/>
        </w:rPr>
        <w:t>Kenichi Satria Kaffah, who is blind, has been interested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digital marketing for a while now. When he was in Junior High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School, he was already keen on earning his own money. 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started with selling things online, mainly phone cases. This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interest and experience made him jump at the chance to join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training on Digital Marketing.</w:t>
      </w:r>
    </w:p>
    <w:p>
      <w:pPr>
        <w:spacing w:line="240" w:lineRule="auto" w:before="0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6"/>
        <w:rPr>
          <w:b w:val="0"/>
          <w:sz w:val="22"/>
        </w:rPr>
      </w:pPr>
    </w:p>
    <w:p>
      <w:pPr>
        <w:spacing w:line="171" w:lineRule="exact" w:before="0"/>
        <w:ind w:left="159" w:right="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Digital training programmes help young entrepreneurs improving their businesses</w:t>
      </w:r>
    </w:p>
    <w:p>
      <w:pPr>
        <w:spacing w:line="171" w:lineRule="exact" w:before="0"/>
        <w:ind w:left="159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4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ILO/F.</w:t>
      </w:r>
      <w:r>
        <w:rPr>
          <w:rFonts w:ascii="Univers LT Std 57 Cn" w:hAnsi="Univers LT Std 57 Cn"/>
          <w:color w:val="414042"/>
          <w:spacing w:val="-4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Latief</w:t>
      </w:r>
    </w:p>
    <w:p>
      <w:pPr>
        <w:spacing w:after="0" w:line="171" w:lineRule="exact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343" w:space="40"/>
            <w:col w:w="5107"/>
          </w:cols>
        </w:sectPr>
      </w:pPr>
    </w:p>
    <w:p>
      <w:pPr>
        <w:pStyle w:val="BodyText"/>
        <w:spacing w:line="232" w:lineRule="auto" w:before="166"/>
        <w:ind w:left="320" w:right="450"/>
        <w:rPr>
          <w:b w:val="0"/>
        </w:rPr>
      </w:pPr>
      <w:r>
        <w:rPr>
          <w:b w:val="0"/>
          <w:color w:val="231F20"/>
        </w:rPr>
        <w:t>“Today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Digital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Era,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Era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4.0.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requires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us,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whether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want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not,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digital.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Because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competition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today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is rough, gaining a new skill in digital marketing is very useful,” said Kenichi. “I found the Business Analysis session really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useful, we were taught how to do analysis using Business Model Canvas which I believe really important and helpful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my business,” he added.</w:t>
      </w:r>
    </w:p>
    <w:p>
      <w:pPr>
        <w:pStyle w:val="BodyText"/>
        <w:spacing w:line="232" w:lineRule="auto" w:before="167"/>
        <w:ind w:left="320" w:right="299"/>
        <w:jc w:val="both"/>
        <w:rPr>
          <w:b w:val="0"/>
        </w:rPr>
      </w:pPr>
      <w:r>
        <w:rPr>
          <w:b w:val="0"/>
          <w:color w:val="231F20"/>
        </w:rPr>
        <w:t>There are many challenges faced by Kenichi and his peers, and the biggest one come from people surrounding them. Many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people with disabilities face stigma every day. Moreover, they are often times excluded or looked over in the public life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development process.</w:t>
      </w:r>
    </w:p>
    <w:p>
      <w:pPr>
        <w:pStyle w:val="BodyText"/>
        <w:spacing w:line="232" w:lineRule="auto" w:before="168"/>
        <w:ind w:left="320" w:right="296"/>
        <w:rPr>
          <w:b w:val="0"/>
        </w:rPr>
      </w:pPr>
      <w:r>
        <w:rPr>
          <w:b w:val="0"/>
          <w:color w:val="231F20"/>
        </w:rPr>
        <w:t>“Trust,” he said simply. “I’m totally blind, and when others see me, they think ‘can he really do the job?’ They wonder how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 am going to create digital contents,” he elaborated. When the pandemic is eventually over, will we go back to “normal”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where people with disabilities were disadvantaged in the labor market and in the society? Can we take a different path</w:t>
      </w:r>
    </w:p>
    <w:p>
      <w:pPr>
        <w:pStyle w:val="BodyText"/>
        <w:spacing w:line="232" w:lineRule="auto"/>
        <w:ind w:left="320" w:right="528"/>
        <w:rPr>
          <w:b w:val="0"/>
        </w:rPr>
      </w:pPr>
      <w:r>
        <w:rPr>
          <w:b w:val="0"/>
          <w:color w:val="231F20"/>
        </w:rPr>
        <w:t>of recovery so that we can build an inclusive society where talents like Kenichi can fully utilize his skills despite his visual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impairment? This choice is in our hands.</w:t>
      </w:r>
    </w:p>
    <w:p>
      <w:pPr>
        <w:pStyle w:val="BodyText"/>
        <w:spacing w:before="155" w:after="8"/>
        <w:ind w:left="320"/>
        <w:jc w:val="both"/>
        <w:rPr>
          <w:rFonts w:ascii="Univers LT Std 57 Cn"/>
        </w:rPr>
      </w:pPr>
      <w:r>
        <w:rPr>
          <w:b w:val="0"/>
          <w:color w:val="231F20"/>
        </w:rPr>
        <w:t>Source: </w:t>
      </w:r>
      <w:hyperlink r:id="rId95">
        <w:r>
          <w:rPr>
            <w:rFonts w:ascii="Univers LT Std 57 Cn"/>
            <w:color w:val="5091CD"/>
          </w:rPr>
          <w:t>https://www.ilo.org/jakarta/info/public/fs/WCMS_815639/lang--en/index.htm</w:t>
        </w:r>
      </w:hyperlink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8"/>
        <w:rPr>
          <w:rFonts w:ascii="Univers LT Std 57 Cn"/>
          <w:sz w:val="16"/>
        </w:rPr>
      </w:pPr>
      <w:r>
        <w:rPr/>
        <w:pict>
          <v:shape style="position:absolute;margin-left:42.52pt;margin-top:11.55427pt;width:243.8pt;height:16.9pt;mso-position-horizontal-relative:page;mso-position-vertical-relative:paragraph;z-index:-15597056;mso-wrap-distance-left:0;mso-wrap-distance-right:0" type="#_x0000_t202" id="docshape473" filled="true" fillcolor="#009edb" stroked="false"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0" w:lineRule="exact"/>
        <w:ind w:left="150"/>
        <w:rPr>
          <w:rFonts w:ascii="Univers LT Std 57 Cn"/>
          <w:sz w:val="2"/>
        </w:rPr>
      </w:pPr>
      <w:r>
        <w:rPr>
          <w:rFonts w:ascii="Univers LT Std 57 Cn"/>
          <w:sz w:val="2"/>
        </w:rPr>
        <w:pict>
          <v:group style="width:510.25pt;height:.75pt;mso-position-horizontal-relative:char;mso-position-vertical-relative:line" id="docshapegroup474" coordorigin="0,0" coordsize="10205,15">
            <v:line style="position:absolute" from="0,8" to="10205,8" stroked="true" strokeweight=".75pt" strokecolor="#009edb">
              <v:stroke dashstyle="solid"/>
            </v:line>
          </v:group>
        </w:pict>
      </w:r>
      <w:r>
        <w:rPr>
          <w:rFonts w:ascii="Univers LT Std 57 Cn"/>
          <w:sz w:val="2"/>
        </w:rPr>
      </w:r>
    </w:p>
    <w:p>
      <w:pPr>
        <w:spacing w:line="232" w:lineRule="auto" w:before="69"/>
        <w:ind w:left="150" w:right="289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This initiative is organizing a </w:t>
      </w:r>
      <w:r>
        <w:rPr>
          <w:b/>
          <w:color w:val="231F20"/>
          <w:sz w:val="18"/>
        </w:rPr>
        <w:t>women’s entrepreneurship accelerator programme</w:t>
      </w:r>
      <w:r>
        <w:rPr>
          <w:b w:val="0"/>
          <w:color w:val="231F20"/>
          <w:sz w:val="18"/>
        </w:rPr>
        <w:t>. Agencies teamed up with the Indonesia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Women Empowerment Fund (managed by YCAB and Moonshot Ventures) and Creatella Impact to conduct a competition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pre-acceleration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programme aiming to strengthen and</w:t>
      </w:r>
      <w:r>
        <w:rPr>
          <w:b w:val="0"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foster innovative tech solutions by women entrepreneurs</w:t>
      </w:r>
      <w:r>
        <w:rPr>
          <w:b w:val="0"/>
          <w:color w:val="231F20"/>
          <w:sz w:val="18"/>
        </w:rPr>
        <w:t>, with</w:t>
      </w:r>
    </w:p>
    <w:p>
      <w:pPr>
        <w:pStyle w:val="BodyText"/>
        <w:spacing w:line="232" w:lineRule="auto"/>
        <w:ind w:left="150" w:right="437"/>
        <w:rPr>
          <w:b w:val="0"/>
        </w:rPr>
      </w:pPr>
      <w:r>
        <w:rPr>
          <w:b w:val="0"/>
          <w:color w:val="231F20"/>
        </w:rPr>
        <w:t>a focus on contributing to the SDGs, business scaling, gender lens investments, and impact measurement. Fifty selected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participants will go through two rounds of mentoring and pitching, with the top 20 finalists selected to participate in the pre-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acceleration programme in August.</w:t>
      </w:r>
    </w:p>
    <w:p>
      <w:pPr>
        <w:pStyle w:val="BodyText"/>
        <w:spacing w:line="232" w:lineRule="auto" w:before="165"/>
        <w:ind w:left="150" w:right="136"/>
        <w:rPr>
          <w:b w:val="0"/>
        </w:rPr>
      </w:pPr>
      <w:r>
        <w:rPr>
          <w:b w:val="0"/>
          <w:color w:val="231F20"/>
        </w:rPr>
        <w:t>Further, the programme is </w:t>
      </w:r>
      <w:r>
        <w:rPr>
          <w:b/>
          <w:color w:val="231F20"/>
        </w:rPr>
        <w:t>fostering youth entrepreneurship </w:t>
      </w:r>
      <w:r>
        <w:rPr>
          <w:b w:val="0"/>
          <w:color w:val="231F20"/>
        </w:rPr>
        <w:t>through a four-months long training and mentoring boot camp.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 will be part of the Youth Co:Lab Initiative led by UNDP and Citi Foundation. With the support from the Fund, the number of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participants will be doubled to</w:t>
      </w:r>
      <w:r>
        <w:rPr>
          <w:b w:val="0"/>
          <w:color w:val="231F20"/>
          <w:spacing w:val="-1"/>
        </w:rPr>
        <w:t> </w:t>
      </w:r>
      <w:r>
        <w:rPr>
          <w:b/>
          <w:color w:val="231F20"/>
        </w:rPr>
        <w:t>120 youth entrepreneurs</w:t>
      </w:r>
      <w:r>
        <w:rPr>
          <w:b/>
          <w:color w:val="231F20"/>
          <w:spacing w:val="-1"/>
        </w:rPr>
        <w:t> </w:t>
      </w:r>
      <w:r>
        <w:rPr>
          <w:b w:val="0"/>
          <w:color w:val="231F20"/>
        </w:rPr>
        <w:t>from outside Java.</w:t>
      </w:r>
    </w:p>
    <w:p>
      <w:pPr>
        <w:spacing w:line="232" w:lineRule="auto" w:before="168"/>
        <w:ind w:left="150" w:right="136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Also with regard to youth, the programme </w:t>
      </w:r>
      <w:r>
        <w:rPr>
          <w:b/>
          <w:color w:val="231F20"/>
          <w:sz w:val="18"/>
        </w:rPr>
        <w:t>deliberately partnered with youth social entrepreneurs </w:t>
      </w:r>
      <w:r>
        <w:rPr>
          <w:b w:val="0"/>
          <w:color w:val="231F20"/>
          <w:sz w:val="18"/>
        </w:rPr>
        <w:t>who demonstrated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workable ideas to support disadvantaged groups of people. For instance, the project funded activities proposed by </w:t>
      </w:r>
      <w:r>
        <w:rPr>
          <w:b/>
          <w:color w:val="231F20"/>
          <w:sz w:val="18"/>
        </w:rPr>
        <w:t>young Italy-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educated fashion designers </w:t>
      </w:r>
      <w:r>
        <w:rPr>
          <w:b w:val="0"/>
          <w:color w:val="231F20"/>
          <w:sz w:val="18"/>
        </w:rPr>
        <w:t>who work with village women, weavers of traditional clothes. They fuse modern fashion design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with Indonesia’s traditional fabric making, adding value to products of village women. In another example, the project funds a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young UK-educated digital content specialist </w:t>
      </w:r>
      <w:r>
        <w:rPr>
          <w:b w:val="0"/>
          <w:color w:val="231F20"/>
          <w:sz w:val="18"/>
        </w:rPr>
        <w:t>who started a </w:t>
      </w:r>
      <w:r>
        <w:rPr>
          <w:b/>
          <w:color w:val="231F20"/>
          <w:sz w:val="18"/>
        </w:rPr>
        <w:t>social enterprise to train visually impaired persons</w:t>
      </w:r>
      <w:r>
        <w:rPr>
          <w:b w:val="0"/>
          <w:color w:val="231F20"/>
          <w:sz w:val="18"/>
        </w:rPr>
        <w:t>. Digital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content making can be performed at home as freelance work and generates income for people with visual disabilities.</w:t>
      </w:r>
    </w:p>
    <w:p>
      <w:pPr>
        <w:pStyle w:val="BodyText"/>
        <w:spacing w:before="5"/>
        <w:rPr>
          <w:b w:val="0"/>
          <w:sz w:val="5"/>
        </w:rPr>
      </w:pPr>
      <w:r>
        <w:rPr/>
        <w:pict>
          <v:shape style="position:absolute;margin-left:42.519699pt;margin-top:4.4675pt;width:510.25pt;height:.1pt;mso-position-horizontal-relative:page;mso-position-vertical-relative:paragraph;z-index:-15596032;mso-wrap-distance-left:0;mso-wrap-distance-right:0" id="docshape475" coordorigin="850,89" coordsize="10205,0" path="m850,89l11055,89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5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rPr>
          <w:b w:val="0"/>
          <w:sz w:val="14"/>
        </w:rPr>
      </w:pPr>
    </w:p>
    <w:p>
      <w:pPr>
        <w:pStyle w:val="Heading2"/>
        <w:rPr>
          <w:b w:val="0"/>
        </w:rPr>
      </w:pPr>
      <w:r>
        <w:rPr/>
        <w:pict>
          <v:group style="position:absolute;margin-left:42.52pt;margin-top:7.080908pt;width:25.8pt;height:17.3pt;mso-position-horizontal-relative:page;mso-position-vertical-relative:paragraph;z-index:15864320" id="docshapegroup476" coordorigin="850,142" coordsize="516,346">
            <v:shape style="position:absolute;left:852;top:167;width:511;height:285" type="#_x0000_t75" id="docshape477" stroked="false">
              <v:imagedata r:id="rId96" o:title=""/>
            </v:shape>
            <v:rect style="position:absolute;left:852;top:144;width:511;height:341" id="docshape478" filled="false" stroked="true" strokeweight=".25pt" strokecolor="#d1d3d4">
              <v:stroke dashstyle="solid"/>
            </v:rect>
            <w10:wrap type="none"/>
          </v:group>
        </w:pict>
      </w:r>
      <w:r>
        <w:rPr/>
        <w:pict>
          <v:group style="position:absolute;margin-left:477.638pt;margin-top:7.080908pt;width:75.150pt;height:17.05pt;mso-position-horizontal-relative:page;mso-position-vertical-relative:paragraph;z-index:15865344" id="docshapegroup479" coordorigin="9553,142" coordsize="1503,341">
            <v:rect style="position:absolute;left:9552;top:141;width:1503;height:341" id="docshape480" filled="true" fillcolor="#009edb" stroked="false">
              <v:fill type="solid"/>
            </v:rect>
            <v:shape style="position:absolute;left:9637;top:184;width:250;height:256" type="#_x0000_t75" id="docshape481" stroked="false">
              <v:imagedata r:id="rId51" o:title=""/>
            </v:shape>
            <v:shape style="position:absolute;left:9552;top:141;width:1503;height:341" type="#_x0000_t202" id="docshape482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URUGUAY" w:id="40"/>
      <w:bookmarkEnd w:id="40"/>
      <w:r>
        <w:rPr/>
      </w:r>
      <w:r>
        <w:rPr>
          <w:b w:val="0"/>
          <w:color w:val="231F20"/>
        </w:rPr>
        <w:t>URUGUAY</w:t>
      </w:r>
    </w:p>
    <w:p>
      <w:pPr>
        <w:pStyle w:val="Heading3"/>
        <w:spacing w:line="218" w:lineRule="auto" w:before="122"/>
        <w:ind w:right="2018"/>
      </w:pPr>
      <w:r>
        <w:rPr>
          <w:color w:val="009EDB"/>
        </w:rPr>
        <w:t>Strengthening a Gendered and Generational Socio-economic</w:t>
      </w:r>
      <w:r>
        <w:rPr>
          <w:color w:val="009EDB"/>
          <w:spacing w:val="1"/>
        </w:rPr>
        <w:t> </w:t>
      </w:r>
      <w:r>
        <w:rPr>
          <w:color w:val="009EDB"/>
        </w:rPr>
        <w:t>Response</w:t>
      </w:r>
      <w:r>
        <w:rPr>
          <w:color w:val="009EDB"/>
          <w:spacing w:val="-3"/>
        </w:rPr>
        <w:t> </w:t>
      </w:r>
      <w:r>
        <w:rPr>
          <w:color w:val="009EDB"/>
        </w:rPr>
        <w:t>through</w:t>
      </w:r>
      <w:r>
        <w:rPr>
          <w:color w:val="009EDB"/>
          <w:spacing w:val="-3"/>
        </w:rPr>
        <w:t> </w:t>
      </w:r>
      <w:r>
        <w:rPr>
          <w:color w:val="009EDB"/>
        </w:rPr>
        <w:t>Evidence-based</w:t>
      </w:r>
      <w:r>
        <w:rPr>
          <w:color w:val="009EDB"/>
          <w:spacing w:val="-3"/>
        </w:rPr>
        <w:t> </w:t>
      </w:r>
      <w:r>
        <w:rPr>
          <w:color w:val="009EDB"/>
        </w:rPr>
        <w:t>Policy</w:t>
      </w:r>
      <w:r>
        <w:rPr>
          <w:color w:val="009EDB"/>
          <w:spacing w:val="-2"/>
        </w:rPr>
        <w:t> </w:t>
      </w:r>
      <w:r>
        <w:rPr>
          <w:color w:val="009EDB"/>
        </w:rPr>
        <w:t>Advocacy</w:t>
      </w:r>
      <w:r>
        <w:rPr>
          <w:color w:val="009EDB"/>
          <w:spacing w:val="-3"/>
        </w:rPr>
        <w:t> </w:t>
      </w:r>
      <w:r>
        <w:rPr>
          <w:color w:val="009EDB"/>
        </w:rPr>
        <w:t>and</w:t>
      </w:r>
      <w:r>
        <w:rPr>
          <w:color w:val="009EDB"/>
          <w:spacing w:val="-3"/>
        </w:rPr>
        <w:t> </w:t>
      </w:r>
      <w:r>
        <w:rPr>
          <w:color w:val="009EDB"/>
        </w:rPr>
        <w:t>Analysis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April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99.4pt;mso-position-horizontal-relative:page;mso-position-vertical-relative:paragraph;z-index:-15595008;mso-wrap-distance-left:0;mso-wrap-distance-right:0" type="#_x0000_t202" id="docshape483" filled="true" fillcolor="#d1edf8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8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will support the government to protect vulnerable groups that, if left unattended, could face extreme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poverty as well as increased difficulties in addressing new COVID-19 outbreaks. Specifically it will: (1) Generate integrated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information systems and analytical reports on vulnerability to improve resource mobilization; (2) Support the early childhood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care program affected by the pandemic and pilot an employment/childcare program for vulnerable women; (3) Implement</w:t>
                  </w:r>
                </w:p>
                <w:p>
                  <w:pPr>
                    <w:pStyle w:val="BodyText"/>
                    <w:spacing w:line="232" w:lineRule="auto"/>
                    <w:ind w:left="170" w:right="45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a national time use survey to update information for the formulation of gender equality policies; (4) Preserve educational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continuity of secondary school students from vulnerable sectors; and (5) Through the UNDP’s Accelerator Lab, activate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 platform connecting data, information systems and community experiences to create transformative solutions for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future delivery of social protection programs.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  <w:sz w:val="23"/>
        </w:rPr>
      </w:pPr>
    </w:p>
    <w:p>
      <w:pPr>
        <w:spacing w:after="0"/>
        <w:rPr>
          <w:rFonts w:ascii="Univers LT Std 55"/>
          <w:sz w:val="23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64832" from="42.519699pt,19.688688pt" to="552.755699pt,19.688688pt" stroked="true" strokeweight=".75pt" strokecolor="#009edb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009EDB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009EDB" w:color="auto" w:val="clear"/>
        </w:rPr>
        <w:t> </w:t>
      </w:r>
      <w:r>
        <w:rPr>
          <w:rFonts w:ascii="Univers LT Std 55"/>
          <w:color w:val="FFFFFF"/>
          <w:sz w:val="22"/>
          <w:shd w:fill="009EDB" w:color="auto" w:val="clear"/>
        </w:rPr>
        <w:t>EMERGING RESULTS</w:t>
        <w:tab/>
      </w:r>
    </w:p>
    <w:p>
      <w:pPr>
        <w:spacing w:line="232" w:lineRule="auto" w:before="152"/>
        <w:ind w:left="150" w:right="73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Programmatic beneficiaries</w:t>
      </w:r>
      <w:r>
        <w:rPr>
          <w:b w:val="0"/>
          <w:color w:val="231F20"/>
          <w:sz w:val="18"/>
        </w:rPr>
        <w:t>, based on the 2019 household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survey and using the official poverty line, will be </w:t>
      </w:r>
      <w:r>
        <w:rPr>
          <w:b/>
          <w:color w:val="231F20"/>
          <w:sz w:val="18"/>
        </w:rPr>
        <w:t>34.2% of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population of Uruguay</w:t>
      </w:r>
      <w:r>
        <w:rPr>
          <w:b w:val="0"/>
          <w:color w:val="231F20"/>
          <w:sz w:val="18"/>
        </w:rPr>
        <w:t>, which comprises </w:t>
      </w:r>
      <w:r>
        <w:rPr>
          <w:b/>
          <w:color w:val="231F20"/>
          <w:sz w:val="18"/>
        </w:rPr>
        <w:t>330,000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households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and 1.2 million people</w:t>
      </w:r>
      <w:r>
        <w:rPr>
          <w:b w:val="0"/>
          <w:color w:val="231F20"/>
          <w:sz w:val="18"/>
        </w:rPr>
        <w:t>.</w:t>
      </w:r>
    </w:p>
    <w:p>
      <w:pPr>
        <w:pStyle w:val="BodyText"/>
        <w:spacing w:before="162"/>
        <w:ind w:left="150"/>
        <w:rPr>
          <w:b w:val="0"/>
        </w:rPr>
      </w:pPr>
      <w:r>
        <w:rPr>
          <w:b w:val="0"/>
          <w:color w:val="231F20"/>
        </w:rPr>
        <w:t>Thus far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6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Released </w:t>
      </w:r>
      <w:r>
        <w:rPr>
          <w:b/>
          <w:color w:val="231F20"/>
          <w:sz w:val="18"/>
        </w:rPr>
        <w:t>a brief and social media cards </w:t>
      </w:r>
      <w:r>
        <w:rPr>
          <w:b w:val="0"/>
          <w:color w:val="231F20"/>
          <w:sz w:val="18"/>
        </w:rPr>
        <w:t>to publicize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2020 Continuous Household Survey data showing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impacts of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pandemic 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vulnerable groups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women (Two presentations were made; one to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legislators of the Bicameral Women’s Bank on 04/20/2021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to the edilas of the Canelones department 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06/25/2021)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8" w:after="0"/>
        <w:ind w:left="348" w:right="1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Towards an </w:t>
      </w:r>
      <w:r>
        <w:rPr>
          <w:b/>
          <w:color w:val="231F20"/>
          <w:sz w:val="18"/>
        </w:rPr>
        <w:t>Integrated data system</w:t>
      </w:r>
      <w:r>
        <w:rPr>
          <w:b w:val="0"/>
          <w:color w:val="231F20"/>
          <w:sz w:val="18"/>
        </w:rPr>
        <w:t>, the programme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reached an agreement with the Unit of Methods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Access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Data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(UMAD)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Faculty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Social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Sciences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Prepared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proposal for </w:t>
      </w:r>
      <w:r>
        <w:rPr>
          <w:b/>
          <w:color w:val="231F20"/>
          <w:sz w:val="18"/>
        </w:rPr>
        <w:t>economic empowerment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indicators </w:t>
      </w:r>
      <w:r>
        <w:rPr>
          <w:b w:val="0"/>
          <w:color w:val="231F20"/>
          <w:sz w:val="18"/>
        </w:rPr>
        <w:t>to be included in the Gender Information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System (GIS) of the National Institute of Women and the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Observatory of Social Policies of the Ministry of Social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Development (MIDES)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Began developing a </w:t>
      </w:r>
      <w:r>
        <w:rPr>
          <w:b/>
          <w:color w:val="231F20"/>
          <w:sz w:val="18"/>
        </w:rPr>
        <w:t>Unique System of Geographic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Addresses of Uruguay</w:t>
      </w:r>
      <w:r>
        <w:rPr>
          <w:b w:val="0"/>
          <w:color w:val="231F20"/>
          <w:sz w:val="18"/>
        </w:rPr>
        <w:t>, which will allow State institutions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use the same registry for the georeferencing of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9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3923999</wp:posOffset>
            </wp:positionH>
            <wp:positionV relativeFrom="paragraph">
              <wp:posOffset>197665</wp:posOffset>
            </wp:positionV>
            <wp:extent cx="3081009" cy="1776983"/>
            <wp:effectExtent l="0" t="0" r="0" b="0"/>
            <wp:wrapTopAndBottom/>
            <wp:docPr id="8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09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FAO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11"/>
        <w:rPr>
          <w:rFonts w:ascii="Univers LT Std 57 Cn"/>
          <w:sz w:val="12"/>
        </w:rPr>
      </w:pPr>
    </w:p>
    <w:p>
      <w:pPr>
        <w:pStyle w:val="BodyText"/>
        <w:spacing w:line="232" w:lineRule="auto"/>
        <w:ind w:left="348" w:right="119"/>
        <w:rPr>
          <w:b w:val="0"/>
        </w:rPr>
      </w:pPr>
      <w:r>
        <w:rPr>
          <w:b w:val="0"/>
          <w:color w:val="231F20"/>
        </w:rPr>
        <w:t>personal data, thereby advancing the integration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different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agencies’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databases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inform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11" w:lineRule="exact" w:before="107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Developed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back-to-school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communications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campaign</w:t>
      </w:r>
    </w:p>
    <w:p>
      <w:pPr>
        <w:pStyle w:val="BodyText"/>
        <w:spacing w:line="217" w:lineRule="exact"/>
        <w:ind w:left="348"/>
        <w:rPr>
          <w:rFonts w:ascii="Univers LT Std 57 Cn" w:hAnsi="Univers LT Std 57 Cn"/>
        </w:rPr>
      </w:pPr>
      <w:r>
        <w:rPr>
          <w:b w:val="0"/>
          <w:color w:val="231F20"/>
        </w:rPr>
        <w:t>titled, ‘Every Day Counts,’</w:t>
      </w:r>
      <w:r>
        <w:rPr>
          <w:b w:val="0"/>
          <w:color w:val="231F20"/>
          <w:spacing w:val="-1"/>
        </w:rPr>
        <w:t> </w:t>
      </w:r>
      <w:hyperlink r:id="rId98">
        <w:r>
          <w:rPr>
            <w:rFonts w:ascii="Univers LT Std 57 Cn" w:hAnsi="Univers LT Std 57 Cn"/>
            <w:color w:val="5091CD"/>
          </w:rPr>
          <w:t>[Video Link]</w:t>
        </w:r>
      </w:hyperlink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25" w:hanging="199"/>
        <w:jc w:val="both"/>
        <w:rPr>
          <w:b/>
          <w:sz w:val="18"/>
        </w:rPr>
      </w:pPr>
      <w:r>
        <w:rPr>
          <w:b w:val="0"/>
          <w:color w:val="231F20"/>
          <w:sz w:val="18"/>
        </w:rPr>
        <w:t>The UCC program and the National Institute for Women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began the implementation of </w:t>
      </w:r>
      <w:r>
        <w:rPr>
          <w:b/>
          <w:color w:val="231F20"/>
          <w:sz w:val="18"/>
        </w:rPr>
        <w:t>a new socio-educational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labor programme </w:t>
      </w:r>
      <w:r>
        <w:rPr>
          <w:b w:val="0"/>
          <w:color w:val="231F20"/>
          <w:sz w:val="18"/>
        </w:rPr>
        <w:t>within the institutional offer that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targets exclusively</w:t>
      </w:r>
      <w:r>
        <w:rPr>
          <w:b w:val="0"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vulnerable women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8"/>
        <w:tabs>
          <w:tab w:pos="5025" w:val="left" w:leader="none"/>
        </w:tabs>
        <w:spacing w:before="1"/>
      </w:pPr>
      <w:r>
        <w:rPr/>
        <w:pict>
          <v:shape style="position:absolute;margin-left:42.519699pt;margin-top:15.214106pt;width:510.25pt;height:.1pt;mso-position-horizontal-relative:page;mso-position-vertical-relative:paragraph;z-index:-15593984;mso-wrap-distance-left:0;mso-wrap-distance-right:0" id="docshape484" coordorigin="850,304" coordsize="10205,0" path="m850,304l11055,304e" filled="false" stroked="true" strokeweight=".75pt" strokecolor="#009edb">
            <v:path arrowok="t"/>
            <v:stroke dashstyle="solid"/>
            <w10:wrap type="topAndBottom"/>
          </v:shape>
        </w:pict>
      </w:r>
      <w:r>
        <w:rPr>
          <w:color w:val="FFFFFF"/>
          <w:shd w:fill="009EDB" w:color="auto" w:val="clear"/>
        </w:rPr>
        <w:t>  </w:t>
      </w:r>
      <w:r>
        <w:rPr>
          <w:color w:val="FFFFFF"/>
          <w:spacing w:val="-14"/>
          <w:shd w:fill="009EDB" w:color="auto" w:val="clear"/>
        </w:rPr>
        <w:t> </w:t>
      </w:r>
      <w:r>
        <w:rPr>
          <w:color w:val="FFFFFF"/>
          <w:shd w:fill="009EDB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 w:right="130"/>
        <w:rPr>
          <w:b w:val="0"/>
        </w:rPr>
      </w:pPr>
      <w:r>
        <w:rPr>
          <w:b w:val="0"/>
          <w:color w:val="231F20"/>
        </w:rPr>
        <w:t>The programme, as it is implemented, will bring innovative approaches and ideas to the region. For instance, the interoperability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of the databases will be complemented with the georeferencing of the information based on the Single Address Register,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given the increasing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importance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using administrative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records, this will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offer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leap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terms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availability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 the elaboration of public policies. Further, the preparation of the Multidimensional Gender Poverty Index, will be the first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experience in the region, as will the implementation of the Policy Acceleration Laboratories.</w:t>
      </w:r>
    </w:p>
    <w:p>
      <w:pPr>
        <w:pStyle w:val="BodyText"/>
        <w:spacing w:before="11"/>
        <w:rPr>
          <w:b w:val="0"/>
          <w:sz w:val="6"/>
        </w:rPr>
      </w:pPr>
      <w:r>
        <w:rPr/>
        <w:pict>
          <v:shape style="position:absolute;margin-left:42.519699pt;margin-top:5.371pt;width:510.25pt;height:.1pt;mso-position-horizontal-relative:page;mso-position-vertical-relative:paragraph;z-index:-15593472;mso-wrap-distance-left:0;mso-wrap-distance-right:0" id="docshape485" coordorigin="850,107" coordsize="10205,0" path="m850,107l11055,107e" filled="false" stroked="true" strokeweight=".75pt" strokecolor="#009ed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6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default" r:id="rId99"/>
          <w:footerReference w:type="default" r:id="rId100"/>
          <w:pgSz w:w="11910" w:h="16840"/>
          <w:pgMar w:header="0" w:footer="0" w:top="1580" w:bottom="280" w:left="700" w:right="720"/>
        </w:sectPr>
      </w:pPr>
    </w:p>
    <w:p>
      <w:pPr>
        <w:pStyle w:val="Heading1"/>
        <w:spacing w:before="584"/>
        <w:ind w:left="377"/>
        <w:rPr>
          <w:b w:val="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146304" id="docshape486" filled="true" fillcolor="#faa633" stroked="false">
            <v:fill type="solid"/>
            <w10:wrap type="none"/>
          </v:rect>
        </w:pict>
      </w:r>
      <w:r>
        <w:rPr/>
        <w:pict>
          <v:shape style="position:absolute;margin-left:227.571304pt;margin-top:9.590786pt;width:38.4pt;height:11.8pt;mso-position-horizontal-relative:page;mso-position-vertical-relative:paragraph;z-index:15866368" id="docshape487" coordorigin="4551,192" coordsize="768,236" path="m5139,192l5068,195,5016,215,4975,238,4936,250,4896,238,4854,215,4802,195,4732,192,4656,214,4600,251,4551,300,4688,427,5182,427,5319,300,5278,244,5246,215,5205,201,5139,192xe" filled="true" fillcolor="#fdc783" stroked="false">
            <v:path arrowok="t"/>
            <v:fill type="solid"/>
            <w10:wrap type="none"/>
          </v:shape>
        </w:pict>
      </w:r>
      <w:r>
        <w:rPr>
          <w:b w:val="0"/>
          <w:color w:val="FDC783"/>
        </w:rPr>
        <w:t>PILLAR 3</w:t>
      </w:r>
    </w:p>
    <w:p>
      <w:pPr>
        <w:pStyle w:val="Heading4"/>
        <w:spacing w:line="273" w:lineRule="auto"/>
        <w:ind w:right="1163"/>
      </w:pPr>
      <w:r>
        <w:rPr>
          <w:b w:val="0"/>
        </w:rPr>
        <w:br w:type="column"/>
      </w:r>
      <w:r>
        <w:rPr>
          <w:color w:val="FFFFFF"/>
        </w:rPr>
        <w:t>ECONOMIC RESPONSE AND</w:t>
      </w:r>
      <w:r>
        <w:rPr>
          <w:color w:val="FFFFFF"/>
          <w:spacing w:val="-75"/>
        </w:rPr>
        <w:t> </w:t>
      </w:r>
      <w:r>
        <w:rPr>
          <w:color w:val="FFFFFF"/>
        </w:rPr>
        <w:t>RECOVERY</w:t>
      </w:r>
    </w:p>
    <w:p>
      <w:pPr>
        <w:spacing w:before="69"/>
        <w:ind w:left="377" w:right="389" w:firstLine="0"/>
        <w:jc w:val="both"/>
        <w:rPr>
          <w:rFonts w:ascii="Univers LT Std 55"/>
          <w:sz w:val="28"/>
        </w:rPr>
      </w:pPr>
      <w:r>
        <w:rPr/>
        <w:pict>
          <v:group style="position:absolute;margin-left:221.044037pt;margin-top:-17.441687pt;width:70.9pt;height:68.3pt;mso-position-horizontal-relative:page;mso-position-vertical-relative:paragraph;z-index:15866880" id="docshapegroup488" coordorigin="4421,-349" coordsize="1418,1366">
            <v:shape style="position:absolute;left:4420;top:-349;width:1418;height:1366" id="docshape489" coordorigin="4421,-349" coordsize="1418,1366" path="m4912,-101l4900,-98,4891,-92,4878,-77,4874,-68,4874,-50,4877,-41,4890,-26,4899,-21,4912,-16,4912,-101xm5004,101l5000,91,4992,83,4985,78,4977,73,4966,69,4954,65,4954,161,4969,159,4981,153,4999,135,5004,124,5004,112,5004,101xm5385,-103l5343,-191,5334,-209,5280,-286,5237,-333,5219,-349,5075,-349,5075,92,5073,113,5067,133,5057,151,5043,167,5026,181,5005,192,4981,200,4954,205,4954,251,4912,251,4912,206,4888,202,4866,195,4847,186,4830,174,4815,159,4804,142,4795,122,4789,99,4866,92,4869,105,4875,116,4892,135,4901,142,4912,147,4912,92,4912,43,4885,35,4862,26,4843,15,4828,1,4816,-13,4808,-30,4803,-47,4801,-67,4803,-86,4809,-104,4818,-120,4831,-135,4848,-147,4867,-156,4888,-163,4912,-166,4912,-191,4954,-191,4954,-166,4976,-163,4996,-157,5013,-149,5028,-139,5041,-127,5051,-114,5058,-98,5063,-80,4989,-72,4985,-86,4977,-97,4967,-105,4954,-112,4954,-15,4987,-7,5013,3,5034,14,5050,26,5061,40,5069,55,5074,73,5075,92,5075,-349,4652,-349,4495,-219,4424,-112,4424,-105,4421,29,4469,261,4488,327,4512,361,4556,374,4635,376,4769,376,4829,320,4902,279,4982,251,4983,250,5067,232,5149,222,5224,218,5234,177,5248,136,5264,94,5283,52,5306,9,5330,-31,5357,-68,5360,-72,5385,-103xm5838,555l5828,482,5798,422,5750,375,5687,339,5679,352,5653,388,5694,408,5726,431,5746,456,5753,483,5741,517,5708,549,5656,577,5588,600,5506,618,5413,629,5312,633,5211,629,5118,618,5036,600,4968,577,4915,549,4882,517,4871,483,4887,441,4934,405,5007,374,5101,350,5211,336,5211,311,5212,298,5213,284,5123,291,5040,304,4965,324,4901,351,4848,387,4809,432,4784,488,4775,555,4781,616,4798,676,4825,735,4861,791,4906,844,4958,892,5017,933,5083,968,5153,994,5228,1010,5307,1016,5385,1010,5460,994,5531,968,5596,933,5655,892,5708,844,5753,791,5789,735,5816,676,5832,616,5838,555xe" filled="true" fillcolor="#fdc783" stroked="false">
              <v:path arrowok="t"/>
              <v:fill type="solid"/>
            </v:shape>
            <v:shape style="position:absolute;left:5247;top:-134;width:497;height:742" type="#_x0000_t75" id="docshape490" stroked="false">
              <v:imagedata r:id="rId101" o:title=""/>
            </v:shape>
            <w10:wrap type="none"/>
          </v:group>
        </w:pict>
      </w:r>
      <w:r>
        <w:rPr>
          <w:rFonts w:ascii="Univers LT Std 55"/>
          <w:color w:val="FFFFFF"/>
          <w:sz w:val="28"/>
        </w:rPr>
        <w:t>Protecting jobs, small and medium</w:t>
      </w:r>
      <w:r>
        <w:rPr>
          <w:rFonts w:ascii="Univers LT Std 55"/>
          <w:color w:val="FFFFFF"/>
          <w:spacing w:val="-76"/>
          <w:sz w:val="28"/>
        </w:rPr>
        <w:t> </w:t>
      </w:r>
      <w:r>
        <w:rPr>
          <w:rFonts w:ascii="Univers LT Std 55"/>
          <w:color w:val="FFFFFF"/>
          <w:sz w:val="28"/>
        </w:rPr>
        <w:t>sized enterprises, and the informal</w:t>
      </w:r>
      <w:r>
        <w:rPr>
          <w:rFonts w:ascii="Univers LT Std 55"/>
          <w:color w:val="FFFFFF"/>
          <w:spacing w:val="-75"/>
          <w:sz w:val="28"/>
        </w:rPr>
        <w:t> </w:t>
      </w:r>
      <w:r>
        <w:rPr>
          <w:rFonts w:ascii="Univers LT Std 55"/>
          <w:color w:val="FFFFFF"/>
          <w:sz w:val="28"/>
        </w:rPr>
        <w:t>sector workers</w:t>
      </w:r>
    </w:p>
    <w:p>
      <w:pPr>
        <w:spacing w:after="0"/>
        <w:jc w:val="both"/>
        <w:rPr>
          <w:rFonts w:ascii="Univers LT Std 55"/>
          <w:sz w:val="28"/>
        </w:rPr>
        <w:sectPr>
          <w:type w:val="continuous"/>
          <w:pgSz w:w="11910" w:h="16840"/>
          <w:pgMar w:header="0" w:footer="0" w:top="0" w:bottom="0" w:left="700" w:right="720"/>
          <w:cols w:num="2" w:equalWidth="0">
            <w:col w:w="3419" w:space="1683"/>
            <w:col w:w="5388"/>
          </w:cols>
        </w:sectPr>
      </w:pPr>
    </w:p>
    <w:p>
      <w:pPr>
        <w:pStyle w:val="BodyText"/>
        <w:spacing w:before="11"/>
        <w:rPr>
          <w:rFonts w:ascii="Univers LT Std 55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540004</wp:posOffset>
            </wp:positionH>
            <wp:positionV relativeFrom="paragraph">
              <wp:posOffset>118451</wp:posOffset>
            </wp:positionV>
            <wp:extent cx="324312" cy="162144"/>
            <wp:effectExtent l="0" t="0" r="0" b="0"/>
            <wp:wrapNone/>
            <wp:docPr id="9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2" cy="1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69952" id="docshapegroup496" coordorigin="9553,144" coordsize="1503,341">
            <v:rect style="position:absolute;left:9552;top:144;width:1503;height:341" id="docshape497" filled="true" fillcolor="#faa633" stroked="false">
              <v:fill type="solid"/>
            </v:rect>
            <v:shape style="position:absolute;left:9637;top:186;width:250;height:256" type="#_x0000_t75" id="docshape498" stroked="false">
              <v:imagedata r:id="rId51" o:title=""/>
            </v:shape>
            <v:shape style="position:absolute;left:9552;top:144;width:1503;height:341" type="#_x0000_t202" id="docshape499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ARMENIA" w:id="41"/>
      <w:bookmarkEnd w:id="41"/>
      <w:r>
        <w:rPr/>
      </w:r>
      <w:r>
        <w:rPr>
          <w:b w:val="0"/>
          <w:color w:val="231F20"/>
        </w:rPr>
        <w:t>ARMENIA</w:t>
      </w:r>
    </w:p>
    <w:p>
      <w:pPr>
        <w:pStyle w:val="Heading3"/>
        <w:spacing w:line="218" w:lineRule="auto"/>
        <w:ind w:right="2288"/>
      </w:pPr>
      <w:r>
        <w:rPr>
          <w:color w:val="FAA633"/>
        </w:rPr>
        <w:t>Accelerating Women’s Empowerment for Economic Resilience and</w:t>
      </w:r>
      <w:r>
        <w:rPr>
          <w:color w:val="FAA633"/>
          <w:spacing w:val="-64"/>
        </w:rPr>
        <w:t> </w:t>
      </w:r>
      <w:r>
        <w:rPr>
          <w:color w:val="FAA633"/>
        </w:rPr>
        <w:t>Renewal: The post-COVID-19 Reboot in Armenia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December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3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79819pt;width:510.25pt;height:68.9pt;mso-position-horizontal-relative:page;mso-position-vertical-relative:paragraph;z-index:-15589888;mso-wrap-distance-left:0;mso-wrap-distance-right:0" type="#_x0000_t202" id="docshape500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89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empowers Armenian women and girls living in the most vulnerable and marginalized contexts to act as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agents of change by: (1) providing them with targeted business and digital STEM (science, technology, engineering,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math) skills that support their adaptation to market change in the pandemic context; (2) offering them new sources 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income and livelihood opportunities; and (3) ensuring that at-risk women and survivors of violence benefit from access to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gender-based violence (GBV) information and protections adapted to the COVID-19 context.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spacing w:before="4"/>
        <w:rPr>
          <w:rFonts w:ascii="Univers LT Std 55"/>
          <w:sz w:val="22"/>
        </w:rPr>
      </w:pPr>
    </w:p>
    <w:p>
      <w:pPr>
        <w:spacing w:after="0"/>
        <w:rPr>
          <w:rFonts w:ascii="Univers LT Std 55"/>
          <w:sz w:val="22"/>
        </w:rPr>
        <w:sectPr>
          <w:headerReference w:type="default" r:id="rId102"/>
          <w:footerReference w:type="default" r:id="rId103"/>
          <w:pgSz w:w="11910" w:h="16840"/>
          <w:pgMar w:header="388" w:footer="570" w:top="640" w:bottom="760" w:left="700" w:right="720"/>
          <w:pgNumType w:start="41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69440" from="42.519699pt,19.690119pt" to="552.755699pt,19.690119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BodyText"/>
        <w:spacing w:line="232" w:lineRule="auto" w:before="153"/>
        <w:ind w:left="150" w:right="384"/>
        <w:rPr>
          <w:b w:val="0"/>
        </w:rPr>
      </w:pPr>
      <w:r>
        <w:rPr>
          <w:b w:val="0"/>
          <w:color w:val="231F20"/>
        </w:rPr>
        <w:t>To date, the programme reached </w:t>
      </w:r>
      <w:r>
        <w:rPr>
          <w:b/>
          <w:color w:val="231F20"/>
        </w:rPr>
        <w:t>1,036 women</w:t>
      </w:r>
      <w:r>
        <w:rPr>
          <w:b w:val="0"/>
          <w:color w:val="231F20"/>
        </w:rPr>
        <w:t>, helping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them to increase their economic security in response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impacts of the COVID-19 pandemic in Armenia.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7" w:after="0"/>
        <w:ind w:left="348" w:right="1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Selected </w:t>
      </w:r>
      <w:r>
        <w:rPr>
          <w:b/>
          <w:color w:val="231F20"/>
          <w:sz w:val="18"/>
        </w:rPr>
        <w:t>18 women entrepreneurs </w:t>
      </w:r>
      <w:r>
        <w:rPr>
          <w:b w:val="0"/>
          <w:color w:val="231F20"/>
          <w:sz w:val="18"/>
        </w:rPr>
        <w:t>to receive micro-,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small-, and medium enterprise (MSMEs) support, 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nine of participants from the rural communities/regions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Aragatsotn, Lori, Syunik, and Tavush</w:t>
      </w:r>
    </w:p>
    <w:p>
      <w:pPr>
        <w:numPr>
          <w:ilvl w:val="0"/>
          <w:numId w:val="3"/>
        </w:numPr>
        <w:tabs>
          <w:tab w:pos="349" w:val="left" w:leader="none"/>
        </w:tabs>
        <w:spacing w:line="235" w:lineRule="auto" w:before="109"/>
        <w:ind w:left="348" w:right="32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Kicked off online </w:t>
      </w:r>
      <w:r>
        <w:rPr>
          <w:b/>
          <w:color w:val="231F20"/>
          <w:sz w:val="18"/>
        </w:rPr>
        <w:t>trainings for 168 women 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technology,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innovation,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business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management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4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Commenced </w:t>
      </w:r>
      <w:r>
        <w:rPr>
          <w:b/>
          <w:color w:val="231F20"/>
          <w:sz w:val="18"/>
        </w:rPr>
        <w:t>trainings of 50 girls </w:t>
      </w:r>
      <w:r>
        <w:rPr>
          <w:b w:val="0"/>
          <w:color w:val="231F20"/>
          <w:sz w:val="18"/>
        </w:rPr>
        <w:t>from Yerevan </w:t>
      </w:r>
      <w:r>
        <w:rPr>
          <w:b/>
          <w:color w:val="231F20"/>
          <w:sz w:val="18"/>
        </w:rPr>
        <w:t>on tech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innovation skills </w:t>
      </w:r>
      <w:r>
        <w:rPr>
          <w:b w:val="0"/>
          <w:color w:val="231F20"/>
          <w:sz w:val="18"/>
        </w:rPr>
        <w:t>to facilitate careers in </w:t>
      </w:r>
      <w:r>
        <w:rPr>
          <w:b/>
          <w:color w:val="231F20"/>
          <w:sz w:val="18"/>
        </w:rPr>
        <w:t>STEM</w:t>
      </w:r>
      <w:r>
        <w:rPr>
          <w:b w:val="0"/>
          <w:color w:val="231F20"/>
          <w:sz w:val="18"/>
        </w:rPr>
        <w:t>;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targeted recruitment resulted in </w:t>
      </w:r>
      <w:r>
        <w:rPr>
          <w:b/>
          <w:color w:val="231F20"/>
          <w:sz w:val="18"/>
        </w:rPr>
        <w:t>80% of the participants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coming from vulnerable communities, including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displaced populations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2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Refurbished </w:t>
      </w:r>
      <w:r>
        <w:rPr>
          <w:b/>
          <w:color w:val="231F20"/>
          <w:sz w:val="18"/>
        </w:rPr>
        <w:t>one of the targeted colleges/VET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(vocational and education training) institutions with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new equipment </w:t>
      </w:r>
      <w:r>
        <w:rPr>
          <w:b w:val="0"/>
          <w:color w:val="231F20"/>
          <w:sz w:val="18"/>
        </w:rPr>
        <w:t>to facilitate up-skilling and reskilling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opportunities for vulnerable women and girls in the town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Gavar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12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Assessed 10 civil society organizations </w:t>
      </w:r>
      <w:r>
        <w:rPr>
          <w:b w:val="0"/>
          <w:color w:val="231F20"/>
          <w:sz w:val="18"/>
        </w:rPr>
        <w:t>on their capacity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develop tailored content for the prevention of violence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against women and girls and identified a private partner</w:t>
      </w:r>
    </w:p>
    <w:p>
      <w:pPr>
        <w:pStyle w:val="BodyText"/>
        <w:spacing w:line="232" w:lineRule="auto"/>
        <w:ind w:left="348" w:right="541"/>
        <w:rPr>
          <w:b w:val="0"/>
        </w:rPr>
      </w:pPr>
      <w:r>
        <w:rPr>
          <w:b w:val="0"/>
          <w:color w:val="231F20"/>
        </w:rPr>
        <w:t>to set up the ‘Safe YOU’ mobile application to spread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information on protection against GBV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08" w:after="0"/>
        <w:ind w:left="348" w:right="824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800 people were using the “Safe YOU” mobile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application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Heading8"/>
        <w:tabs>
          <w:tab w:pos="5025" w:val="left" w:leader="none"/>
        </w:tabs>
        <w:spacing w:before="101"/>
      </w:pPr>
      <w:r>
        <w:rPr/>
        <w:pict>
          <v:shape style="position:absolute;margin-left:42.519699pt;margin-top:20.215094pt;width:510.25pt;height:.1pt;mso-position-horizontal-relative:page;mso-position-vertical-relative:paragraph;z-index:-15589376;mso-wrap-distance-left:0;mso-wrap-distance-right:0" id="docshape501" coordorigin="850,404" coordsize="10205,0" path="m850,404l11055,404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pStyle w:val="BodyText"/>
        <w:spacing w:line="230" w:lineRule="auto" w:before="103"/>
        <w:ind w:left="150" w:right="226"/>
        <w:rPr>
          <w:b w:val="0"/>
        </w:rPr>
      </w:pPr>
      <w:r>
        <w:rPr>
          <w:b w:val="0"/>
          <w:color w:val="231F20"/>
        </w:rPr>
        <w:t>The programme is developing </w:t>
      </w:r>
      <w:r>
        <w:rPr>
          <w:b/>
          <w:color w:val="231F20"/>
        </w:rPr>
        <w:t>a mobile application called ‘Safe YOU’ to assist in the prevention of and response to GBV</w:t>
      </w:r>
      <w:r>
        <w:rPr>
          <w:b/>
          <w:color w:val="231F20"/>
          <w:spacing w:val="-48"/>
        </w:rPr>
        <w:t> </w:t>
      </w:r>
      <w:r>
        <w:rPr>
          <w:b/>
          <w:color w:val="231F20"/>
        </w:rPr>
        <w:t>and to broaden the delivery of services for survivors</w:t>
      </w:r>
      <w:r>
        <w:rPr>
          <w:b w:val="0"/>
          <w:color w:val="231F20"/>
        </w:rPr>
        <w:t>. Working with civil society organizations, individual professionals,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international organizations, and State Authorities, the application and platform were designed to help combat violence against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women and girls (VAWG) by providing security functions that help them seek assistance during emergency situations.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application connects women with service providers, knowledge resources, and community support. It also collects valuable,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anonymous information that fills data gaps in the fight against VAWG. At the end of the reporting period, the application had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800 users. The UNICEF Armenia office is facilitating the completion of a second generation of the application with improved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mobile features and content for March 2022. </w:t>
      </w:r>
      <w:r>
        <w:rPr>
          <w:b/>
          <w:color w:val="231F20"/>
        </w:rPr>
        <w:t>It is expected to host 20,000 mobile users </w:t>
      </w:r>
      <w:r>
        <w:rPr>
          <w:b w:val="0"/>
          <w:color w:val="231F20"/>
        </w:rPr>
        <w:t>by the end of the project. Additional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 the application can be found here:</w:t>
      </w:r>
      <w:r>
        <w:rPr>
          <w:b w:val="0"/>
          <w:color w:val="231F20"/>
          <w:spacing w:val="-1"/>
        </w:rPr>
        <w:t> </w:t>
      </w:r>
      <w:hyperlink r:id="rId105">
        <w:r>
          <w:rPr>
            <w:rFonts w:ascii="Univers LT Std 57 Cn" w:hAnsi="Univers LT Std 57 Cn"/>
            <w:color w:val="5091CD"/>
          </w:rPr>
          <w:t>https://www.unicef.org/innovation/stories/virtual-safe-space-women</w:t>
        </w:r>
      </w:hyperlink>
      <w:r>
        <w:rPr>
          <w:b w:val="0"/>
          <w:color w:val="231F20"/>
        </w:rPr>
        <w:t>.</w:t>
      </w:r>
    </w:p>
    <w:p>
      <w:pPr>
        <w:pStyle w:val="BodyText"/>
        <w:spacing w:before="3"/>
        <w:rPr>
          <w:b w:val="0"/>
          <w:sz w:val="9"/>
        </w:rPr>
      </w:pPr>
      <w:r>
        <w:rPr/>
        <w:pict>
          <v:shape style="position:absolute;margin-left:42.519699pt;margin-top:6.7914pt;width:510.25pt;height:.1pt;mso-position-horizontal-relative:page;mso-position-vertical-relative:paragraph;z-index:-15588864;mso-wrap-distance-left:0;mso-wrap-distance-right:0" id="docshape502" coordorigin="850,136" coordsize="10205,0" path="m850,136l11055,136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73024" id="docshapegroup503" coordorigin="9553,144" coordsize="1503,341">
            <v:rect style="position:absolute;left:9552;top:144;width:1503;height:341" id="docshape504" filled="true" fillcolor="#faa633" stroked="false">
              <v:fill type="solid"/>
            </v:rect>
            <v:shape style="position:absolute;left:9637;top:186;width:250;height:256" type="#_x0000_t75" id="docshape505" stroked="false">
              <v:imagedata r:id="rId51" o:title=""/>
            </v:shape>
            <v:shape style="position:absolute;left:9552;top:144;width:1503;height:341" type="#_x0000_t202" id="docshape506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316" cy="216000"/>
            <wp:effectExtent l="0" t="0" r="0" b="0"/>
            <wp:docPr id="9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BHUTAN" w:id="42"/>
      <w:bookmarkEnd w:id="42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6"/>
        </w:rPr>
        <w:t>BHUTAN</w:t>
      </w:r>
    </w:p>
    <w:p>
      <w:pPr>
        <w:pStyle w:val="Heading3"/>
        <w:spacing w:line="218" w:lineRule="auto"/>
        <w:ind w:right="2271"/>
      </w:pPr>
      <w:r>
        <w:rPr>
          <w:color w:val="FAA633"/>
        </w:rPr>
        <w:t>Protecting Livelihoods and Reinforcing the Tourism and Agriculture</w:t>
      </w:r>
      <w:r>
        <w:rPr>
          <w:color w:val="FAA633"/>
          <w:spacing w:val="-64"/>
        </w:rPr>
        <w:t> </w:t>
      </w:r>
      <w:r>
        <w:rPr>
          <w:color w:val="FAA633"/>
        </w:rPr>
        <w:t>Sectors in Bhutan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69.650pt;mso-position-horizontal-relative:page;mso-position-vertical-relative:paragraph;z-index:-15586816;mso-wrap-distance-left:0;mso-wrap-distance-right:0" type="#_x0000_t202" id="docshape507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99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addressed the direct impacts of the COVID-19 pandemic on livelihoods by mitigating food insecurity,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creating jobs, and strengthening Bhutan’s tourism and agricultural sectors to “build back better.” The initiative provided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cash-for-work incentives to vulnerable groups as well as reskilling and upskilling activities, with a particular focus on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women. Another component focused on people affected by the pandemic in the tourism and hospitality sector, whereas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 agricultural component primarily targeted smallholder farmers and helped them enhance local vegetable production.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  <w:sz w:val="23"/>
        </w:rPr>
      </w:pPr>
    </w:p>
    <w:p>
      <w:pPr>
        <w:spacing w:after="0"/>
        <w:rPr>
          <w:rFonts w:ascii="Univers LT Std 55"/>
          <w:sz w:val="23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72512" from="42.519699pt,19.688721pt" to="552.755699pt,19.688721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ACHIEVEMENTS</w:t>
        <w:tab/>
      </w:r>
    </w:p>
    <w:p>
      <w:pPr>
        <w:pStyle w:val="BodyText"/>
        <w:spacing w:line="232" w:lineRule="auto" w:before="152"/>
        <w:ind w:left="150" w:right="154"/>
        <w:rPr>
          <w:b w:val="0"/>
        </w:rPr>
      </w:pPr>
      <w:r>
        <w:rPr>
          <w:b w:val="0"/>
          <w:color w:val="231F20"/>
        </w:rPr>
        <w:t>Under its tourism component, in partnership with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Tourism Council of Bhutan, the programme benefitted </w:t>
      </w:r>
      <w:r>
        <w:rPr>
          <w:b/>
          <w:color w:val="231F20"/>
        </w:rPr>
        <w:t>286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people (40% women). </w:t>
      </w:r>
      <w:r>
        <w:rPr>
          <w:b w:val="0"/>
          <w:color w:val="231F20"/>
        </w:rPr>
        <w:t>There were 146 direct beneficiaries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and 140 indirect beneficiaries. Specifically, it: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7" w:after="0"/>
        <w:ind w:left="348" w:right="12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Upskilled 100 young (18 women/average age 27) laid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off licensed national cultural tour guides </w:t>
      </w:r>
      <w:r>
        <w:rPr>
          <w:b w:val="0"/>
          <w:color w:val="231F20"/>
          <w:sz w:val="18"/>
        </w:rPr>
        <w:t>who were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trained as trekking guides, of which 97 were certified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licensed, from National Certificate Level two to three,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enhancing their employment prospects and marketability.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Four private training institutes were engaged for this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 programme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Through a cash for work scheme, fully rehabilitated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popular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trekking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route,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‘Phajoding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Culture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Trail’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in</w:t>
      </w:r>
    </w:p>
    <w:p>
      <w:pPr>
        <w:pStyle w:val="BodyText"/>
        <w:spacing w:line="232" w:lineRule="auto"/>
        <w:ind w:left="348" w:right="87"/>
        <w:rPr>
          <w:b w:val="0"/>
        </w:rPr>
      </w:pPr>
      <w:r>
        <w:rPr>
          <w:b w:val="0"/>
          <w:color w:val="231F20"/>
        </w:rPr>
        <w:t>partnership with Guides Association of Bhutan, an activity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that </w:t>
      </w:r>
      <w:r>
        <w:rPr>
          <w:b/>
          <w:color w:val="231F20"/>
        </w:rPr>
        <w:t>engaged 30 unemployed people </w:t>
      </w:r>
      <w:r>
        <w:rPr>
          <w:b w:val="0"/>
          <w:color w:val="231F20"/>
        </w:rPr>
        <w:t>from the tourism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sector; The route now has public washrooms, canopies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benches as rest areas, and signage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0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Surveyed the ‘Snowman Trek’ route for digitization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partnership with the National Land Commission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73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Enhanced the </w:t>
      </w:r>
      <w:r>
        <w:rPr>
          <w:b/>
          <w:color w:val="231F20"/>
          <w:sz w:val="18"/>
        </w:rPr>
        <w:t>Tourism Council of Bhutan’s external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capabilities </w:t>
      </w:r>
      <w:r>
        <w:rPr>
          <w:b w:val="0"/>
          <w:color w:val="231F20"/>
          <w:sz w:val="18"/>
        </w:rPr>
        <w:t>to promote tourism through development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a communications plan and initiation of platforms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engage stakeholders</w:t>
      </w:r>
    </w:p>
    <w:p>
      <w:pPr>
        <w:spacing w:line="232" w:lineRule="auto" w:before="111"/>
        <w:ind w:left="150" w:right="51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agriculture component reached </w:t>
      </w:r>
      <w:r>
        <w:rPr>
          <w:b/>
          <w:color w:val="231F20"/>
          <w:sz w:val="18"/>
        </w:rPr>
        <w:t>668 direct beneficiaries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(smallholder farmers),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which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were over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70%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from the two districts of Zhemgang and Samtse. Indirect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beneficiaries numbered approximately 2,016 additional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people belonging to the farming households.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9" w:after="0"/>
        <w:ind w:left="348" w:right="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partnership with the Ministry of Agriculture and Forests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the local government, supported the local production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9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3923999</wp:posOffset>
            </wp:positionH>
            <wp:positionV relativeFrom="paragraph">
              <wp:posOffset>197681</wp:posOffset>
            </wp:positionV>
            <wp:extent cx="3086232" cy="2468594"/>
            <wp:effectExtent l="0" t="0" r="0" b="0"/>
            <wp:wrapTopAndBottom/>
            <wp:docPr id="9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232" cy="246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72"/>
        <w:ind w:left="150" w:right="119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Lhamo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signed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up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for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the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Trekking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Guide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Course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offered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through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the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Tourism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Council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of</w:t>
      </w:r>
      <w:r>
        <w:rPr>
          <w:rFonts w:ascii="Univers LT Std 57 Cn" w:hAnsi="Univers LT Std 57 Cn"/>
          <w:color w:val="414042"/>
          <w:spacing w:val="-28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Bhutan (TCB) and the UNDP project.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 UNDP</w:t>
      </w:r>
    </w:p>
    <w:p>
      <w:pPr>
        <w:pStyle w:val="BodyText"/>
        <w:spacing w:before="10"/>
        <w:rPr>
          <w:rFonts w:ascii="Univers LT Std 57 Cn"/>
          <w:sz w:val="19"/>
        </w:rPr>
      </w:pPr>
    </w:p>
    <w:p>
      <w:pPr>
        <w:spacing w:line="235" w:lineRule="auto" w:before="0"/>
        <w:ind w:left="348" w:right="291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and </w:t>
      </w:r>
      <w:r>
        <w:rPr>
          <w:b/>
          <w:color w:val="231F20"/>
          <w:sz w:val="18"/>
        </w:rPr>
        <w:t>sale of vegetables in the two vulnerable districts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of Zhemgang and Samtse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2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668 smallholder farmers, of which 70% were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women, </w:t>
      </w:r>
      <w:r>
        <w:rPr>
          <w:b w:val="0"/>
          <w:color w:val="231F20"/>
          <w:sz w:val="18"/>
        </w:rPr>
        <w:t>with high quality vegetable seeds and tools, as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well as green technologies such as drip kits, sprinklers,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flexible pipes, mulching plastic, low-cost poly-houses,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water storage tanks, water harvesting materials,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electric fencing materials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8" w:after="0"/>
        <w:ind w:left="348" w:right="5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Increased production by at least 20% </w:t>
      </w:r>
      <w:r>
        <w:rPr>
          <w:b w:val="0"/>
          <w:color w:val="231F20"/>
          <w:sz w:val="18"/>
        </w:rPr>
        <w:t>compared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previous years, with over 44MT of local vegetables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produced by the targeted beneficiaries; 35MT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vegetables sold for US$28,000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9"/>
        <w:rPr>
          <w:b w:val="0"/>
          <w:sz w:val="28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505pt;width:510.25pt;height:.1pt;mso-position-horizontal-relative:page;mso-position-vertical-relative:paragraph;z-index:-15585792;mso-wrap-distance-left:0;mso-wrap-distance-right:0" id="docshape508" coordorigin="850,403" coordsize="10205,0" path="m850,403l11055,403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pStyle w:val="BodyText"/>
        <w:spacing w:line="232" w:lineRule="auto" w:before="61"/>
        <w:ind w:left="150" w:right="266"/>
        <w:rPr>
          <w:b w:val="0"/>
        </w:rPr>
      </w:pPr>
      <w:r>
        <w:rPr>
          <w:b w:val="0"/>
          <w:color w:val="231F20"/>
        </w:rPr>
        <w:t>The programme supported the Tourism Council of Bhutan to institute the </w:t>
      </w:r>
      <w:r>
        <w:rPr>
          <w:b/>
          <w:color w:val="231F20"/>
        </w:rPr>
        <w:t>Bhutan Tourism Dialogue Series</w:t>
      </w:r>
      <w:r>
        <w:rPr>
          <w:b w:val="0"/>
          <w:color w:val="231F20"/>
        </w:rPr>
        <w:t>, which aimed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rethink and reinforce tourism in the country. It shared knowledge and best practices, and it helped develop the travel sector in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Bhutan through dialogue. Through this programme, UNDP embarked on another initiative with the Tourism Council of Bhutan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</w:t>
      </w:r>
      <w:r>
        <w:rPr>
          <w:b/>
          <w:color w:val="231F20"/>
        </w:rPr>
        <w:t>devise a blueprint on the ‘Digitalization of the Tourism Sector in Bhutan,’ </w:t>
      </w:r>
      <w:r>
        <w:rPr>
          <w:b w:val="0"/>
          <w:color w:val="231F20"/>
        </w:rPr>
        <w:t>which will guide Bhutan’s tourism sector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partnership with national stakeholders and leverage ICT for the benefit of the whole tourism industry.</w:t>
      </w:r>
    </w:p>
    <w:p>
      <w:pPr>
        <w:pStyle w:val="BodyText"/>
        <w:spacing w:line="232" w:lineRule="auto" w:before="166"/>
        <w:ind w:left="150" w:right="330"/>
        <w:jc w:val="both"/>
        <w:rPr>
          <w:b w:val="0"/>
        </w:rPr>
      </w:pPr>
      <w:r>
        <w:rPr>
          <w:b w:val="0"/>
          <w:color w:val="231F20"/>
        </w:rPr>
        <w:t>With regard to learning, through the joint action of the Economic Contingency Plan and other programmes, the production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agriculture commodities showed remarkable progress. To avoid market glut and price drops due to excess produce supply, it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was realized that the district and technical agencies should advise farmers on properly planning and staggering production, as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well as on post-harvest handling and storage solutions.</w:t>
      </w:r>
    </w:p>
    <w:p>
      <w:pPr>
        <w:pStyle w:val="BodyText"/>
        <w:spacing w:before="5"/>
        <w:rPr>
          <w:b w:val="0"/>
          <w:sz w:val="6"/>
        </w:rPr>
      </w:pPr>
      <w:r>
        <w:rPr/>
        <w:pict>
          <v:shape style="position:absolute;margin-left:42.519699pt;margin-top:5.071pt;width:510.25pt;height:.1pt;mso-position-horizontal-relative:page;mso-position-vertical-relative:paragraph;z-index:-15585280;mso-wrap-distance-left:0;mso-wrap-distance-right:0" id="docshape509" coordorigin="850,101" coordsize="10205,0" path="m850,101l11055,101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6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74560" id="docshapegroup510" coordorigin="9553,144" coordsize="1503,341">
            <v:rect style="position:absolute;left:9552;top:144;width:1503;height:341" id="docshape511" filled="true" fillcolor="#faa633" stroked="false">
              <v:fill type="solid"/>
            </v:rect>
            <v:shape style="position:absolute;left:9637;top:186;width:250;height:256" type="#_x0000_t75" id="docshape512" stroked="false">
              <v:imagedata r:id="rId51" o:title=""/>
            </v:shape>
            <v:shape style="position:absolute;left:9552;top:144;width:1503;height:341" type="#_x0000_t202" id="docshape513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16701" cy="216000"/>
            <wp:effectExtent l="0" t="0" r="0" b="0"/>
            <wp:docPr id="9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BOLIVIA" w:id="43"/>
      <w:bookmarkEnd w:id="43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BOLIVIA</w:t>
      </w:r>
    </w:p>
    <w:p>
      <w:pPr>
        <w:pStyle w:val="Heading3"/>
        <w:spacing w:line="218" w:lineRule="auto"/>
        <w:ind w:right="1787"/>
      </w:pPr>
      <w:r>
        <w:rPr>
          <w:color w:val="FAA633"/>
        </w:rPr>
        <w:t>Mitigating the Socio-economic Impact of COVID-19 on Employment and</w:t>
      </w:r>
      <w:r>
        <w:rPr>
          <w:color w:val="FAA633"/>
          <w:spacing w:val="-64"/>
        </w:rPr>
        <w:t> </w:t>
      </w:r>
      <w:r>
        <w:rPr>
          <w:color w:val="FAA633"/>
        </w:rPr>
        <w:t>Income of Own-account Women Workers in the Informal Economy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December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58pt;mso-position-horizontal-relative:page;mso-position-vertical-relative:paragraph;z-index:-15583744;mso-wrap-distance-left:0;mso-wrap-distance-right:0" type="#_x0000_t202" id="docshape514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8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reduces the socio-economic impacts of the COVID-19 pandemic on own account women workers in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informal Bolivian economy. It seeks to establish social protection mechanisms; create a focus on access to decent work;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offer capacity building and training to improve business skills and access to financing. Overall, the programme seeks to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prevent women from falling into poverty through the promotion of gender equality and economic empowerment.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3"/>
        <w:rPr>
          <w:rFonts w:ascii="Univers LT Std 55"/>
          <w:sz w:val="27"/>
        </w:rPr>
      </w:pPr>
    </w:p>
    <w:p>
      <w:pPr>
        <w:spacing w:after="0"/>
        <w:rPr>
          <w:rFonts w:ascii="Univers LT Std 55"/>
          <w:sz w:val="27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74048" from="42.519699pt,19.68959pt" to="552.755699pt,19.68959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BodyText"/>
        <w:spacing w:line="232" w:lineRule="auto" w:before="153"/>
        <w:ind w:left="150" w:right="52"/>
        <w:rPr>
          <w:b w:val="0"/>
        </w:rPr>
      </w:pPr>
      <w:r>
        <w:rPr>
          <w:b w:val="0"/>
          <w:color w:val="231F20"/>
        </w:rPr>
        <w:t>This programme has faced serious delays due to a shifting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political landscape and a drastic rise in COVID-19 cases.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Bolivian 2020 election resulted in a change in government,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delayed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collaboration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officials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had to be introduced to previously agreed programmatic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objectives. Concurrently, a third wave of COVID-19 cases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greatly limited opportunities to engage own account workers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in the planned activities. Several of the targeted women got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sick and had to pause their business activity.</w:t>
      </w:r>
    </w:p>
    <w:p>
      <w:pPr>
        <w:pStyle w:val="BodyText"/>
        <w:spacing w:before="158"/>
        <w:ind w:left="150"/>
        <w:rPr>
          <w:b w:val="0"/>
        </w:rPr>
      </w:pPr>
      <w:r>
        <w:rPr>
          <w:b w:val="0"/>
          <w:color w:val="231F20"/>
        </w:rPr>
        <w:t>In its first months of implementation,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3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Completed a </w:t>
      </w:r>
      <w:r>
        <w:rPr>
          <w:b/>
          <w:color w:val="231F20"/>
          <w:sz w:val="18"/>
        </w:rPr>
        <w:t>characterization study of own account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workers</w:t>
      </w:r>
      <w:r>
        <w:rPr>
          <w:b w:val="0"/>
          <w:color w:val="231F20"/>
          <w:sz w:val="18"/>
        </w:rPr>
        <w:t>, while initiating two additional studies.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characterization study helped determine connections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between the rising burden of unpaid care work due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pandemic and the concentration of own account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BodyText"/>
        <w:spacing w:line="232" w:lineRule="auto"/>
        <w:ind w:left="348" w:right="142"/>
        <w:rPr>
          <w:b w:val="0"/>
        </w:rPr>
      </w:pPr>
      <w:r>
        <w:rPr>
          <w:b w:val="0"/>
          <w:color w:val="231F20"/>
        </w:rPr>
        <w:t>workers in the informal economy. The testimonies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interviewed women expressed the need to develop 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integrated care system in Bolivia, as a first step to support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their formalization and access to decent work</w:t>
      </w:r>
    </w:p>
    <w:p>
      <w:pPr>
        <w:numPr>
          <w:ilvl w:val="0"/>
          <w:numId w:val="3"/>
        </w:numPr>
        <w:tabs>
          <w:tab w:pos="349" w:val="left" w:leader="none"/>
        </w:tabs>
        <w:spacing w:line="232" w:lineRule="auto" w:before="111"/>
        <w:ind w:left="348" w:right="50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Started </w:t>
      </w:r>
      <w:r>
        <w:rPr>
          <w:b/>
          <w:color w:val="231F20"/>
          <w:sz w:val="18"/>
        </w:rPr>
        <w:t>preparation for skills and entrepreneurship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trainings of own account workers </w:t>
      </w:r>
      <w:r>
        <w:rPr>
          <w:b w:val="0"/>
          <w:color w:val="231F20"/>
          <w:sz w:val="18"/>
        </w:rPr>
        <w:t>and commenced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 </w:t>
      </w:r>
      <w:r>
        <w:rPr>
          <w:b/>
          <w:color w:val="231F20"/>
          <w:sz w:val="18"/>
        </w:rPr>
        <w:t>partnership with civil society organizations to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facilitate trainings for government institutions on</w:t>
      </w:r>
    </w:p>
    <w:p>
      <w:pPr>
        <w:pStyle w:val="BodyText"/>
        <w:spacing w:line="232" w:lineRule="auto" w:before="3"/>
        <w:ind w:left="348" w:right="232"/>
        <w:rPr>
          <w:b w:val="0"/>
        </w:rPr>
      </w:pPr>
      <w:r>
        <w:rPr>
          <w:b/>
          <w:color w:val="231F20"/>
        </w:rPr>
        <w:t>social protection and co-responsibility care systems</w:t>
      </w:r>
      <w:r>
        <w:rPr>
          <w:b/>
          <w:color w:val="231F20"/>
          <w:spacing w:val="1"/>
        </w:rPr>
        <w:t> </w:t>
      </w:r>
      <w:r>
        <w:rPr>
          <w:b w:val="0"/>
          <w:color w:val="231F20"/>
        </w:rPr>
        <w:t>that promote targeted policies and programmes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formalization of own account workers. Once initiated, co-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responsibility care systems will help redistribute the load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of unpaid care work between State, market, community,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families (and, within the families, between women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men)</w:t>
      </w:r>
    </w:p>
    <w:p>
      <w:pPr>
        <w:spacing w:after="0" w:line="232" w:lineRule="auto"/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77120" id="docshapegroup515" coordorigin="9553,144" coordsize="1503,341">
            <v:rect style="position:absolute;left:9552;top:144;width:1503;height:341" id="docshape516" filled="true" fillcolor="#faa633" stroked="false">
              <v:fill type="solid"/>
            </v:rect>
            <v:shape style="position:absolute;left:9637;top:186;width:250;height:256" type="#_x0000_t75" id="docshape517" stroked="false">
              <v:imagedata r:id="rId51" o:title=""/>
            </v:shape>
            <v:shape style="position:absolute;left:9552;top:144;width:1503;height:341" type="#_x0000_t202" id="docshape518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316696" cy="211051"/>
            <wp:effectExtent l="0" t="0" r="0" b="0"/>
            <wp:docPr id="10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6" cy="21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CAMEROON" w:id="44"/>
      <w:bookmarkEnd w:id="44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CAMEROON</w:t>
      </w:r>
    </w:p>
    <w:p>
      <w:pPr>
        <w:pStyle w:val="Heading3"/>
        <w:spacing w:line="218" w:lineRule="auto"/>
        <w:ind w:right="2471"/>
      </w:pPr>
      <w:r>
        <w:rPr>
          <w:color w:val="FAA633"/>
        </w:rPr>
        <w:t>Support to Jobs, the Resilience of Small Enterprises, and Informal</w:t>
      </w:r>
      <w:r>
        <w:rPr>
          <w:color w:val="FAA633"/>
          <w:spacing w:val="-64"/>
        </w:rPr>
        <w:t> </w:t>
      </w:r>
      <w:r>
        <w:rPr>
          <w:color w:val="FAA633"/>
        </w:rPr>
        <w:t>Workers during and beyond the COVID-19 Pandemic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January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79819pt;width:510.25pt;height:98pt;mso-position-horizontal-relative:page;mso-position-vertical-relative:paragraph;z-index:-15582208;mso-wrap-distance-left:0;mso-wrap-distance-right:0" type="#_x0000_t202" id="docshape519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5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supports vulnerable women, youth, and informal workers in the two municipalities of Yaoundé and Douala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through the: (1) promotion of rapid and sustainable jobs based on high labor intensive activities (HLIA) and related support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 cooperatives, micro-, small-, and medium-enterprises (MSMEs) and employment services; (2) strengthening of technical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professional skills that underwrite self-employment and the socio-professional integration of vulnerable women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youth affected by the pandemic; and (3) strengthening of life skills and protections that empower vulnerable women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youth living in pandemic-affected, peri-urban areas. The initiative also supports vulnerable women and youth in the five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municipalities of Maroua, Ngaoundere, Bertoua, Bamenda and Buea by enhancing their self-employment skills, professional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integration, and protection.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1"/>
        <w:rPr>
          <w:rFonts w:ascii="Univers LT Std 55"/>
          <w:sz w:val="21"/>
        </w:rPr>
      </w:pPr>
    </w:p>
    <w:p>
      <w:pPr>
        <w:spacing w:after="0"/>
        <w:rPr>
          <w:rFonts w:ascii="Univers LT Std 55"/>
          <w:sz w:val="21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76608" from="42.519699pt,19.739283pt" to="552.755699pt,19.739283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2" w:after="0"/>
        <w:ind w:left="348" w:right="1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collaboration with the Ministry of Youth and Civic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Education and the municipalities of Maroua Ngaoundere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Bertoua, </w:t>
      </w:r>
      <w:r>
        <w:rPr>
          <w:b/>
          <w:color w:val="231F20"/>
          <w:sz w:val="18"/>
        </w:rPr>
        <w:t>48 youth were selected and placed in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workshops </w:t>
      </w:r>
      <w:r>
        <w:rPr>
          <w:b w:val="0"/>
          <w:color w:val="231F20"/>
          <w:sz w:val="18"/>
        </w:rPr>
        <w:t>and small scale production industries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improve their technical capacities before being trained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leadership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entrepreneurship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2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Procured </w:t>
      </w:r>
      <w:r>
        <w:rPr>
          <w:b/>
          <w:color w:val="231F20"/>
          <w:sz w:val="18"/>
        </w:rPr>
        <w:t>technical equipment </w:t>
      </w:r>
      <w:r>
        <w:rPr>
          <w:b w:val="0"/>
          <w:color w:val="231F20"/>
          <w:sz w:val="18"/>
        </w:rPr>
        <w:t>(sewing, secretarial,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office,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46"/>
          <w:sz w:val="18"/>
        </w:rPr>
        <w:t> </w:t>
      </w:r>
      <w:r>
        <w:rPr>
          <w:b w:val="0"/>
          <w:color w:val="231F20"/>
          <w:sz w:val="18"/>
        </w:rPr>
        <w:t>restaurant)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support</w:t>
      </w:r>
      <w:r>
        <w:rPr>
          <w:b w:val="0"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16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youth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activities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1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In collaboration with the Ministry of Employment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municipalities of Douala and Yaoundé, </w:t>
      </w:r>
      <w:r>
        <w:rPr>
          <w:b/>
          <w:color w:val="231F20"/>
          <w:sz w:val="18"/>
        </w:rPr>
        <w:t>100 women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micro-entrepreneurs in the green economy were</w:t>
      </w:r>
    </w:p>
    <w:p>
      <w:pPr>
        <w:spacing w:line="232" w:lineRule="auto" w:before="1"/>
        <w:ind w:left="348" w:right="96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selected </w:t>
      </w:r>
      <w:r>
        <w:rPr>
          <w:b w:val="0"/>
          <w:color w:val="231F20"/>
          <w:sz w:val="18"/>
        </w:rPr>
        <w:t>from the database of the Integrated Programme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the Informal Sector (PIAASI); </w:t>
      </w:r>
      <w:r>
        <w:rPr>
          <w:b/>
          <w:color w:val="231F20"/>
          <w:sz w:val="18"/>
        </w:rPr>
        <w:t>25 will receive a small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business improvement grant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4" w:after="0"/>
        <w:ind w:left="348" w:right="9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40 municipal counsellors and jobs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enterprise counsellors from the National Employment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Fund (NEF), </w:t>
      </w:r>
      <w:r>
        <w:rPr>
          <w:b w:val="0"/>
          <w:color w:val="231F20"/>
          <w:sz w:val="18"/>
        </w:rPr>
        <w:t>and social partner organizations on</w:t>
      </w:r>
    </w:p>
    <w:p>
      <w:pPr>
        <w:pStyle w:val="BodyText"/>
        <w:spacing w:line="232" w:lineRule="auto" w:before="1"/>
        <w:ind w:left="348" w:right="747"/>
        <w:rPr>
          <w:b w:val="0"/>
        </w:rPr>
      </w:pPr>
      <w:r>
        <w:rPr>
          <w:b w:val="0"/>
          <w:color w:val="231F20"/>
        </w:rPr>
        <w:t>the e-employment platform (job terminals), which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decentralized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employment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NEF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kiosks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help</w:t>
      </w:r>
    </w:p>
    <w:p>
      <w:pPr>
        <w:pStyle w:val="BodyText"/>
        <w:spacing w:line="232" w:lineRule="auto"/>
        <w:ind w:left="348" w:right="146"/>
        <w:rPr>
          <w:b w:val="0"/>
        </w:rPr>
      </w:pPr>
      <w:r>
        <w:rPr>
          <w:b w:val="0"/>
          <w:color w:val="231F20"/>
        </w:rPr>
        <w:t>vulnerable populations access employment and business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opportunities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Trained </w:t>
      </w:r>
      <w:r>
        <w:rPr>
          <w:b/>
          <w:color w:val="231F20"/>
          <w:sz w:val="18"/>
        </w:rPr>
        <w:t>four municipal staff </w:t>
      </w:r>
      <w:r>
        <w:rPr>
          <w:b w:val="0"/>
          <w:color w:val="231F20"/>
          <w:sz w:val="18"/>
        </w:rPr>
        <w:t>in focus group facilitation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techniques and community engagement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Prepared municipal data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collection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project sheets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assess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level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access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water,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waste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collection</w:t>
      </w:r>
    </w:p>
    <w:p>
      <w:pPr>
        <w:pStyle w:val="BodyText"/>
        <w:spacing w:line="232" w:lineRule="auto"/>
        <w:ind w:left="348" w:right="157"/>
        <w:rPr>
          <w:b w:val="0"/>
        </w:rPr>
      </w:pPr>
      <w:r>
        <w:rPr>
          <w:b w:val="0"/>
          <w:color w:val="231F20"/>
        </w:rPr>
        <w:t>points, public toilets, and watercourses in areas at risk of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landslides and flooding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Held a </w:t>
      </w:r>
      <w:r>
        <w:rPr>
          <w:b/>
          <w:color w:val="231F20"/>
          <w:sz w:val="18"/>
        </w:rPr>
        <w:t>workshop for municipal staff on the installation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configuration of software </w:t>
      </w:r>
      <w:r>
        <w:rPr>
          <w:b w:val="0"/>
          <w:color w:val="231F20"/>
          <w:sz w:val="18"/>
        </w:rPr>
        <w:t>for the design of water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supply and distribution works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Procured technological equipment to support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extension of employment services and training tools (</w:t>
      </w:r>
      <w:r>
        <w:rPr>
          <w:b/>
          <w:color w:val="231F20"/>
          <w:sz w:val="18"/>
        </w:rPr>
        <w:t>one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computer, two tablets, and three internet connection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kits delivered</w:t>
      </w:r>
      <w:r>
        <w:rPr>
          <w:b w:val="0"/>
          <w:color w:val="231F20"/>
          <w:sz w:val="18"/>
        </w:rPr>
        <w:t>)</w:t>
      </w:r>
    </w:p>
    <w:p>
      <w:pPr>
        <w:numPr>
          <w:ilvl w:val="0"/>
          <w:numId w:val="3"/>
        </w:numPr>
        <w:tabs>
          <w:tab w:pos="349" w:val="left" w:leader="none"/>
        </w:tabs>
        <w:spacing w:line="235" w:lineRule="auto" w:before="112"/>
        <w:ind w:left="348" w:right="120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Engaged </w:t>
      </w:r>
      <w:r>
        <w:rPr>
          <w:b/>
          <w:color w:val="231F20"/>
          <w:sz w:val="18"/>
        </w:rPr>
        <w:t>artisans living with a disability to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manufacture 1,000 masks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1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Identified </w:t>
      </w:r>
      <w:r>
        <w:rPr>
          <w:b/>
          <w:color w:val="231F20"/>
          <w:sz w:val="18"/>
        </w:rPr>
        <w:t>40 community radio stations in six regions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give communications support to activities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5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Put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place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two</w:t>
      </w:r>
      <w:r>
        <w:rPr>
          <w:b w:val="0"/>
          <w:color w:val="231F20"/>
          <w:spacing w:val="5"/>
          <w:sz w:val="18"/>
        </w:rPr>
        <w:t> </w:t>
      </w:r>
      <w:r>
        <w:rPr>
          <w:b/>
          <w:color w:val="231F20"/>
          <w:sz w:val="18"/>
        </w:rPr>
        <w:t>modules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on</w:t>
      </w:r>
      <w:r>
        <w:rPr>
          <w:b/>
          <w:color w:val="231F20"/>
          <w:spacing w:val="5"/>
          <w:sz w:val="18"/>
        </w:rPr>
        <w:t> </w:t>
      </w:r>
      <w:r>
        <w:rPr>
          <w:b/>
          <w:color w:val="231F20"/>
          <w:sz w:val="18"/>
        </w:rPr>
        <w:t>COVID-19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response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 disinformation and on the production of interactive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programs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by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media,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particularly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community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radios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14" w:lineRule="exact" w:before="106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Launched a call for the </w:t>
      </w:r>
      <w:r>
        <w:rPr>
          <w:b/>
          <w:color w:val="231F20"/>
          <w:sz w:val="18"/>
        </w:rPr>
        <w:t>selection of 10 artistic projects</w:t>
      </w:r>
    </w:p>
    <w:p>
      <w:pPr>
        <w:pStyle w:val="BodyText"/>
        <w:spacing w:line="214" w:lineRule="exact"/>
        <w:ind w:left="348"/>
        <w:rPr>
          <w:b w:val="0"/>
        </w:rPr>
      </w:pPr>
      <w:r>
        <w:rPr>
          <w:b w:val="0"/>
          <w:color w:val="231F20"/>
        </w:rPr>
        <w:t>to benefit from a loan and professional support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2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Identified </w:t>
      </w:r>
      <w:r>
        <w:rPr>
          <w:b/>
          <w:color w:val="231F20"/>
          <w:sz w:val="18"/>
        </w:rPr>
        <w:t>30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artists </w:t>
      </w:r>
      <w:r>
        <w:rPr>
          <w:b w:val="0"/>
          <w:color w:val="231F20"/>
          <w:sz w:val="18"/>
        </w:rPr>
        <w:t>to be trained on cultural and creative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entrepreneurship and on aspects inherent to copyright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neighboring rights, intellectual property and digital rights,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digital broadcasting and social networks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Identified </w:t>
      </w:r>
      <w:r>
        <w:rPr>
          <w:b/>
          <w:color w:val="231F20"/>
          <w:sz w:val="18"/>
        </w:rPr>
        <w:t>10 Family Farm Schools </w:t>
      </w:r>
      <w:r>
        <w:rPr>
          <w:b w:val="0"/>
          <w:color w:val="231F20"/>
          <w:sz w:val="18"/>
        </w:rPr>
        <w:t>in the Far North,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North, and Adamaoua regions for a training program 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improved agricultural production techniques and the sale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agricultural products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10"/>
        <w:rPr>
          <w:b w:val="0"/>
          <w:sz w:val="23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698pt;width:510.25pt;height:.1pt;mso-position-horizontal-relative:page;mso-position-vertical-relative:paragraph;z-index:-15581696;mso-wrap-distance-left:0;mso-wrap-distance-right:0" id="docshape520" coordorigin="850,403" coordsize="10205,0" path="m850,403l11055,403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spacing w:line="232" w:lineRule="auto" w:before="101"/>
        <w:ind w:left="150" w:right="11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Links between this programme and the </w:t>
      </w:r>
      <w:r>
        <w:rPr>
          <w:b/>
          <w:color w:val="231F20"/>
          <w:sz w:val="18"/>
        </w:rPr>
        <w:t>National Green Jobs Programme offer a path towards additional resource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mobilization. </w:t>
      </w:r>
      <w:r>
        <w:rPr>
          <w:b w:val="0"/>
          <w:color w:val="231F20"/>
          <w:sz w:val="18"/>
        </w:rPr>
        <w:t>The Green Jobs Programme has a resource mobilization plan, and one project component will pilot an initiative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boost green jobs employment through support for women-led MSMEs working in this sector.</w:t>
      </w:r>
    </w:p>
    <w:p>
      <w:pPr>
        <w:pStyle w:val="BodyText"/>
        <w:spacing w:before="8"/>
        <w:rPr>
          <w:b w:val="0"/>
          <w:sz w:val="9"/>
        </w:rPr>
      </w:pPr>
      <w:r>
        <w:rPr/>
        <w:pict>
          <v:shape style="position:absolute;margin-left:42.519699pt;margin-top:7.0315pt;width:510.25pt;height:.1pt;mso-position-horizontal-relative:page;mso-position-vertical-relative:paragraph;z-index:-15581184;mso-wrap-distance-left:0;mso-wrap-distance-right:0" id="docshape521" coordorigin="850,141" coordsize="10205,0" path="m850,141l11055,141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79680" id="docshapegroup522" coordorigin="9553,144" coordsize="1503,341">
            <v:rect style="position:absolute;left:9552;top:144;width:1503;height:341" id="docshape523" filled="true" fillcolor="#faa633" stroked="false">
              <v:fill type="solid"/>
            </v:rect>
            <v:shape style="position:absolute;left:9637;top:186;width:250;height:256" type="#_x0000_t75" id="docshape524" stroked="false">
              <v:imagedata r:id="rId51" o:title=""/>
            </v:shape>
            <v:shape style="position:absolute;left:9552;top:144;width:1503;height:341" type="#_x0000_t202" id="docshape525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16701" cy="216000"/>
            <wp:effectExtent l="0" t="0" r="0" b="0"/>
            <wp:docPr id="10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CHILE" w:id="45"/>
      <w:bookmarkEnd w:id="45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CHILE</w:t>
      </w:r>
    </w:p>
    <w:p>
      <w:pPr>
        <w:pStyle w:val="Heading3"/>
        <w:spacing w:line="218" w:lineRule="auto"/>
        <w:ind w:right="2787"/>
      </w:pPr>
      <w:r>
        <w:rPr>
          <w:color w:val="FAA633"/>
        </w:rPr>
        <w:t>Immediate Response to Sustainable Economic Reintegration of</w:t>
      </w:r>
      <w:r>
        <w:rPr>
          <w:color w:val="FAA633"/>
          <w:spacing w:val="-64"/>
        </w:rPr>
        <w:t> </w:t>
      </w:r>
      <w:r>
        <w:rPr>
          <w:color w:val="FAA633"/>
        </w:rPr>
        <w:t>Young Women in Chile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5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April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87.2pt;mso-position-horizontal-relative:page;mso-position-vertical-relative:paragraph;z-index:-15579648;mso-wrap-distance-left:0;mso-wrap-distance-right:0" type="#_x0000_t202" id="docshape526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66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utilizes the technology-driven and digital sectors in Chile to counter the COVID-19 pandemic’s effect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on women’s labor market participation. By collaborating with a diverse array of institutions, including central and local</w:t>
                  </w:r>
                </w:p>
                <w:p>
                  <w:pPr>
                    <w:pStyle w:val="BodyText"/>
                    <w:spacing w:line="232" w:lineRule="auto"/>
                    <w:ind w:left="170" w:right="25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government and employers’ and workers’ organizations,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initiative promotes economic measures that support decent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working conditions and better coordination of employment programmes targeting women. Specifically, it uses the digital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platform MujeresEmplea.org to match labor market supply with demand and to provide trainings on digital skills and in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STEM (science technology engineering and mathematics). It also promotes care services to support women’s access to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labor markets.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10"/>
        <w:rPr>
          <w:rFonts w:ascii="Univers LT Std 55"/>
          <w:sz w:val="25"/>
        </w:rPr>
      </w:pPr>
    </w:p>
    <w:p>
      <w:pPr>
        <w:spacing w:after="0"/>
        <w:rPr>
          <w:rFonts w:ascii="Univers LT Std 55"/>
          <w:sz w:val="2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79168" from="42.519699pt,19.688917pt" to="552.755699pt,19.688917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BodyText"/>
        <w:spacing w:line="232" w:lineRule="auto" w:before="153"/>
        <w:ind w:left="150" w:right="115"/>
        <w:rPr>
          <w:b w:val="0"/>
        </w:rPr>
      </w:pPr>
      <w:r>
        <w:rPr>
          <w:b w:val="0"/>
          <w:color w:val="231F20"/>
        </w:rPr>
        <w:t>The Government’s Paso a Paso Plan to curb COVID-19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resulted in strict lockdowns that prevented participation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implementation of activities requiring in-person training.</w:t>
      </w:r>
    </w:p>
    <w:p>
      <w:pPr>
        <w:pStyle w:val="BodyText"/>
        <w:spacing w:line="232" w:lineRule="auto"/>
        <w:ind w:left="150" w:right="111"/>
        <w:rPr>
          <w:b w:val="0"/>
        </w:rPr>
      </w:pPr>
      <w:r>
        <w:rPr>
          <w:b w:val="0"/>
          <w:color w:val="231F20"/>
        </w:rPr>
        <w:t>However,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programme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successfully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collaborated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private and public sectors to identify labor market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demands and map existing offers to vulnerable women (i.e.,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programmes, training, and funds). Thus far,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5" w:after="0"/>
        <w:ind w:left="348" w:right="5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Promoted the reintegration of women into the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labor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market</w:t>
      </w:r>
      <w:r>
        <w:rPr>
          <w:b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through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creation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website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that</w:t>
      </w:r>
    </w:p>
    <w:p>
      <w:pPr>
        <w:pStyle w:val="BodyText"/>
        <w:spacing w:line="232" w:lineRule="auto"/>
        <w:ind w:left="348" w:right="116"/>
        <w:rPr>
          <w:b w:val="0"/>
        </w:rPr>
      </w:pPr>
      <w:r>
        <w:rPr>
          <w:b w:val="0"/>
          <w:color w:val="231F20"/>
        </w:rPr>
        <w:t>disseminates private and public information on job offers,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free training opportunities, and entrepreneurship funds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targeting women and available care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8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Gathered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information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on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programmes,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trainings,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and job opportunities </w:t>
      </w:r>
      <w:r>
        <w:rPr>
          <w:b w:val="0"/>
          <w:color w:val="231F20"/>
          <w:sz w:val="18"/>
        </w:rPr>
        <w:t>under one online portal using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already existing website MujeresEmplea.org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2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Introduced filters to online employment portals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highlight opportunities for women in predominantly male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sectors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6" w:after="0"/>
        <w:ind w:left="348" w:right="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Introduced 2,120 new users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to the online job platform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Engaged relevant actors in the design and implementation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local care services programmes for children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27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Launched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media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campaign</w:t>
      </w:r>
      <w:r>
        <w:rPr>
          <w:b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18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appearances</w:t>
      </w:r>
      <w:r>
        <w:rPr>
          <w:b/>
          <w:color w:val="231F20"/>
          <w:spacing w:val="4"/>
          <w:sz w:val="18"/>
        </w:rPr>
        <w:t> </w:t>
      </w:r>
      <w:r>
        <w:rPr>
          <w:b/>
          <w:color w:val="231F20"/>
          <w:sz w:val="18"/>
        </w:rPr>
        <w:t>in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written press, two television interviews, and posts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on the agencies’ social media accounts, which reached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approximately </w:t>
      </w:r>
      <w:r>
        <w:rPr>
          <w:b/>
          <w:color w:val="231F20"/>
          <w:sz w:val="18"/>
        </w:rPr>
        <w:t>84,757 users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9"/>
        <w:rPr>
          <w:b/>
          <w:sz w:val="26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3803pt;width:510.25pt;height:.1pt;mso-position-horizontal-relative:page;mso-position-vertical-relative:paragraph;z-index:-15579136;mso-wrap-distance-left:0;mso-wrap-distance-right:0" id="docshape527" coordorigin="850,403" coordsize="10205,0" path="m850,403l11055,403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 w:right="149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programme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facilitated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coordination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between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private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institutions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different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programs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offered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women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by utilizing an online platform in collaboration with employers’ and workers’ organizations, civil society, and local and central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governments. In doing so, the programme paid particular attention to companies’ needs to develop relevant initiatives based on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actual labor market requirements.</w:t>
      </w:r>
    </w:p>
    <w:p>
      <w:pPr>
        <w:pStyle w:val="BodyText"/>
        <w:spacing w:before="3"/>
        <w:rPr>
          <w:b w:val="0"/>
          <w:sz w:val="6"/>
        </w:rPr>
      </w:pPr>
      <w:r>
        <w:rPr/>
        <w:pict>
          <v:shape style="position:absolute;margin-left:42.519699pt;margin-top:4.971pt;width:510.25pt;height:.1pt;mso-position-horizontal-relative:page;mso-position-vertical-relative:paragraph;z-index:-15578624;mso-wrap-distance-left:0;mso-wrap-distance-right:0" id="docshape528" coordorigin="850,99" coordsize="10205,0" path="m850,99l11055,99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6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81728" id="docshapegroup529" coordorigin="9553,144" coordsize="1503,341">
            <v:rect style="position:absolute;left:9552;top:144;width:1503;height:341" id="docshape530" filled="true" fillcolor="#faa633" stroked="false">
              <v:fill type="solid"/>
            </v:rect>
            <v:shape style="position:absolute;left:9637;top:186;width:250;height:256" type="#_x0000_t75" id="docshape531" stroked="false">
              <v:imagedata r:id="rId51" o:title=""/>
            </v:shape>
            <v:shape style="position:absolute;left:9552;top:144;width:1503;height:341" type="#_x0000_t202" id="docshape532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16701" cy="216000"/>
            <wp:effectExtent l="0" t="0" r="0" b="0"/>
            <wp:docPr id="10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DJIBOUTI" w:id="46"/>
      <w:bookmarkEnd w:id="46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DJIBOUTI</w:t>
      </w:r>
    </w:p>
    <w:p>
      <w:pPr>
        <w:pStyle w:val="Heading3"/>
        <w:spacing w:line="218" w:lineRule="auto"/>
        <w:ind w:right="1721"/>
      </w:pPr>
      <w:r>
        <w:rPr>
          <w:color w:val="FAA633"/>
        </w:rPr>
        <w:t>Climate Resilient, Women Centric Economic Empowerment for Inclusive</w:t>
      </w:r>
      <w:r>
        <w:rPr>
          <w:color w:val="FAA633"/>
          <w:spacing w:val="-64"/>
        </w:rPr>
        <w:t> </w:t>
      </w:r>
      <w:r>
        <w:rPr>
          <w:color w:val="FAA633"/>
        </w:rPr>
        <w:t>and Greener Post COVID-19 Recovery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15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April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79819pt;width:510.25pt;height:66.8pt;mso-position-horizontal-relative:page;mso-position-vertical-relative:paragraph;z-index:-15577088;mso-wrap-distance-left:0;mso-wrap-distance-right:0" type="#_x0000_t202" id="docshape533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0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empowers women and enhances their entrepreneurship and leadership skills through the promotion and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improvement of micro-, small-, and medium-scale enterprises (MSMEs). The programme fosters budding microfinancing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schemes and introduces innovative and practical practices and mechanisms to engage women in climate resilient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business. Through the initiative, MSMEs promote local production and accelerate women’s contributions to the national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blue and green economies.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8"/>
        <w:rPr>
          <w:rFonts w:ascii="Univers LT Std 55"/>
          <w:sz w:val="25"/>
        </w:rPr>
      </w:pPr>
    </w:p>
    <w:p>
      <w:pPr>
        <w:spacing w:after="0"/>
        <w:rPr>
          <w:rFonts w:ascii="Univers LT Std 55"/>
          <w:sz w:val="2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81216" from="42.519699pt,19.68808pt" to="552.755699pt,19.68808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spacing w:line="232" w:lineRule="auto" w:before="155"/>
        <w:ind w:left="150" w:right="395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This programme </w:t>
      </w:r>
      <w:r>
        <w:rPr>
          <w:b/>
          <w:color w:val="231F20"/>
          <w:sz w:val="18"/>
        </w:rPr>
        <w:t>commenced implementation in April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2021</w:t>
      </w:r>
      <w:r>
        <w:rPr>
          <w:b w:val="0"/>
          <w:color w:val="231F20"/>
          <w:sz w:val="18"/>
        </w:rPr>
        <w:t>, with a formal launch planned for July 2021.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2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collaboration with the Ministry of Social Affairs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(MASS), UNDP </w:t>
      </w:r>
      <w:r>
        <w:rPr>
          <w:b/>
          <w:color w:val="231F20"/>
          <w:sz w:val="18"/>
        </w:rPr>
        <w:t>provided prevention kits and means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of sustenance to 400 vulnerable people</w:t>
      </w:r>
      <w:r>
        <w:rPr>
          <w:b w:val="0"/>
          <w:color w:val="231F20"/>
          <w:sz w:val="18"/>
        </w:rPr>
        <w:t>, including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refugees, elderly people, and people with disabilities, all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affected by COVID-19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10"/>
          <w:sz w:val="18"/>
        </w:rPr>
        <w:t> </w:t>
      </w:r>
      <w:r>
        <w:rPr>
          <w:b w:val="0"/>
          <w:color w:val="231F20"/>
          <w:sz w:val="18"/>
        </w:rPr>
        <w:t>programme</w:t>
      </w:r>
      <w:r>
        <w:rPr>
          <w:b w:val="0"/>
          <w:color w:val="231F20"/>
          <w:spacing w:val="11"/>
          <w:sz w:val="18"/>
        </w:rPr>
        <w:t> </w:t>
      </w:r>
      <w:r>
        <w:rPr>
          <w:b w:val="0"/>
          <w:color w:val="231F20"/>
          <w:sz w:val="18"/>
        </w:rPr>
        <w:t>identified:</w:t>
      </w:r>
      <w:r>
        <w:rPr>
          <w:b w:val="0"/>
          <w:color w:val="231F20"/>
          <w:spacing w:val="11"/>
          <w:sz w:val="18"/>
        </w:rPr>
        <w:t> </w:t>
      </w:r>
      <w:r>
        <w:rPr>
          <w:b/>
          <w:color w:val="231F20"/>
          <w:sz w:val="18"/>
        </w:rPr>
        <w:t>three</w:t>
      </w:r>
      <w:r>
        <w:rPr>
          <w:b/>
          <w:color w:val="231F20"/>
          <w:spacing w:val="11"/>
          <w:sz w:val="18"/>
        </w:rPr>
        <w:t> </w:t>
      </w:r>
      <w:r>
        <w:rPr>
          <w:b/>
          <w:color w:val="231F20"/>
          <w:sz w:val="18"/>
        </w:rPr>
        <w:t>cooperatives</w:t>
      </w:r>
      <w:r>
        <w:rPr>
          <w:b/>
          <w:color w:val="231F20"/>
          <w:spacing w:val="10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one start-up owned or led by women to which technical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financial support can be provided; </w:t>
      </w:r>
      <w:r>
        <w:rPr>
          <w:b/>
          <w:color w:val="231F20"/>
          <w:sz w:val="18"/>
        </w:rPr>
        <w:t>two potential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women’s user groups </w:t>
      </w:r>
      <w:r>
        <w:rPr>
          <w:b w:val="0"/>
          <w:color w:val="231F20"/>
          <w:sz w:val="18"/>
        </w:rPr>
        <w:t>for Ali Sabieh and Arta; and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potential </w:t>
      </w:r>
      <w:r>
        <w:rPr>
          <w:b/>
          <w:color w:val="231F20"/>
          <w:sz w:val="18"/>
        </w:rPr>
        <w:t>service provider </w:t>
      </w:r>
      <w:r>
        <w:rPr>
          <w:b w:val="0"/>
          <w:color w:val="231F20"/>
          <w:sz w:val="18"/>
        </w:rPr>
        <w:t>to provide support to the</w:t>
      </w:r>
    </w:p>
    <w:p>
      <w:pPr>
        <w:pStyle w:val="BodyText"/>
        <w:spacing w:line="208" w:lineRule="exact"/>
        <w:ind w:left="348"/>
        <w:rPr>
          <w:b w:val="0"/>
        </w:rPr>
      </w:pPr>
      <w:r>
        <w:rPr>
          <w:b w:val="0"/>
          <w:color w:val="231F20"/>
        </w:rPr>
        <w:t>women and youth led value-chain based market linkages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Other project activities that progressed during this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reporting period included: a mapping and </w:t>
      </w:r>
      <w:r>
        <w:rPr>
          <w:b/>
          <w:color w:val="231F20"/>
          <w:sz w:val="18"/>
        </w:rPr>
        <w:t>needs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assessment of potential beneficiaries</w:t>
      </w:r>
      <w:r>
        <w:rPr>
          <w:b w:val="0"/>
          <w:color w:val="231F20"/>
          <w:sz w:val="18"/>
        </w:rPr>
        <w:t>, a feasibility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assessment of the financial and technical aspects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needs, and the development of tentative support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packages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based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identified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beneficiaries’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needs.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4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3923999</wp:posOffset>
            </wp:positionH>
            <wp:positionV relativeFrom="paragraph">
              <wp:posOffset>199206</wp:posOffset>
            </wp:positionV>
            <wp:extent cx="3081979" cy="2054637"/>
            <wp:effectExtent l="0" t="0" r="0" b="0"/>
            <wp:wrapTopAndBottom/>
            <wp:docPr id="10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979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92"/>
        <w:ind w:left="150" w:right="488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Fatiah, a young lady managing her own farm in a remote area of Djibouti, proudly</w:t>
      </w:r>
      <w:r>
        <w:rPr>
          <w:rFonts w:ascii="Univers LT Std 57 Cn"/>
          <w:color w:val="414042"/>
          <w:spacing w:val="-29"/>
          <w:sz w:val="14"/>
        </w:rPr>
        <w:t> </w:t>
      </w:r>
      <w:r>
        <w:rPr>
          <w:rFonts w:ascii="Univers LT Std 57 Cn"/>
          <w:color w:val="414042"/>
          <w:sz w:val="14"/>
        </w:rPr>
        <w:t>shows her guava harvest from a farm in Assamo.</w:t>
      </w:r>
    </w:p>
    <w:p>
      <w:pPr>
        <w:spacing w:before="52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 UNDP Djibouti/Stephanie Schaefer</w:t>
      </w:r>
    </w:p>
    <w:p>
      <w:pPr>
        <w:spacing w:after="0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6"/>
        <w:rPr>
          <w:rFonts w:ascii="Univers LT Std 57 Cn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539999</wp:posOffset>
            </wp:positionH>
            <wp:positionV relativeFrom="paragraph">
              <wp:posOffset>120342</wp:posOffset>
            </wp:positionV>
            <wp:extent cx="316701" cy="158350"/>
            <wp:effectExtent l="0" t="0" r="0" b="0"/>
            <wp:wrapNone/>
            <wp:docPr id="11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1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84288" id="docshapegroup539" coordorigin="9553,144" coordsize="1503,341">
            <v:rect style="position:absolute;left:9552;top:144;width:1503;height:341" id="docshape540" filled="true" fillcolor="#faa633" stroked="false">
              <v:fill type="solid"/>
            </v:rect>
            <v:shape style="position:absolute;left:9637;top:186;width:250;height:256" type="#_x0000_t75" id="docshape541" stroked="false">
              <v:imagedata r:id="rId51" o:title=""/>
            </v:shape>
            <v:shape style="position:absolute;left:9552;top:144;width:1503;height:341" type="#_x0000_t202" id="docshape542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FIJI" w:id="47"/>
      <w:bookmarkEnd w:id="47"/>
      <w:r>
        <w:rPr/>
      </w:r>
      <w:r>
        <w:rPr>
          <w:b w:val="0"/>
          <w:color w:val="231F20"/>
        </w:rPr>
        <w:t>FIJI</w:t>
      </w:r>
    </w:p>
    <w:p>
      <w:pPr>
        <w:pStyle w:val="Heading3"/>
        <w:spacing w:line="218" w:lineRule="auto"/>
        <w:ind w:right="2138"/>
      </w:pPr>
      <w:r>
        <w:rPr>
          <w:color w:val="FAA633"/>
        </w:rPr>
        <w:t>Inclusive Economic Recovery through Sustainable Enterprises in the</w:t>
      </w:r>
      <w:r>
        <w:rPr>
          <w:color w:val="FAA633"/>
          <w:spacing w:val="-64"/>
        </w:rPr>
        <w:t> </w:t>
      </w:r>
      <w:r>
        <w:rPr>
          <w:color w:val="FAA633"/>
        </w:rPr>
        <w:t>Informal Economies of Fiji, Palau, Tonga and Vanuatu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November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87.2pt;mso-position-horizontal-relative:page;mso-position-vertical-relative:paragraph;z-index:-15575040;mso-wrap-distance-left:0;mso-wrap-distance-right:0" type="#_x0000_t202" id="docshape543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2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Under this programme, UN agencies work with national and regional institutions to introduce social security mechanisms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 informal workers, as well as regulatory mechanisms for legally empowering the informal economy. The initiative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engages the formal private sector, national trades unions, national training institutions, creative associations,, and producer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organizations in the design and deployment of Business Development Services (BDS), social security and business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continuity plans. It supports the organization of business owners and workers to understand their rights and ensure they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have adequate representation in public consultations and policy formation. Finally, the programme helps creative industry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entrepreneurs as well as new entrants into informal agriculture transition to operating in the pandemic context.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8"/>
        <w:rPr>
          <w:rFonts w:ascii="Univers LT Std 55"/>
          <w:sz w:val="10"/>
        </w:rPr>
      </w:pPr>
    </w:p>
    <w:p>
      <w:pPr>
        <w:spacing w:after="0"/>
        <w:rPr>
          <w:rFonts w:ascii="Univers LT Std 55"/>
          <w:sz w:val="10"/>
        </w:rPr>
        <w:sectPr>
          <w:headerReference w:type="default" r:id="rId111"/>
          <w:footerReference w:type="default" r:id="rId112"/>
          <w:pgSz w:w="11910" w:h="16840"/>
          <w:pgMar w:header="388" w:footer="1152" w:top="640" w:bottom="134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83776" from="42.519699pt,19.689417pt" to="552.755699pt,19.689417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spacing w:before="148"/>
        <w:ind w:left="150" w:right="0" w:firstLine="0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For</w:t>
      </w:r>
      <w:r>
        <w:rPr>
          <w:b w:val="0"/>
          <w:color w:val="231F20"/>
          <w:spacing w:val="-8"/>
          <w:sz w:val="18"/>
        </w:rPr>
        <w:t> </w:t>
      </w:r>
      <w:r>
        <w:rPr>
          <w:b/>
          <w:color w:val="231F20"/>
          <w:spacing w:val="-5"/>
          <w:sz w:val="18"/>
        </w:rPr>
        <w:t>all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5"/>
          <w:sz w:val="18"/>
        </w:rPr>
        <w:t>countries</w:t>
      </w:r>
      <w:r>
        <w:rPr>
          <w:b w:val="0"/>
          <w:color w:val="231F20"/>
          <w:spacing w:val="-5"/>
          <w:sz w:val="18"/>
        </w:rPr>
        <w:t>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4"/>
          <w:sz w:val="18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54" w:after="0"/>
        <w:ind w:left="348" w:right="369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Developed COVID-19 </w:t>
      </w:r>
      <w:r>
        <w:rPr>
          <w:b/>
          <w:color w:val="231F20"/>
          <w:spacing w:val="-5"/>
          <w:sz w:val="18"/>
        </w:rPr>
        <w:t>advisory </w:t>
      </w:r>
      <w:r>
        <w:rPr>
          <w:b/>
          <w:color w:val="231F20"/>
          <w:spacing w:val="-4"/>
          <w:sz w:val="18"/>
        </w:rPr>
        <w:t>materials to strengthen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pacing w:val="-5"/>
          <w:sz w:val="18"/>
        </w:rPr>
        <w:t>Business Development </w:t>
      </w:r>
      <w:r>
        <w:rPr>
          <w:b/>
          <w:color w:val="231F20"/>
          <w:spacing w:val="-4"/>
          <w:sz w:val="18"/>
        </w:rPr>
        <w:t>Services (BDS), </w:t>
      </w:r>
      <w:r>
        <w:rPr>
          <w:b w:val="0"/>
          <w:color w:val="231F20"/>
          <w:spacing w:val="-4"/>
          <w:sz w:val="18"/>
        </w:rPr>
        <w:t>which, thus far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pacing w:val="-5"/>
          <w:sz w:val="18"/>
        </w:rPr>
        <w:t>in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Fiji,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enabled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informal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sector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micro-,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small-,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medium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pacing w:val="-5"/>
          <w:sz w:val="18"/>
        </w:rPr>
        <w:t>enterprises </w:t>
      </w:r>
      <w:r>
        <w:rPr>
          <w:b w:val="0"/>
          <w:color w:val="231F20"/>
          <w:spacing w:val="-4"/>
          <w:sz w:val="18"/>
        </w:rPr>
        <w:t>(MSME) to open for business, avoid fines or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imprisonment,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continue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employ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others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679" w:hanging="199"/>
        <w:jc w:val="left"/>
        <w:rPr>
          <w:b w:val="0"/>
          <w:sz w:val="18"/>
        </w:rPr>
      </w:pPr>
      <w:r>
        <w:rPr>
          <w:b/>
          <w:color w:val="231F20"/>
          <w:spacing w:val="-5"/>
          <w:sz w:val="18"/>
        </w:rPr>
        <w:t>2,000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5"/>
          <w:sz w:val="18"/>
        </w:rPr>
        <w:t>MSME’s</w:t>
      </w:r>
      <w:r>
        <w:rPr>
          <w:b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have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received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durable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COVID-19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safe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pacing w:val="-5"/>
          <w:sz w:val="18"/>
        </w:rPr>
        <w:t>signages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strengthen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their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compliance</w:t>
      </w:r>
    </w:p>
    <w:p>
      <w:pPr>
        <w:spacing w:before="107"/>
        <w:ind w:left="150" w:right="0" w:firstLine="0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In</w:t>
      </w:r>
      <w:r>
        <w:rPr>
          <w:b w:val="0"/>
          <w:color w:val="231F20"/>
          <w:spacing w:val="-9"/>
          <w:sz w:val="18"/>
        </w:rPr>
        <w:t> </w:t>
      </w:r>
      <w:r>
        <w:rPr>
          <w:b/>
          <w:color w:val="231F20"/>
          <w:spacing w:val="-5"/>
          <w:sz w:val="18"/>
        </w:rPr>
        <w:t>Tonga</w:t>
      </w:r>
      <w:r>
        <w:rPr>
          <w:b w:val="0"/>
          <w:color w:val="231F20"/>
          <w:spacing w:val="-5"/>
          <w:sz w:val="18"/>
        </w:rPr>
        <w:t>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54" w:after="0"/>
        <w:ind w:left="348" w:right="162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Supported the </w:t>
      </w:r>
      <w:r>
        <w:rPr>
          <w:b w:val="0"/>
          <w:color w:val="231F20"/>
          <w:spacing w:val="-4"/>
          <w:sz w:val="18"/>
        </w:rPr>
        <w:t>creation of </w:t>
      </w:r>
      <w:r>
        <w:rPr>
          <w:b/>
          <w:color w:val="231F20"/>
          <w:spacing w:val="-4"/>
          <w:sz w:val="18"/>
        </w:rPr>
        <w:t>seven informal sector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pacing w:val="-4"/>
          <w:sz w:val="18"/>
        </w:rPr>
        <w:t>associations</w:t>
      </w:r>
      <w:r>
        <w:rPr>
          <w:b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that,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for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first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time,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held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dialogue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with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pacing w:val="-5"/>
          <w:sz w:val="18"/>
        </w:rPr>
        <w:t>Minister of Economy </w:t>
      </w:r>
      <w:r>
        <w:rPr>
          <w:b w:val="0"/>
          <w:color w:val="231F20"/>
          <w:spacing w:val="-4"/>
          <w:sz w:val="18"/>
        </w:rPr>
        <w:t>to present their COVID-19 recovery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priorities, which will </w:t>
      </w:r>
      <w:r>
        <w:rPr>
          <w:b w:val="0"/>
          <w:color w:val="231F20"/>
          <w:spacing w:val="-4"/>
          <w:sz w:val="18"/>
        </w:rPr>
        <w:t>inform Tonga’s COVID-19 strategy 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National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Employment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Policy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(NEP)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4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</w:t>
      </w:r>
      <w:r>
        <w:rPr>
          <w:b/>
          <w:color w:val="231F20"/>
          <w:sz w:val="18"/>
        </w:rPr>
        <w:t>1,045 informal sector entrepreneurs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access the government’s first-ever grants for informal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sector COVID-19 response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593" w:hanging="199"/>
        <w:jc w:val="left"/>
        <w:rPr>
          <w:b w:val="0"/>
          <w:sz w:val="18"/>
        </w:rPr>
      </w:pPr>
      <w:r>
        <w:rPr>
          <w:b/>
          <w:color w:val="231F20"/>
          <w:spacing w:val="-4"/>
          <w:sz w:val="18"/>
        </w:rPr>
        <w:t>Two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4"/>
          <w:sz w:val="18"/>
        </w:rPr>
        <w:t>trade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4"/>
          <w:sz w:val="18"/>
        </w:rPr>
        <w:t>shows</w:t>
      </w:r>
      <w:r>
        <w:rPr>
          <w:b/>
          <w:color w:val="231F20"/>
          <w:spacing w:val="-10"/>
          <w:sz w:val="18"/>
        </w:rPr>
        <w:t> </w:t>
      </w:r>
      <w:r>
        <w:rPr>
          <w:b w:val="0"/>
          <w:color w:val="231F20"/>
          <w:spacing w:val="-4"/>
          <w:sz w:val="18"/>
        </w:rPr>
        <w:t>were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held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in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Tonga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for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informal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sector:</w:t>
      </w:r>
    </w:p>
    <w:p>
      <w:pPr>
        <w:pStyle w:val="ListParagraph"/>
        <w:numPr>
          <w:ilvl w:val="0"/>
          <w:numId w:val="5"/>
        </w:numPr>
        <w:tabs>
          <w:tab w:pos="548" w:val="left" w:leader="none"/>
        </w:tabs>
        <w:spacing w:line="232" w:lineRule="auto" w:before="0" w:after="0"/>
        <w:ind w:left="547" w:right="435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Show for tapa makers had women from 34 villages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participate, </w:t>
      </w:r>
      <w:r>
        <w:rPr>
          <w:b/>
          <w:color w:val="231F20"/>
          <w:sz w:val="18"/>
        </w:rPr>
        <w:t>engaged 545 women</w:t>
      </w:r>
      <w:r>
        <w:rPr>
          <w:b w:val="0"/>
          <w:color w:val="231F20"/>
          <w:sz w:val="18"/>
        </w:rPr>
        <w:t>, and </w:t>
      </w:r>
      <w:r>
        <w:rPr>
          <w:b/>
          <w:color w:val="231F20"/>
          <w:sz w:val="18"/>
        </w:rPr>
        <w:t>T$150.000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worth of orders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was received on the day</w:t>
      </w:r>
    </w:p>
    <w:p>
      <w:pPr>
        <w:pStyle w:val="ListParagraph"/>
        <w:numPr>
          <w:ilvl w:val="0"/>
          <w:numId w:val="5"/>
        </w:numPr>
        <w:tabs>
          <w:tab w:pos="548" w:val="left" w:leader="none"/>
        </w:tabs>
        <w:spacing w:line="232" w:lineRule="auto" w:before="110" w:after="0"/>
        <w:ind w:left="547" w:right="1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Show for Tongan mates saw 16 villages participate,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engaged </w:t>
      </w:r>
      <w:r>
        <w:rPr>
          <w:b/>
          <w:color w:val="231F20"/>
          <w:sz w:val="18"/>
        </w:rPr>
        <w:t>345 women engaged</w:t>
      </w:r>
      <w:r>
        <w:rPr>
          <w:b w:val="0"/>
          <w:color w:val="231F20"/>
          <w:sz w:val="18"/>
        </w:rPr>
        <w:t>, and </w:t>
      </w:r>
      <w:r>
        <w:rPr>
          <w:b/>
          <w:color w:val="231F20"/>
          <w:sz w:val="18"/>
        </w:rPr>
        <w:t>T$110,000 worth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of orders </w:t>
      </w:r>
      <w:r>
        <w:rPr>
          <w:b w:val="0"/>
          <w:color w:val="231F20"/>
          <w:sz w:val="18"/>
        </w:rPr>
        <w:t>was received on the day</w:t>
      </w:r>
    </w:p>
    <w:p>
      <w:pPr>
        <w:pStyle w:val="BodyText"/>
        <w:spacing w:before="106"/>
        <w:ind w:left="150"/>
        <w:rPr>
          <w:b w:val="0"/>
        </w:rPr>
      </w:pP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/>
          <w:color w:val="231F20"/>
        </w:rPr>
        <w:t>Fiji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54" w:after="0"/>
        <w:ind w:left="348" w:right="16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a dialogue with the government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representatives of </w:t>
      </w:r>
      <w:r>
        <w:rPr>
          <w:b/>
          <w:color w:val="231F20"/>
          <w:sz w:val="18"/>
        </w:rPr>
        <w:t>3,000 informal sector MSMEs to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identify COVID-19 recovery challenges </w:t>
      </w:r>
      <w:r>
        <w:rPr>
          <w:b w:val="0"/>
          <w:color w:val="231F20"/>
          <w:sz w:val="18"/>
        </w:rPr>
        <w:t>and solutions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improve existent safe business protocols; Key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solutions on supporting cash flow and e-commerce were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included in the new government budget, and dialogue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recommendations will be included in the NEP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592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Trained </w:t>
      </w:r>
      <w:r>
        <w:rPr>
          <w:b/>
          <w:color w:val="231F20"/>
          <w:spacing w:val="-5"/>
          <w:sz w:val="18"/>
        </w:rPr>
        <w:t>19 </w:t>
      </w:r>
      <w:r>
        <w:rPr>
          <w:b/>
          <w:color w:val="231F20"/>
          <w:spacing w:val="-4"/>
          <w:sz w:val="18"/>
        </w:rPr>
        <w:t>businesses on the ILO’s enterprise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pacing w:val="-5"/>
          <w:sz w:val="18"/>
        </w:rPr>
        <w:t>development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5"/>
          <w:sz w:val="18"/>
        </w:rPr>
        <w:t>tool</w:t>
      </w:r>
      <w:r>
        <w:rPr>
          <w:b w:val="0"/>
          <w:color w:val="231F20"/>
          <w:spacing w:val="-5"/>
          <w:sz w:val="18"/>
        </w:rPr>
        <w:t>,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5"/>
          <w:sz w:val="18"/>
        </w:rPr>
        <w:t>using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5"/>
          <w:sz w:val="18"/>
        </w:rPr>
        <w:t>activity-based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4"/>
          <w:sz w:val="18"/>
        </w:rPr>
        <w:t>learning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4"/>
          <w:sz w:val="18"/>
        </w:rPr>
        <w:t>(ABL)</w:t>
      </w:r>
    </w:p>
    <w:p>
      <w:pPr>
        <w:pStyle w:val="BodyText"/>
        <w:spacing w:before="2"/>
        <w:rPr>
          <w:b w:val="0"/>
          <w:sz w:val="26"/>
        </w:rPr>
      </w:pPr>
    </w:p>
    <w:p>
      <w:pPr>
        <w:pStyle w:val="Heading8"/>
        <w:tabs>
          <w:tab w:pos="5025" w:val="left" w:leader="none"/>
        </w:tabs>
        <w:spacing w:before="0"/>
      </w:pP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spacing w:line="240" w:lineRule="auto" w:before="0"/>
        <w:rPr>
          <w:rFonts w:ascii="Univers LT Std 55"/>
          <w:sz w:val="22"/>
        </w:rPr>
      </w:pPr>
      <w:r>
        <w:rPr/>
        <w:br w:type="column"/>
      </w:r>
      <w:r>
        <w:rPr>
          <w:rFonts w:ascii="Univers LT Std 55"/>
          <w:sz w:val="22"/>
        </w:rPr>
      </w:r>
    </w:p>
    <w:p>
      <w:pPr>
        <w:pStyle w:val="BodyText"/>
        <w:spacing w:before="1"/>
        <w:rPr>
          <w:rFonts w:ascii="Univers LT Std 55"/>
          <w:sz w:val="21"/>
        </w:rPr>
      </w:pPr>
    </w:p>
    <w:p>
      <w:pPr>
        <w:pStyle w:val="BodyText"/>
        <w:spacing w:line="232" w:lineRule="auto"/>
        <w:ind w:left="348" w:right="449"/>
        <w:rPr>
          <w:b w:val="0"/>
        </w:rPr>
      </w:pPr>
      <w:r>
        <w:rPr>
          <w:b w:val="0"/>
          <w:color w:val="231F20"/>
          <w:spacing w:val="-5"/>
        </w:rPr>
        <w:t>methods and Community Based </w:t>
      </w:r>
      <w:r>
        <w:rPr>
          <w:b w:val="0"/>
          <w:color w:val="231F20"/>
          <w:spacing w:val="-4"/>
        </w:rPr>
        <w:t>Enterprise Development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(C-BED),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on-line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capable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20" w:hanging="199"/>
        <w:jc w:val="both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Trained four private sector </w:t>
      </w:r>
      <w:r>
        <w:rPr>
          <w:b w:val="0"/>
          <w:color w:val="231F20"/>
          <w:spacing w:val="-4"/>
          <w:sz w:val="18"/>
        </w:rPr>
        <w:t>Business Development Services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pacing w:val="-5"/>
          <w:sz w:val="18"/>
        </w:rPr>
        <w:t>on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COVID-19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safe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services,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which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will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relay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information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pacing w:val="-5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approximately</w:t>
      </w:r>
      <w:r>
        <w:rPr>
          <w:b w:val="0"/>
          <w:color w:val="231F20"/>
          <w:spacing w:val="-10"/>
          <w:sz w:val="18"/>
        </w:rPr>
        <w:t> </w:t>
      </w:r>
      <w:r>
        <w:rPr>
          <w:b/>
          <w:color w:val="231F20"/>
          <w:spacing w:val="-4"/>
          <w:sz w:val="18"/>
        </w:rPr>
        <w:t>200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4"/>
          <w:sz w:val="18"/>
        </w:rPr>
        <w:t>MSMEs</w:t>
      </w:r>
      <w:r>
        <w:rPr>
          <w:b w:val="0"/>
          <w:color w:val="231F20"/>
          <w:spacing w:val="-4"/>
          <w:sz w:val="18"/>
        </w:rPr>
        <w:t>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using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on-line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delivery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25" w:hanging="199"/>
        <w:jc w:val="both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Supported </w:t>
      </w:r>
      <w:r>
        <w:rPr>
          <w:b/>
          <w:color w:val="231F20"/>
          <w:spacing w:val="-5"/>
          <w:sz w:val="18"/>
        </w:rPr>
        <w:t>1,045 organizations </w:t>
      </w:r>
      <w:r>
        <w:rPr>
          <w:b w:val="0"/>
          <w:color w:val="231F20"/>
          <w:spacing w:val="-4"/>
          <w:sz w:val="18"/>
        </w:rPr>
        <w:t>to access the government’s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informal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sector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business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grants.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14" w:lineRule="exact" w:before="106" w:after="0"/>
        <w:ind w:left="348" w:right="0" w:hanging="199"/>
        <w:jc w:val="left"/>
        <w:rPr>
          <w:b w:val="0"/>
          <w:sz w:val="18"/>
        </w:rPr>
      </w:pPr>
      <w:r>
        <w:rPr>
          <w:b w:val="0"/>
          <w:color w:val="231F20"/>
          <w:spacing w:val="-4"/>
          <w:sz w:val="18"/>
        </w:rPr>
        <w:t>Trained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19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trained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(50%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women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20%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youth)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3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3"/>
          <w:sz w:val="18"/>
        </w:rPr>
        <w:t>be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3"/>
          <w:sz w:val="18"/>
        </w:rPr>
        <w:t>in</w:t>
      </w:r>
    </w:p>
    <w:p>
      <w:pPr>
        <w:spacing w:line="232" w:lineRule="auto" w:before="2"/>
        <w:ind w:left="348" w:right="119" w:firstLine="0"/>
        <w:jc w:val="left"/>
        <w:rPr>
          <w:b w:val="0"/>
          <w:sz w:val="18"/>
        </w:rPr>
      </w:pPr>
      <w:r>
        <w:rPr>
          <w:b/>
          <w:color w:val="231F20"/>
          <w:spacing w:val="-5"/>
          <w:sz w:val="18"/>
        </w:rPr>
        <w:t>e-business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5"/>
          <w:sz w:val="18"/>
        </w:rPr>
        <w:t>trainers</w:t>
      </w:r>
      <w:r>
        <w:rPr>
          <w:b/>
          <w:color w:val="231F20"/>
          <w:spacing w:val="-10"/>
          <w:sz w:val="18"/>
        </w:rPr>
        <w:t> </w:t>
      </w:r>
      <w:r>
        <w:rPr>
          <w:b w:val="0"/>
          <w:color w:val="231F20"/>
          <w:spacing w:val="-4"/>
          <w:sz w:val="18"/>
        </w:rPr>
        <w:t>that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can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outreach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approximately</w:t>
      </w:r>
      <w:r>
        <w:rPr>
          <w:b w:val="0"/>
          <w:color w:val="231F20"/>
          <w:spacing w:val="-10"/>
          <w:sz w:val="18"/>
        </w:rPr>
        <w:t> </w:t>
      </w:r>
      <w:r>
        <w:rPr>
          <w:b/>
          <w:color w:val="231F20"/>
          <w:spacing w:val="-4"/>
          <w:sz w:val="18"/>
        </w:rPr>
        <w:t>400</w:t>
      </w:r>
      <w:r>
        <w:rPr>
          <w:b/>
          <w:color w:val="231F20"/>
          <w:spacing w:val="-47"/>
          <w:sz w:val="18"/>
        </w:rPr>
        <w:t> </w:t>
      </w:r>
      <w:r>
        <w:rPr>
          <w:b/>
          <w:color w:val="231F20"/>
          <w:sz w:val="18"/>
        </w:rPr>
        <w:t>micro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enterprises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this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year</w:t>
      </w:r>
      <w:r>
        <w:rPr>
          <w:b w:val="0"/>
          <w:color w:val="231F20"/>
          <w:sz w:val="18"/>
        </w:rPr>
        <w:t>.</w:t>
      </w:r>
    </w:p>
    <w:p>
      <w:pPr>
        <w:spacing w:before="107"/>
        <w:ind w:left="150" w:right="0" w:firstLine="0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In</w:t>
      </w:r>
      <w:r>
        <w:rPr>
          <w:b w:val="0"/>
          <w:color w:val="231F20"/>
          <w:spacing w:val="-9"/>
          <w:sz w:val="18"/>
        </w:rPr>
        <w:t> </w:t>
      </w:r>
      <w:r>
        <w:rPr>
          <w:b/>
          <w:color w:val="231F20"/>
          <w:spacing w:val="-5"/>
          <w:sz w:val="18"/>
        </w:rPr>
        <w:t>Vanuatu</w:t>
      </w:r>
      <w:r>
        <w:rPr>
          <w:b w:val="0"/>
          <w:color w:val="231F20"/>
          <w:spacing w:val="-5"/>
          <w:sz w:val="18"/>
        </w:rPr>
        <w:t>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54" w:after="0"/>
        <w:ind w:left="348" w:right="208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Launched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payment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gateway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of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mobile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apps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M-VATU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pacing w:val="-5"/>
          <w:sz w:val="18"/>
        </w:rPr>
        <w:t>(Vodafone) and MyCash </w:t>
      </w:r>
      <w:r>
        <w:rPr>
          <w:b w:val="0"/>
          <w:color w:val="231F20"/>
          <w:spacing w:val="-4"/>
          <w:sz w:val="18"/>
        </w:rPr>
        <w:t>(Digicel) to the Vanuatu National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Provident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Fund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16" w:hanging="199"/>
        <w:jc w:val="left"/>
        <w:rPr>
          <w:b w:val="0"/>
          <w:sz w:val="18"/>
        </w:rPr>
      </w:pPr>
      <w:r>
        <w:rPr>
          <w:b/>
          <w:color w:val="231F20"/>
          <w:spacing w:val="-5"/>
          <w:sz w:val="18"/>
        </w:rPr>
        <w:t>6,000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5"/>
          <w:sz w:val="18"/>
        </w:rPr>
        <w:t>were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5"/>
          <w:sz w:val="18"/>
        </w:rPr>
        <w:t>boarded</w:t>
      </w:r>
      <w:r>
        <w:rPr>
          <w:b w:val="0"/>
          <w:color w:val="231F20"/>
          <w:spacing w:val="-5"/>
          <w:sz w:val="18"/>
        </w:rPr>
        <w:t>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allowing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informal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sector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workers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and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pacing w:val="-5"/>
          <w:sz w:val="18"/>
        </w:rPr>
        <w:t>entrepreneurs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access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social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security</w:t>
      </w:r>
    </w:p>
    <w:p>
      <w:pPr>
        <w:spacing w:line="232" w:lineRule="auto" w:before="112"/>
        <w:ind w:left="150" w:right="139" w:firstLine="0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The programme also launched </w:t>
      </w:r>
      <w:r>
        <w:rPr>
          <w:b w:val="0"/>
          <w:color w:val="231F20"/>
          <w:spacing w:val="-4"/>
          <w:sz w:val="18"/>
        </w:rPr>
        <w:t>an </w:t>
      </w:r>
      <w:r>
        <w:rPr>
          <w:b/>
          <w:color w:val="231F20"/>
          <w:spacing w:val="-4"/>
          <w:sz w:val="18"/>
        </w:rPr>
        <w:t>entrepreneurship training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pacing w:val="-5"/>
          <w:sz w:val="18"/>
        </w:rPr>
        <w:t>for </w:t>
      </w:r>
      <w:r>
        <w:rPr>
          <w:b/>
          <w:color w:val="231F20"/>
          <w:spacing w:val="-4"/>
          <w:sz w:val="18"/>
        </w:rPr>
        <w:t>culture and arts. </w:t>
      </w:r>
      <w:r>
        <w:rPr>
          <w:b w:val="0"/>
          <w:color w:val="231F20"/>
          <w:spacing w:val="-4"/>
          <w:sz w:val="18"/>
        </w:rPr>
        <w:t>In </w:t>
      </w:r>
      <w:r>
        <w:rPr>
          <w:b/>
          <w:color w:val="231F20"/>
          <w:spacing w:val="-4"/>
          <w:sz w:val="18"/>
        </w:rPr>
        <w:t>Palau, Tonga and Vanuatu</w:t>
      </w:r>
      <w:r>
        <w:rPr>
          <w:b w:val="0"/>
          <w:color w:val="231F20"/>
          <w:spacing w:val="-4"/>
          <w:sz w:val="18"/>
        </w:rPr>
        <w:t>, training 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pacing w:val="-5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Creative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Cultural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industries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will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begin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in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mid-August,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and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pacing w:val="-5"/>
          <w:sz w:val="18"/>
        </w:rPr>
        <w:t>will target, handcrafts, </w:t>
      </w:r>
      <w:r>
        <w:rPr>
          <w:b w:val="0"/>
          <w:color w:val="231F20"/>
          <w:spacing w:val="-4"/>
          <w:sz w:val="18"/>
        </w:rPr>
        <w:t>visual arts, fashion, performing arts and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music. Through this training </w:t>
      </w:r>
      <w:r>
        <w:rPr>
          <w:b w:val="0"/>
          <w:color w:val="231F20"/>
          <w:spacing w:val="-4"/>
          <w:sz w:val="18"/>
        </w:rPr>
        <w:t>programme, the initiative fostered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culture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sector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recovery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by: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58" w:after="0"/>
        <w:ind w:left="348" w:right="411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Provided </w:t>
      </w:r>
      <w:r>
        <w:rPr>
          <w:b w:val="0"/>
          <w:color w:val="231F20"/>
          <w:spacing w:val="-4"/>
          <w:sz w:val="18"/>
        </w:rPr>
        <w:t>online training to 24 managers from 15 dance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4"/>
          <w:sz w:val="18"/>
        </w:rPr>
        <w:t>companies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to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run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dance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company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create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brand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3"/>
          <w:sz w:val="18"/>
        </w:rPr>
        <w:t>for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first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time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621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Provided online </w:t>
      </w:r>
      <w:r>
        <w:rPr>
          <w:b w:val="0"/>
          <w:color w:val="231F20"/>
          <w:spacing w:val="-4"/>
          <w:sz w:val="18"/>
        </w:rPr>
        <w:t>training to 15 individual artists in both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technical skills and product </w:t>
      </w:r>
      <w:r>
        <w:rPr>
          <w:b w:val="0"/>
          <w:color w:val="231F20"/>
          <w:spacing w:val="-4"/>
          <w:sz w:val="18"/>
        </w:rPr>
        <w:t>development, branding,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supply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chain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visual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arts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83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Kicked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off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pacing w:val="-4"/>
          <w:sz w:val="18"/>
        </w:rPr>
        <w:t>legal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4"/>
          <w:sz w:val="18"/>
        </w:rPr>
        <w:t>constitution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pacing w:val="-4"/>
          <w:sz w:val="18"/>
        </w:rPr>
        <w:t>of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4"/>
          <w:sz w:val="18"/>
        </w:rPr>
        <w:t>two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pacing w:val="-4"/>
          <w:sz w:val="18"/>
        </w:rPr>
        <w:t>collective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4"/>
          <w:sz w:val="18"/>
        </w:rPr>
        <w:t>bodies,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Fiji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5"/>
          <w:sz w:val="18"/>
        </w:rPr>
        <w:t>Islands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Dance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Association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and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Viti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Association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of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Visual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Artists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13" w:hanging="199"/>
        <w:jc w:val="left"/>
        <w:rPr>
          <w:b w:val="0"/>
          <w:sz w:val="18"/>
        </w:rPr>
      </w:pPr>
      <w:r>
        <w:rPr>
          <w:b w:val="0"/>
          <w:color w:val="231F20"/>
          <w:spacing w:val="-5"/>
          <w:sz w:val="18"/>
        </w:rPr>
        <w:t>With regard to agriculture </w:t>
      </w:r>
      <w:r>
        <w:rPr>
          <w:b w:val="0"/>
          <w:color w:val="231F20"/>
          <w:spacing w:val="-4"/>
          <w:sz w:val="18"/>
        </w:rPr>
        <w:t>entrepreneurship, the programme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outreached to </w:t>
      </w:r>
      <w:r>
        <w:rPr>
          <w:b/>
          <w:color w:val="231F20"/>
          <w:spacing w:val="-5"/>
          <w:sz w:val="18"/>
        </w:rPr>
        <w:t>120 smallholder </w:t>
      </w:r>
      <w:r>
        <w:rPr>
          <w:b/>
          <w:color w:val="231F20"/>
          <w:spacing w:val="-4"/>
          <w:sz w:val="18"/>
        </w:rPr>
        <w:t>farmers </w:t>
      </w:r>
      <w:r>
        <w:rPr>
          <w:b w:val="0"/>
          <w:color w:val="231F20"/>
          <w:spacing w:val="-4"/>
          <w:sz w:val="18"/>
        </w:rPr>
        <w:t>and informal sector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pacing w:val="-5"/>
          <w:sz w:val="18"/>
        </w:rPr>
        <w:t>workers to engage </w:t>
      </w:r>
      <w:r>
        <w:rPr>
          <w:b w:val="0"/>
          <w:color w:val="231F20"/>
          <w:spacing w:val="-4"/>
          <w:sz w:val="18"/>
        </w:rPr>
        <w:t>them in agriculture and strengthen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5"/>
          <w:sz w:val="18"/>
        </w:rPr>
        <w:t>domestic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food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5"/>
          <w:sz w:val="18"/>
        </w:rPr>
        <w:t>and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nutrition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security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during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pacing w:val="-4"/>
          <w:sz w:val="18"/>
        </w:rPr>
        <w:t>by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the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pacing w:val="-4"/>
          <w:sz w:val="18"/>
        </w:rPr>
        <w:t>pandemic.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1152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4"/>
        <w:rPr>
          <w:b w:val="0"/>
          <w:sz w:val="3"/>
        </w:rPr>
      </w:pP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544" coordorigin="0,0" coordsize="10205,15">
            <v:line style="position:absolute" from="0,8" to="10205,8" stroked="true" strokeweight=".75pt" strokecolor="#faa63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69"/>
        <w:ind w:left="150" w:right="436"/>
        <w:rPr>
          <w:b w:val="0"/>
        </w:rPr>
      </w:pPr>
      <w:r>
        <w:rPr>
          <w:b w:val="0"/>
          <w:color w:val="231F20"/>
        </w:rPr>
        <w:t>The second wave of COVID-19 in Fiji created </w:t>
      </w:r>
      <w:r>
        <w:rPr>
          <w:b/>
          <w:color w:val="231F20"/>
        </w:rPr>
        <w:t>demand for on-line content and services</w:t>
      </w:r>
      <w:r>
        <w:rPr>
          <w:b w:val="0"/>
          <w:color w:val="231F20"/>
        </w:rPr>
        <w:t>, with COVID-19 safe business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protocols becoming a major component of business services. Given this context, on-line capable business training materials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(e.g. CBED) were used to deliver services. Further, Facebook was used to promote the sale of products at the trade shows,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targeting the diaspora, and mobile phone apps were used to establish payment gateways to ease access to social security.</w:t>
      </w:r>
    </w:p>
    <w:p>
      <w:pPr>
        <w:spacing w:after="0" w:line="232" w:lineRule="auto"/>
        <w:sectPr>
          <w:type w:val="continuous"/>
          <w:pgSz w:w="11910" w:h="16840"/>
          <w:pgMar w:header="388" w:footer="1152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87360" id="docshapegroup545" coordorigin="9553,144" coordsize="1503,341">
            <v:rect style="position:absolute;left:9552;top:144;width:1503;height:341" id="docshape546" filled="true" fillcolor="#faa633" stroked="false">
              <v:fill type="solid"/>
            </v:rect>
            <v:shape style="position:absolute;left:9637;top:186;width:250;height:256" type="#_x0000_t75" id="docshape547" stroked="false">
              <v:imagedata r:id="rId51" o:title=""/>
            </v:shape>
            <v:shape style="position:absolute;left:9552;top:144;width:1503;height:341" type="#_x0000_t202" id="docshape548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24316" cy="216000"/>
            <wp:effectExtent l="0" t="0" r="0" b="0"/>
            <wp:docPr id="11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3"/>
          <w:sz w:val="20"/>
        </w:rPr>
        <w:t> </w:t>
      </w:r>
      <w:bookmarkStart w:name="GUINEA" w:id="48"/>
      <w:bookmarkEnd w:id="48"/>
      <w:r>
        <w:rPr>
          <w:rFonts w:ascii="Times New Roman"/>
          <w:spacing w:val="23"/>
          <w:sz w:val="20"/>
        </w:rPr>
      </w:r>
      <w:r>
        <w:rPr>
          <w:b w:val="0"/>
          <w:color w:val="231F20"/>
          <w:sz w:val="36"/>
        </w:rPr>
        <w:t>GUINEA</w:t>
      </w:r>
    </w:p>
    <w:p>
      <w:pPr>
        <w:pStyle w:val="Heading3"/>
        <w:spacing w:line="218" w:lineRule="auto"/>
        <w:ind w:right="1621"/>
      </w:pPr>
      <w:r>
        <w:rPr>
          <w:color w:val="FAA633"/>
        </w:rPr>
        <w:t>Mitigating the Immediate Impact of COVID-19 on the Formal and Informal</w:t>
      </w:r>
      <w:r>
        <w:rPr>
          <w:color w:val="FAA633"/>
          <w:spacing w:val="-64"/>
        </w:rPr>
        <w:t> </w:t>
      </w:r>
      <w:r>
        <w:rPr>
          <w:color w:val="FAA633"/>
        </w:rPr>
        <w:t>Private Sector in Guinea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55.45pt;mso-position-horizontal-relative:page;mso-position-vertical-relative:paragraph;z-index:-15572480;mso-wrap-distance-left:0;mso-wrap-distance-right:0" type="#_x0000_t202" id="docshape549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1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used mobile applications to assist entrepreneurs, especially women, to sustain and expand their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businesses during the COVID-19 pandemic. Concurrently, the initiative worked to break COVID-19 transmission chains and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ensure business continuity through the dissemination of awareness materials along with support for the manufacture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supply of quality, affordable, and sufficient personal protective equipment (PPE).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3"/>
        <w:rPr>
          <w:rFonts w:ascii="Univers LT Std 55"/>
          <w:sz w:val="13"/>
        </w:rPr>
      </w:pPr>
    </w:p>
    <w:p>
      <w:pPr>
        <w:spacing w:after="0"/>
        <w:rPr>
          <w:rFonts w:ascii="Univers LT Std 55"/>
          <w:sz w:val="13"/>
        </w:rPr>
        <w:sectPr>
          <w:pgSz w:w="11910" w:h="16840"/>
          <w:pgMar w:header="388" w:footer="1152" w:top="640" w:bottom="134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86336" from="42.519699pt,19.689384pt" to="552.755699pt,19.689384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ACHIEVEMENTS</w:t>
        <w:tab/>
      </w:r>
    </w:p>
    <w:p>
      <w:pPr>
        <w:pStyle w:val="BodyText"/>
        <w:spacing w:line="232" w:lineRule="auto" w:before="152"/>
        <w:ind w:left="150" w:right="74"/>
        <w:rPr>
          <w:b w:val="0"/>
        </w:rPr>
      </w:pPr>
      <w:r>
        <w:rPr>
          <w:b w:val="0"/>
          <w:color w:val="231F20"/>
        </w:rPr>
        <w:t>Overall, the initiative helped strengthen national production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capacities and contributed to the availability of and universal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access to hygiene and PPE, especially for vulnerable people.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Specifically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7" w:after="0"/>
        <w:ind w:left="348" w:right="1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150 women with access to digital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bookkeeping</w:t>
      </w:r>
      <w:r>
        <w:rPr>
          <w:b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systems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through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M’mawali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application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7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equipment to </w:t>
      </w:r>
      <w:r>
        <w:rPr>
          <w:b/>
          <w:color w:val="231F20"/>
          <w:sz w:val="18"/>
        </w:rPr>
        <w:t>four small and medium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enterprises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(SMEs)</w:t>
      </w:r>
      <w:r>
        <w:rPr>
          <w:b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enhance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mask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production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Upgraded local pharmacy production of hydro-alcoholic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gel; produced approximately </w:t>
      </w:r>
      <w:r>
        <w:rPr>
          <w:b/>
          <w:color w:val="231F20"/>
          <w:sz w:val="18"/>
        </w:rPr>
        <w:t>5,000 vials </w:t>
      </w:r>
      <w:r>
        <w:rPr>
          <w:b w:val="0"/>
          <w:color w:val="231F20"/>
          <w:sz w:val="18"/>
        </w:rPr>
        <w:t>of 250 ml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disinfectant at the industrial standard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2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Upgraded 18 SMEs </w:t>
      </w:r>
      <w:r>
        <w:rPr>
          <w:b w:val="0"/>
          <w:color w:val="231F20"/>
          <w:sz w:val="18"/>
        </w:rPr>
        <w:t>to comply with the international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business standards of AFNOR (Association Française de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Normalisation) and ECOSTAND (Economic Community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 West African States Community Committee for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Standardization)</w:t>
      </w:r>
    </w:p>
    <w:p>
      <w:pPr>
        <w:numPr>
          <w:ilvl w:val="0"/>
          <w:numId w:val="3"/>
        </w:numPr>
        <w:tabs>
          <w:tab w:pos="349" w:val="left" w:leader="none"/>
        </w:tabs>
        <w:spacing w:before="105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Enabled </w:t>
      </w:r>
      <w:r>
        <w:rPr>
          <w:b/>
          <w:color w:val="231F20"/>
          <w:sz w:val="18"/>
        </w:rPr>
        <w:t>local production of 780,000 masks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2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Ensured </w:t>
      </w:r>
      <w:r>
        <w:rPr>
          <w:b/>
          <w:color w:val="231F20"/>
          <w:sz w:val="18"/>
        </w:rPr>
        <w:t>301,000 people </w:t>
      </w:r>
      <w:r>
        <w:rPr>
          <w:b w:val="0"/>
          <w:color w:val="231F20"/>
          <w:sz w:val="18"/>
        </w:rPr>
        <w:t>had access to hygiene kits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PPE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Conducted COVID-19 awareness campaigns in Conakry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in the Kindia, Kankan, and Boke regions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9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3923999</wp:posOffset>
            </wp:positionH>
            <wp:positionV relativeFrom="paragraph">
              <wp:posOffset>197592</wp:posOffset>
            </wp:positionV>
            <wp:extent cx="3083266" cy="1908238"/>
            <wp:effectExtent l="0" t="0" r="0" b="0"/>
            <wp:wrapTopAndBottom/>
            <wp:docPr id="11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66" cy="190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79"/>
        <w:ind w:left="150" w:right="387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Fight against COVID19: awareness and distribution of protection kits at the primary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school</w:t>
      </w:r>
      <w:r>
        <w:rPr>
          <w:rFonts w:ascii="Univers LT Std 57 Cn" w:hAnsi="Univers LT Std 57 Cn"/>
          <w:color w:val="414042"/>
          <w:spacing w:val="3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 UNDP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74" w:after="0"/>
        <w:ind w:left="348" w:right="2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Supported 78 businesses </w:t>
      </w:r>
      <w:r>
        <w:rPr>
          <w:b w:val="0"/>
          <w:color w:val="231F20"/>
          <w:sz w:val="18"/>
        </w:rPr>
        <w:t>to build resilience and assure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operational continuity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technical and financial </w:t>
      </w:r>
      <w:r>
        <w:rPr>
          <w:b/>
          <w:color w:val="231F20"/>
          <w:sz w:val="18"/>
        </w:rPr>
        <w:t>support to five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innovative projects </w:t>
      </w:r>
      <w:r>
        <w:rPr>
          <w:b w:val="0"/>
          <w:color w:val="231F20"/>
          <w:sz w:val="18"/>
        </w:rPr>
        <w:t>in collaboration with an incubator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relevant government agencies to support their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formalization, marketing, and networking strategies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3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Created and/or </w:t>
      </w:r>
      <w:r>
        <w:rPr>
          <w:b/>
          <w:color w:val="231F20"/>
          <w:sz w:val="18"/>
        </w:rPr>
        <w:t>maintained 568 local jobs</w:t>
      </w:r>
      <w:r>
        <w:rPr>
          <w:b w:val="0"/>
          <w:color w:val="231F20"/>
          <w:sz w:val="18"/>
        </w:rPr>
        <w:t>, especially 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relation to PPE production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1152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388" w:footer="1152" w:top="0" w:bottom="0" w:left="700" w:right="720"/>
        </w:sectPr>
      </w:pP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8"/>
        <w:tabs>
          <w:tab w:pos="5025" w:val="left" w:leader="none"/>
        </w:tabs>
        <w:spacing w:before="1"/>
      </w:pPr>
      <w:r>
        <w:rPr/>
        <w:pict>
          <v:line style="position:absolute;mso-position-horizontal-relative:page;mso-position-vertical-relative:paragraph;z-index:15886848" from="42.519699pt,15.215592pt" to="552.755699pt,15.215592pt" stroked="true" strokeweight=".75pt" strokecolor="#faa633">
            <v:stroke dashstyle="solid"/>
            <w10:wrap type="none"/>
          </v:lin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pStyle w:val="Heading9"/>
        <w:spacing w:before="130"/>
      </w:pPr>
      <w:r>
        <w:rPr>
          <w:color w:val="FAA633"/>
        </w:rPr>
        <w:t>Digital innovation</w:t>
      </w:r>
    </w:p>
    <w:p>
      <w:pPr>
        <w:spacing w:line="232" w:lineRule="auto" w:before="103"/>
        <w:ind w:left="150" w:right="34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As part of the UNDP Accelerator solution package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‘Imagetronism’, which aims to develop visual digital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innovations, the M’mawali </w:t>
      </w:r>
      <w:r>
        <w:rPr>
          <w:b/>
          <w:color w:val="231F20"/>
          <w:sz w:val="18"/>
        </w:rPr>
        <w:t>digital application is designed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for women entrepreneurs in rural areas with low literacy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rates. </w:t>
      </w:r>
      <w:r>
        <w:rPr>
          <w:b w:val="0"/>
          <w:color w:val="231F20"/>
          <w:sz w:val="18"/>
        </w:rPr>
        <w:t>In the local language Soussou, M’mawali means “My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daily work/business.”</w:t>
      </w:r>
    </w:p>
    <w:p>
      <w:pPr>
        <w:spacing w:line="232" w:lineRule="auto" w:before="173"/>
        <w:ind w:left="150" w:right="74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The app is built based on women’s daily business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transactions </w:t>
      </w:r>
      <w:r>
        <w:rPr>
          <w:b w:val="0"/>
          <w:color w:val="231F20"/>
          <w:sz w:val="18"/>
        </w:rPr>
        <w:t>and is comprised of three blocks of data entry: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revenue, expenses, and accounting. For each data entry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block, there is an illustration (image) to help the beneficiary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understand what type of transactions should be entered.</w:t>
      </w:r>
    </w:p>
    <w:p>
      <w:pPr>
        <w:pStyle w:val="BodyText"/>
        <w:spacing w:line="232" w:lineRule="auto"/>
        <w:ind w:left="150" w:right="73"/>
        <w:rPr>
          <w:b/>
        </w:rPr>
      </w:pPr>
      <w:r>
        <w:rPr>
          <w:b w:val="0"/>
          <w:color w:val="231F20"/>
        </w:rPr>
        <w:t>Colors are used as monitoring tools. For instance, when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result of the daily accounting shows red, there were more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expenses than revenue. When the accounting shows green,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revenue exceeded expenses. According to the transactions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report on the last trimester provided by the National Agency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for Innovation and Digital Economy,</w:t>
      </w:r>
      <w:r>
        <w:rPr>
          <w:b w:val="0"/>
          <w:color w:val="231F20"/>
          <w:spacing w:val="-1"/>
        </w:rPr>
        <w:t> </w:t>
      </w:r>
      <w:r>
        <w:rPr>
          <w:b/>
          <w:color w:val="231F20"/>
        </w:rPr>
        <w:t>the rate of app use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3923999</wp:posOffset>
            </wp:positionH>
            <wp:positionV relativeFrom="paragraph">
              <wp:posOffset>129952</wp:posOffset>
            </wp:positionV>
            <wp:extent cx="3083141" cy="1807273"/>
            <wp:effectExtent l="0" t="0" r="0" b="0"/>
            <wp:wrapTopAndBottom/>
            <wp:docPr id="11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141" cy="180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11"/>
        <w:ind w:left="150" w:right="189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Launching of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M’mawali with the UN, the Ministers in charge of Posts,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Telecommunication</w:t>
      </w:r>
      <w:r>
        <w:rPr>
          <w:rFonts w:ascii="Univers LT Std 57 Cn" w:hAnsi="Univers LT Std 57 Cn"/>
          <w:color w:val="414042"/>
          <w:spacing w:val="-6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&amp;</w:t>
      </w:r>
      <w:r>
        <w:rPr>
          <w:rFonts w:ascii="Univers LT Std 57 Cn" w:hAnsi="Univers LT Std 57 Cn"/>
          <w:color w:val="414042"/>
          <w:spacing w:val="-6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Digital</w:t>
      </w:r>
      <w:r>
        <w:rPr>
          <w:rFonts w:ascii="Univers LT Std 57 Cn" w:hAnsi="Univers LT Std 57 Cn"/>
          <w:color w:val="414042"/>
          <w:spacing w:val="-6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Economy,</w:t>
      </w:r>
      <w:r>
        <w:rPr>
          <w:rFonts w:ascii="Univers LT Std 57 Cn" w:hAnsi="Univers LT Std 57 Cn"/>
          <w:color w:val="414042"/>
          <w:spacing w:val="-5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Women</w:t>
      </w:r>
      <w:r>
        <w:rPr>
          <w:rFonts w:ascii="Univers LT Std 57 Cn" w:hAnsi="Univers LT Std 57 Cn"/>
          <w:color w:val="414042"/>
          <w:spacing w:val="-6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Rights</w:t>
      </w:r>
      <w:r>
        <w:rPr>
          <w:rFonts w:ascii="Univers LT Std 57 Cn" w:hAnsi="Univers LT Std 57 Cn"/>
          <w:color w:val="414042"/>
          <w:spacing w:val="-6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and</w:t>
      </w:r>
      <w:r>
        <w:rPr>
          <w:rFonts w:ascii="Univers LT Std 57 Cn" w:hAnsi="Univers LT Std 57 Cn"/>
          <w:color w:val="414042"/>
          <w:spacing w:val="-6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Empowerement,</w:t>
      </w:r>
      <w:r>
        <w:rPr>
          <w:rFonts w:ascii="Univers LT Std 57 Cn" w:hAnsi="Univers LT Std 57 Cn"/>
          <w:color w:val="414042"/>
          <w:spacing w:val="-5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Tourism</w:t>
      </w:r>
      <w:r>
        <w:rPr>
          <w:rFonts w:ascii="Univers LT Std 57 Cn" w:hAnsi="Univers LT Std 57 Cn"/>
          <w:color w:val="414042"/>
          <w:spacing w:val="-28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and Communication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 UNDP</w:t>
      </w:r>
    </w:p>
    <w:p>
      <w:pPr>
        <w:pStyle w:val="BodyText"/>
        <w:spacing w:before="6"/>
        <w:rPr>
          <w:rFonts w:ascii="Univers LT Std 57 Cn"/>
          <w:sz w:val="15"/>
        </w:rPr>
      </w:pPr>
    </w:p>
    <w:p>
      <w:pPr>
        <w:spacing w:line="235" w:lineRule="auto" w:before="0"/>
        <w:ind w:left="150" w:right="269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increased from 401 interactions to approximately 1,500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over its first two months.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header="388" w:footer="1152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Heading2"/>
        <w:spacing w:before="101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539999</wp:posOffset>
            </wp:positionH>
            <wp:positionV relativeFrom="paragraph">
              <wp:posOffset>120977</wp:posOffset>
            </wp:positionV>
            <wp:extent cx="316701" cy="158350"/>
            <wp:effectExtent l="0" t="0" r="0" b="0"/>
            <wp:wrapNone/>
            <wp:docPr id="12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1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55908pt;width:75.150pt;height:17.05pt;mso-position-horizontal-relative:page;mso-position-vertical-relative:paragraph;z-index:15890944" id="docshapegroup555" coordorigin="9553,145" coordsize="1503,341">
            <v:rect style="position:absolute;left:9552;top:145;width:1503;height:341" id="docshape556" filled="true" fillcolor="#faa633" stroked="false">
              <v:fill type="solid"/>
            </v:rect>
            <v:shape style="position:absolute;left:9637;top:187;width:250;height:256" type="#_x0000_t75" id="docshape557" stroked="false">
              <v:imagedata r:id="rId51" o:title=""/>
            </v:shape>
            <v:shape style="position:absolute;left:9552;top:145;width:1503;height:341" type="#_x0000_t202" id="docshape558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JORDAN" w:id="49"/>
      <w:bookmarkEnd w:id="49"/>
      <w:r>
        <w:rPr/>
      </w:r>
      <w:r>
        <w:rPr>
          <w:b w:val="0"/>
          <w:color w:val="231F20"/>
        </w:rPr>
        <w:t>JORDAN</w:t>
      </w:r>
    </w:p>
    <w:p>
      <w:pPr>
        <w:pStyle w:val="Heading3"/>
        <w:spacing w:line="218" w:lineRule="auto" w:before="123"/>
        <w:ind w:right="2071"/>
      </w:pPr>
      <w:r>
        <w:rPr>
          <w:color w:val="FAA633"/>
        </w:rPr>
        <w:t>Socio-Economic Empowerment of Vulnerable Women in Ghor Al-Safi</w:t>
      </w:r>
      <w:r>
        <w:rPr>
          <w:color w:val="FAA633"/>
          <w:spacing w:val="-64"/>
        </w:rPr>
        <w:t> </w:t>
      </w:r>
      <w:r>
        <w:rPr>
          <w:color w:val="FAA633"/>
        </w:rPr>
        <w:t>through Improved Access to Safe and Green Public Spaces</w:t>
      </w:r>
    </w:p>
    <w:p>
      <w:pPr>
        <w:spacing w:before="72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14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January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57.45pt;mso-position-horizontal-relative:page;mso-position-vertical-relative:paragraph;z-index:-15569408;mso-wrap-distance-left:0;mso-wrap-distance-right:0" type="#_x0000_t202" id="docshape559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499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intervention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aims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to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enhance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socio-economic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conditions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vulnerable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living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Ghor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Al-Safi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through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provision of a safe and green public space and the creation of livelihood opportunities. The programme employs an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enabling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environment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tools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to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assist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developing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small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businesses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secure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inclusive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environment.</w:t>
                  </w:r>
                </w:p>
                <w:p>
                  <w:pPr>
                    <w:pStyle w:val="BodyText"/>
                    <w:spacing w:line="210" w:lineRule="exact"/>
                    <w:ind w:left="170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The creation of a green public space supports ecological solutions to climate change and improves the urban environment.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3"/>
        <w:rPr>
          <w:rFonts w:ascii="Univers LT Std 55"/>
          <w:sz w:val="22"/>
        </w:rPr>
      </w:pPr>
    </w:p>
    <w:p>
      <w:pPr>
        <w:spacing w:after="0"/>
        <w:rPr>
          <w:rFonts w:ascii="Univers LT Std 55"/>
          <w:sz w:val="22"/>
        </w:rPr>
        <w:sectPr>
          <w:headerReference w:type="default" r:id="rId117"/>
          <w:footerReference w:type="default" r:id="rId118"/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90432" from="42.519699pt,19.688086pt" to="552.755699pt,19.688086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spacing w:line="232" w:lineRule="auto" w:before="173"/>
        <w:ind w:left="150" w:right="111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This programme strives to serve the </w:t>
      </w:r>
      <w:r>
        <w:rPr>
          <w:b/>
          <w:color w:val="231F20"/>
          <w:sz w:val="18"/>
        </w:rPr>
        <w:t>whole Ghor Al-Safi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population </w:t>
      </w:r>
      <w:r>
        <w:rPr>
          <w:b w:val="0"/>
          <w:color w:val="231F20"/>
          <w:sz w:val="18"/>
        </w:rPr>
        <w:t>and underserved neighboring communities.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public space and community center directly benefits the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37,040</w:t>
      </w:r>
      <w:r>
        <w:rPr>
          <w:b/>
          <w:color w:val="231F20"/>
          <w:spacing w:val="5"/>
          <w:sz w:val="18"/>
        </w:rPr>
        <w:t> </w:t>
      </w:r>
      <w:r>
        <w:rPr>
          <w:b/>
          <w:color w:val="231F20"/>
          <w:sz w:val="18"/>
        </w:rPr>
        <w:t>Ghor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Al-Safi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inhabitants</w:t>
      </w:r>
      <w:r>
        <w:rPr>
          <w:b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indirectly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benefits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at least 26,868 more people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from the communities of</w:t>
      </w:r>
    </w:p>
    <w:p>
      <w:pPr>
        <w:pStyle w:val="BodyText"/>
        <w:spacing w:line="232" w:lineRule="auto"/>
        <w:ind w:left="150" w:right="342"/>
        <w:rPr>
          <w:b/>
        </w:rPr>
      </w:pPr>
      <w:r>
        <w:rPr>
          <w:b w:val="0"/>
          <w:color w:val="231F20"/>
        </w:rPr>
        <w:t>Al-Mazraa,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Al-Maamoora,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Ghor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Fifa,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classify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 poverty pockets lacking safe public spaces. Direct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indirect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beneficiaries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include</w:t>
      </w:r>
      <w:r>
        <w:rPr>
          <w:b w:val="0"/>
          <w:color w:val="231F20"/>
          <w:spacing w:val="-3"/>
        </w:rPr>
        <w:t> </w:t>
      </w:r>
      <w:r>
        <w:rPr>
          <w:b/>
          <w:color w:val="231F20"/>
        </w:rPr>
        <w:t>vulnerable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women,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Syrian</w:t>
      </w:r>
    </w:p>
    <w:p>
      <w:pPr>
        <w:spacing w:line="235" w:lineRule="auto" w:before="0"/>
        <w:ind w:left="150" w:right="112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refugees, vulnerable youth, people with disabilities, and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women-headed microenterprises.</w:t>
      </w:r>
    </w:p>
    <w:p>
      <w:pPr>
        <w:pStyle w:val="BodyText"/>
        <w:spacing w:line="232" w:lineRule="auto" w:before="165"/>
        <w:ind w:left="150" w:right="184"/>
        <w:rPr>
          <w:b w:val="0"/>
        </w:rPr>
      </w:pPr>
      <w:r>
        <w:rPr>
          <w:b w:val="0"/>
          <w:color w:val="231F20"/>
        </w:rPr>
        <w:t>Thus far the programme has achieved the following results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under each of its intended outputs.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Conducted a </w:t>
      </w:r>
      <w:r>
        <w:rPr>
          <w:b/>
          <w:color w:val="231F20"/>
          <w:sz w:val="18"/>
        </w:rPr>
        <w:t>Site-Specific Assessment</w:t>
      </w:r>
      <w:r>
        <w:rPr>
          <w:b w:val="0"/>
          <w:color w:val="231F20"/>
          <w:sz w:val="18"/>
        </w:rPr>
        <w:t>, a </w:t>
      </w:r>
      <w:r>
        <w:rPr>
          <w:b/>
          <w:color w:val="231F20"/>
          <w:sz w:val="18"/>
        </w:rPr>
        <w:t>topographic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survey</w:t>
      </w:r>
      <w:r>
        <w:rPr>
          <w:b w:val="0"/>
          <w:color w:val="231F20"/>
          <w:sz w:val="18"/>
        </w:rPr>
        <w:t>, and prepared the conceptual and detailed designs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for the public space and community center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Held </w:t>
      </w:r>
      <w:r>
        <w:rPr>
          <w:b/>
          <w:color w:val="231F20"/>
          <w:sz w:val="18"/>
        </w:rPr>
        <w:t>two community consultation sessions </w:t>
      </w:r>
      <w:r>
        <w:rPr>
          <w:b w:val="0"/>
          <w:color w:val="231F20"/>
          <w:sz w:val="18"/>
        </w:rPr>
        <w:t>(19 April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19 May) for </w:t>
      </w:r>
      <w:r>
        <w:rPr>
          <w:b/>
          <w:color w:val="231F20"/>
          <w:sz w:val="18"/>
        </w:rPr>
        <w:t>74 participants (54 women) </w:t>
      </w:r>
      <w:r>
        <w:rPr>
          <w:b w:val="0"/>
          <w:color w:val="231F20"/>
          <w:sz w:val="18"/>
        </w:rPr>
        <w:t>to validate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the assessment findings and present the design ideas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Zaha Cultural Centre conducted </w:t>
      </w:r>
      <w:r>
        <w:rPr>
          <w:b/>
          <w:color w:val="231F20"/>
          <w:sz w:val="18"/>
        </w:rPr>
        <w:t>two community needs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assessments</w:t>
      </w:r>
      <w:r>
        <w:rPr>
          <w:b w:val="0"/>
          <w:color w:val="231F20"/>
          <w:sz w:val="18"/>
        </w:rPr>
        <w:t>, with one </w:t>
      </w:r>
      <w:r>
        <w:rPr>
          <w:b/>
          <w:color w:val="231F20"/>
          <w:sz w:val="18"/>
        </w:rPr>
        <w:t>engaging 55 community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members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(31 women) and another to gain feedback</w:t>
      </w:r>
    </w:p>
    <w:p>
      <w:pPr>
        <w:pStyle w:val="BodyText"/>
        <w:spacing w:line="232" w:lineRule="auto"/>
        <w:ind w:left="348" w:right="466"/>
        <w:rPr>
          <w:b w:val="0"/>
        </w:rPr>
      </w:pPr>
      <w:r>
        <w:rPr>
          <w:b w:val="0"/>
          <w:color w:val="231F20"/>
        </w:rPr>
        <w:t>on the multi-service community center and women’s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trainings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Proposed an area within the architectural design to be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dedicated to market and kiosk space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6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Conducted a Training of Trainers (ToT) </w:t>
      </w:r>
      <w:r>
        <w:rPr>
          <w:b w:val="0"/>
          <w:color w:val="231F20"/>
          <w:sz w:val="18"/>
        </w:rPr>
        <w:t>in Amman for</w:t>
      </w:r>
      <w:r>
        <w:rPr>
          <w:b w:val="0"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nine participants</w:t>
      </w:r>
      <w:r>
        <w:rPr>
          <w:b w:val="0"/>
          <w:color w:val="231F20"/>
          <w:sz w:val="18"/>
        </w:rPr>
        <w:t>, and </w:t>
      </w:r>
      <w:r>
        <w:rPr>
          <w:b/>
          <w:color w:val="231F20"/>
          <w:sz w:val="18"/>
        </w:rPr>
        <w:t>20 trainers from Ghor Al-Safi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took part in the second ToT held in July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5"/>
        <w:rPr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3923995</wp:posOffset>
            </wp:positionH>
            <wp:positionV relativeFrom="paragraph">
              <wp:posOffset>210578</wp:posOffset>
            </wp:positionV>
            <wp:extent cx="3081054" cy="2221229"/>
            <wp:effectExtent l="0" t="0" r="0" b="0"/>
            <wp:wrapTopAndBottom/>
            <wp:docPr id="12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54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97"/>
        <w:ind w:left="150" w:right="411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A workshop looked at the priorities of the local community regarding the design of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Ghour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Al-Safi Public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Park in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Southern Jordan.</w:t>
      </w:r>
      <w:r>
        <w:rPr>
          <w:rFonts w:ascii="Univers LT Std 57 Cn" w:hAnsi="Univers LT Std 57 Cn"/>
          <w:color w:val="414042"/>
          <w:spacing w:val="3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UNHABITAT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7"/>
        <w:rPr>
          <w:rFonts w:ascii="Univers LT Std 57 Cn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21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132 women from Ghor Al-Safi applied </w:t>
      </w:r>
      <w:r>
        <w:rPr>
          <w:b w:val="0"/>
          <w:color w:val="231F20"/>
          <w:sz w:val="18"/>
        </w:rPr>
        <w:t>for Women Do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Business (WDB) training, which commenced in August at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Ghor Al-Safi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44 women finished the WDB course </w:t>
      </w:r>
      <w:r>
        <w:rPr>
          <w:b w:val="0"/>
          <w:color w:val="231F20"/>
          <w:sz w:val="18"/>
        </w:rPr>
        <w:t>(three rounds),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by the end of September all WDB training rounds will be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conducted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2"/>
        </w:rPr>
      </w:pPr>
    </w:p>
    <w:p>
      <w:pPr>
        <w:pStyle w:val="Heading8"/>
        <w:tabs>
          <w:tab w:pos="5025" w:val="left" w:leader="none"/>
        </w:tabs>
        <w:spacing w:before="0"/>
      </w:pPr>
      <w:r>
        <w:rPr/>
        <w:pict>
          <v:shape style="position:absolute;margin-left:42.519699pt;margin-top:15.165299pt;width:510.25pt;height:.1pt;mso-position-horizontal-relative:page;mso-position-vertical-relative:paragraph;z-index:-15568384;mso-wrap-distance-left:0;mso-wrap-distance-right:0" id="docshape560" coordorigin="850,303" coordsize="10205,0" path="m850,303l11055,303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needs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identified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large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portion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community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wanted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e-marketing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training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micro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entrepreneurship trainings to be provided through the multi-service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community center.</w:t>
      </w:r>
    </w:p>
    <w:p>
      <w:pPr>
        <w:pStyle w:val="BodyText"/>
        <w:spacing w:before="8"/>
        <w:rPr>
          <w:b w:val="0"/>
          <w:sz w:val="14"/>
        </w:rPr>
      </w:pPr>
      <w:r>
        <w:rPr/>
        <w:pict>
          <v:shape style="position:absolute;margin-left:42.519699pt;margin-top:10.049pt;width:510.25pt;height:.1pt;mso-position-horizontal-relative:page;mso-position-vertical-relative:paragraph;z-index:-15567872;mso-wrap-distance-left:0;mso-wrap-distance-right:0" id="docshape561" coordorigin="850,201" coordsize="10205,0" path="m850,201l11055,201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94016" id="docshapegroup562" coordorigin="9553,144" coordsize="1503,341">
            <v:rect style="position:absolute;left:9552;top:144;width:1503;height:341" id="docshape563" filled="true" fillcolor="#faa633" stroked="false">
              <v:fill type="solid"/>
            </v:rect>
            <v:shape style="position:absolute;left:9637;top:186;width:250;height:256" type="#_x0000_t75" id="docshape564" stroked="false">
              <v:imagedata r:id="rId51" o:title=""/>
            </v:shape>
            <v:shape style="position:absolute;left:9552;top:144;width:1503;height:341" type="#_x0000_t202" id="docshape565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16696" cy="211226"/>
            <wp:effectExtent l="0" t="0" r="0" b="0"/>
            <wp:docPr id="12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6" cy="2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KENYA" w:id="50"/>
      <w:bookmarkEnd w:id="50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KENYA</w:t>
      </w:r>
    </w:p>
    <w:p>
      <w:pPr>
        <w:pStyle w:val="Heading3"/>
        <w:spacing w:line="218" w:lineRule="auto"/>
        <w:ind w:right="2787"/>
      </w:pPr>
      <w:r>
        <w:rPr>
          <w:color w:val="FAA633"/>
        </w:rPr>
        <w:t>Improving the Livelihoods and Protection of Young Women and</w:t>
      </w:r>
      <w:r>
        <w:rPr>
          <w:color w:val="FAA633"/>
          <w:spacing w:val="-64"/>
        </w:rPr>
        <w:t> </w:t>
      </w:r>
      <w:r>
        <w:rPr>
          <w:color w:val="FAA633"/>
        </w:rPr>
        <w:t>Men in Kenya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December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67.5pt;mso-position-horizontal-relative:page;mso-position-vertical-relative:paragraph;z-index:-15565824;mso-wrap-distance-left:0;mso-wrap-distance-right:0" type="#_x0000_t202" id="docshape566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8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enables young people to benefit from transformative, inclusive, equitable, and sustainable socio-economic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systems. The initiative builds on existing youth programmes to address the social impacts of the pandemic through</w:t>
                  </w:r>
                </w:p>
                <w:p>
                  <w:pPr>
                    <w:pStyle w:val="BodyText"/>
                    <w:spacing w:line="232" w:lineRule="auto"/>
                    <w:ind w:left="170" w:right="160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three main outputs: (1) economic empowerment of youth with disabilities, rural youth, youth in informal settlements,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refugees; (2) enhanced youth civic engagement; and (3) support for youth-led behaviors that prevent gender-based violence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the spread of COVID-19.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</w:rPr>
      </w:pPr>
    </w:p>
    <w:p>
      <w:pPr>
        <w:spacing w:after="0"/>
        <w:rPr>
          <w:rFonts w:ascii="Univers LT Std 5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93504" from="42.519699pt,19.689476pt" to="552.755699pt,19.689476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3" w:after="0"/>
        <w:ind w:left="348" w:right="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sexual and gender-based violence (SGBV),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youth and disability-friendly information, education,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communication (IEC) and behavior change communication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(BCC) materials to raise awareness and sensitization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5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69 young women and men led six behavior change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initiatives </w:t>
      </w:r>
      <w:r>
        <w:rPr>
          <w:b w:val="0"/>
          <w:color w:val="231F20"/>
          <w:sz w:val="18"/>
        </w:rPr>
        <w:t>(three in Turkana and three in Kisumu)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prevent and respond to GBV through the Safe Spaces for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Women and Girls Project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5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7,563 U-reporters (62% women) </w:t>
      </w:r>
      <w:r>
        <w:rPr>
          <w:b w:val="0"/>
          <w:color w:val="231F20"/>
          <w:sz w:val="18"/>
        </w:rPr>
        <w:t>identified as champions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lead innovative community initiatives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6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21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youth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farmers,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21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county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staff,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5"/>
          <w:sz w:val="18"/>
        </w:rPr>
        <w:t> </w:t>
      </w:r>
      <w:r>
        <w:rPr>
          <w:b w:val="0"/>
          <w:color w:val="231F20"/>
          <w:sz w:val="18"/>
        </w:rPr>
        <w:t>two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private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sector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partners</w:t>
      </w:r>
      <w:r>
        <w:rPr>
          <w:b w:val="0"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(44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total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people)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attended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a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two-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week training </w:t>
      </w:r>
      <w:r>
        <w:rPr>
          <w:b w:val="0"/>
          <w:color w:val="231F20"/>
          <w:sz w:val="18"/>
        </w:rPr>
        <w:t>with the Farmer Business School (FBS) 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Kisumu County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3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745 young people enrolled in the African Youth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Marketplace (YOMA)</w:t>
      </w:r>
      <w:r>
        <w:rPr>
          <w:b w:val="0"/>
          <w:color w:val="231F20"/>
          <w:sz w:val="18"/>
        </w:rPr>
        <w:t>, creating digital resumes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accessing a suite of personalized courses, trainings,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community activities</w:t>
      </w:r>
    </w:p>
    <w:p>
      <w:pPr>
        <w:numPr>
          <w:ilvl w:val="0"/>
          <w:numId w:val="3"/>
        </w:numPr>
        <w:tabs>
          <w:tab w:pos="349" w:val="left" w:leader="none"/>
        </w:tabs>
        <w:spacing w:line="232" w:lineRule="auto" w:before="110"/>
        <w:ind w:left="348" w:right="4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525 registered youth completed self-development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trainings </w:t>
      </w:r>
      <w:r>
        <w:rPr>
          <w:b w:val="0"/>
          <w:color w:val="231F20"/>
          <w:sz w:val="18"/>
        </w:rPr>
        <w:t>on YOMA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2"/>
        <w:rPr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3923999</wp:posOffset>
            </wp:positionH>
            <wp:positionV relativeFrom="paragraph">
              <wp:posOffset>208254</wp:posOffset>
            </wp:positionV>
            <wp:extent cx="3122385" cy="2160270"/>
            <wp:effectExtent l="0" t="0" r="0" b="0"/>
            <wp:wrapTopAndBottom/>
            <wp:docPr id="12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3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1" w:lineRule="exact" w:before="17"/>
        <w:ind w:left="150" w:right="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A poultry site visit for the Farmer Business School</w:t>
      </w:r>
    </w:p>
    <w:p>
      <w:pPr>
        <w:spacing w:line="171" w:lineRule="exact" w:before="0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FAO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3" w:after="0"/>
        <w:ind w:left="348" w:right="21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3,025 youth registered on the Yunitok platform </w:t>
      </w:r>
      <w:r>
        <w:rPr>
          <w:b w:val="0"/>
          <w:color w:val="231F20"/>
          <w:sz w:val="18"/>
        </w:rPr>
        <w:t>(62%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women), which allows them to share information on their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circumstances and contribute to the national dialogue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leading up to the UN Food Systems Summit 2021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4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186pt;width:510.25pt;height:.1pt;mso-position-horizontal-relative:page;mso-position-vertical-relative:paragraph;z-index:-15564800;mso-wrap-distance-left:0;mso-wrap-distance-right:0" id="docshape567" coordorigin="850,403" coordsize="10205,0" path="m850,403l11055,403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spacing w:line="232" w:lineRule="auto" w:before="81"/>
        <w:ind w:left="150" w:right="356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Nairobi, Kisumu, and Turkana, the programme contracted </w:t>
      </w:r>
      <w:r>
        <w:rPr>
          <w:b/>
          <w:color w:val="231F20"/>
          <w:sz w:val="18"/>
        </w:rPr>
        <w:t>three innovation hubs </w:t>
      </w:r>
      <w:r>
        <w:rPr>
          <w:b w:val="0"/>
          <w:color w:val="231F20"/>
          <w:sz w:val="18"/>
        </w:rPr>
        <w:t>to provide incubation, coaching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mentoring services, financial linkages, and business growth opportunities meant to scale youth-led enterprises. In addition,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32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youth-led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enterprises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groups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with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more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than 120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young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people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responded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to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expression of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interest</w:t>
      </w:r>
      <w:r>
        <w:rPr>
          <w:b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be</w:t>
      </w:r>
    </w:p>
    <w:p>
      <w:pPr>
        <w:spacing w:line="232" w:lineRule="auto" w:before="0"/>
        <w:ind w:left="150" w:right="13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under this initiative. </w:t>
      </w:r>
      <w:r>
        <w:rPr>
          <w:b/>
          <w:color w:val="231F20"/>
          <w:sz w:val="18"/>
        </w:rPr>
        <w:t>Two youth-led enterprises have already begun </w:t>
      </w:r>
      <w:r>
        <w:rPr>
          <w:b w:val="0"/>
          <w:color w:val="231F20"/>
          <w:sz w:val="18"/>
        </w:rPr>
        <w:t>the incubation programme in Nairobi, with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other counties set to begin in August.</w:t>
      </w:r>
    </w:p>
    <w:p>
      <w:pPr>
        <w:pStyle w:val="BodyText"/>
        <w:spacing w:before="11"/>
        <w:rPr>
          <w:b w:val="0"/>
          <w:sz w:val="8"/>
        </w:rPr>
      </w:pPr>
      <w:r>
        <w:rPr/>
        <w:pict>
          <v:shape style="position:absolute;margin-left:42.519699pt;margin-top:6.578pt;width:510.25pt;height:.1pt;mso-position-horizontal-relative:page;mso-position-vertical-relative:paragraph;z-index:-15564288;mso-wrap-distance-left:0;mso-wrap-distance-right:0" id="docshape568" coordorigin="850,132" coordsize="10205,0" path="m850,132l11055,132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8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895552" id="docshapegroup569" coordorigin="9553,144" coordsize="1503,341">
            <v:rect style="position:absolute;left:9552;top:144;width:1503;height:341" id="docshape570" filled="true" fillcolor="#faa633" stroked="false">
              <v:fill type="solid"/>
            </v:rect>
            <v:shape style="position:absolute;left:9637;top:186;width:250;height:256" type="#_x0000_t75" id="docshape571" stroked="false">
              <v:imagedata r:id="rId51" o:title=""/>
            </v:shape>
            <v:shape style="position:absolute;left:9552;top:144;width:1503;height:341" type="#_x0000_t202" id="docshape572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16697" cy="211226"/>
            <wp:effectExtent l="0" t="0" r="0" b="0"/>
            <wp:docPr id="12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7" cy="2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MYANMAR" w:id="51"/>
      <w:bookmarkEnd w:id="51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MYANMAR</w:t>
      </w:r>
    </w:p>
    <w:p>
      <w:pPr>
        <w:pStyle w:val="Heading3"/>
        <w:spacing w:line="218" w:lineRule="auto"/>
        <w:ind w:right="1821"/>
      </w:pPr>
      <w:r>
        <w:rPr>
          <w:color w:val="FAA633"/>
        </w:rPr>
        <w:t>Accelerating COVID-19 Socio-Economic Recovery in Myanmar through</w:t>
      </w:r>
      <w:r>
        <w:rPr>
          <w:color w:val="FAA633"/>
          <w:spacing w:val="-64"/>
        </w:rPr>
        <w:t> </w:t>
      </w:r>
      <w:r>
        <w:rPr>
          <w:color w:val="FAA633"/>
        </w:rPr>
        <w:t>Resilient and Gender Transformative Enterprises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April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67.5pt;mso-position-horizontal-relative:page;mso-position-vertical-relative:paragraph;z-index:-15562752;mso-wrap-distance-left:0;mso-wrap-distance-right:0" type="#_x0000_t202" id="docshape573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68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Against the backdrop of the COVID-19 pandemic, this programme engages non-state actors in Myanmar to support women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led micro- small- and medium-enterprises (MSMEs), through evidence based approaches. The initiative enhances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capacity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of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women-led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enterprises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through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business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acceleration,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digital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transformation,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innovation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support</w:t>
                  </w:r>
                  <w:r>
                    <w:rPr>
                      <w:b w:val="0"/>
                      <w:color w:val="231F20"/>
                      <w:spacing w:val="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with</w:t>
                  </w:r>
                  <w:r>
                    <w:rPr>
                      <w:b w:val="0"/>
                      <w:color w:val="231F20"/>
                      <w:spacing w:val="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view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to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improving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women’s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knowledge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technical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capacity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better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access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to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finance.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programme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is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implemented</w:t>
                  </w:r>
                  <w:r>
                    <w:rPr>
                      <w:b w:val="0"/>
                      <w:color w:val="231F20"/>
                      <w:spacing w:val="-47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 cooperation with associations, service providers, and the private sector.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</w:rPr>
      </w:pPr>
    </w:p>
    <w:p>
      <w:pPr>
        <w:spacing w:after="0"/>
        <w:rPr>
          <w:rFonts w:ascii="Univers LT Std 5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95040" from="42.519699pt,19.689476pt" to="552.755699pt,19.689476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BodyText"/>
        <w:spacing w:line="232" w:lineRule="auto" w:before="153"/>
        <w:ind w:left="150" w:right="204"/>
        <w:rPr>
          <w:b w:val="0"/>
        </w:rPr>
      </w:pPr>
      <w:r>
        <w:rPr>
          <w:b w:val="0"/>
          <w:color w:val="231F20"/>
        </w:rPr>
        <w:t>Due to the February 2021 military takeover of the country,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UN Country Team revised some project outcomes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according to UN established engagement principles on the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promotion of democracy, respect for human rights,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assurance that the local population could truly benefit from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programmatic interventions. Though the military takeover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related crisis slowed down the initial stages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 implementation, the initiative:</w:t>
      </w:r>
    </w:p>
    <w:p>
      <w:pPr>
        <w:pStyle w:val="ListParagraph"/>
        <w:numPr>
          <w:ilvl w:val="0"/>
          <w:numId w:val="3"/>
        </w:numPr>
        <w:tabs>
          <w:tab w:pos="199" w:val="left" w:leader="none"/>
        </w:tabs>
        <w:spacing w:line="214" w:lineRule="exact" w:before="159" w:after="0"/>
        <w:ind w:left="348" w:right="473" w:hanging="349"/>
        <w:jc w:val="right"/>
        <w:rPr>
          <w:b w:val="0"/>
          <w:sz w:val="18"/>
        </w:rPr>
      </w:pPr>
      <w:r>
        <w:rPr>
          <w:b w:val="0"/>
          <w:color w:val="231F20"/>
          <w:sz w:val="18"/>
        </w:rPr>
        <w:t>Completed a needs assessment survey that included</w:t>
      </w:r>
    </w:p>
    <w:p>
      <w:pPr>
        <w:spacing w:line="214" w:lineRule="exact" w:before="0"/>
        <w:ind w:left="0" w:right="514" w:firstLine="0"/>
        <w:jc w:val="right"/>
        <w:rPr>
          <w:b w:val="0"/>
          <w:sz w:val="18"/>
        </w:rPr>
      </w:pPr>
      <w:r>
        <w:rPr>
          <w:b/>
          <w:color w:val="231F20"/>
          <w:sz w:val="18"/>
        </w:rPr>
        <w:t>interviews with 22 women led businesses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as well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rPr>
          <w:b w:val="0"/>
          <w:sz w:val="21"/>
        </w:rPr>
      </w:pPr>
    </w:p>
    <w:p>
      <w:pPr>
        <w:spacing w:line="232" w:lineRule="auto" w:before="1"/>
        <w:ind w:left="348" w:right="241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as a </w:t>
      </w:r>
      <w:r>
        <w:rPr>
          <w:b/>
          <w:color w:val="231F20"/>
          <w:sz w:val="18"/>
        </w:rPr>
        <w:t>needs assessment of six entrepreneur support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organizations </w:t>
      </w:r>
      <w:r>
        <w:rPr>
          <w:b w:val="0"/>
          <w:color w:val="231F20"/>
          <w:sz w:val="18"/>
        </w:rPr>
        <w:t>- knowledge that will inform the design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accelerator programmes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6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Conducted a </w:t>
      </w:r>
      <w:r>
        <w:rPr>
          <w:b/>
          <w:color w:val="231F20"/>
          <w:sz w:val="18"/>
        </w:rPr>
        <w:t>Training of Trainers workshop for 14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participants </w:t>
      </w:r>
      <w:r>
        <w:rPr>
          <w:b w:val="0"/>
          <w:color w:val="231F20"/>
          <w:sz w:val="18"/>
        </w:rPr>
        <w:t>on how to create inclusive and gender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transformative businesses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Built a pipeline of potential investors based on research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current financing landscape for MSMEs in Myanmar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539999</wp:posOffset>
            </wp:positionH>
            <wp:positionV relativeFrom="paragraph">
              <wp:posOffset>120342</wp:posOffset>
            </wp:positionV>
            <wp:extent cx="316701" cy="158350"/>
            <wp:effectExtent l="0" t="0" r="0" b="0"/>
            <wp:wrapNone/>
            <wp:docPr id="13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1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898112" id="docshapegroup574" coordorigin="9553,144" coordsize="1503,341">
            <v:rect style="position:absolute;left:9552;top:144;width:1503;height:341" id="docshape575" filled="true" fillcolor="#faa633" stroked="false">
              <v:fill type="solid"/>
            </v:rect>
            <v:shape style="position:absolute;left:9637;top:186;width:250;height:256" type="#_x0000_t75" id="docshape576" stroked="false">
              <v:imagedata r:id="rId51" o:title=""/>
            </v:shape>
            <v:shape style="position:absolute;left:9552;top:144;width:1503;height:341" type="#_x0000_t202" id="docshape577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SAO TOME AND PRINCIPE" w:id="52"/>
      <w:bookmarkEnd w:id="52"/>
      <w:r>
        <w:rPr/>
      </w:r>
      <w:r>
        <w:rPr>
          <w:b w:val="0"/>
          <w:color w:val="231F20"/>
        </w:rPr>
        <w:t>SAO TOME AND PRINCIPE</w:t>
      </w:r>
    </w:p>
    <w:p>
      <w:pPr>
        <w:pStyle w:val="Heading3"/>
        <w:spacing w:before="97"/>
      </w:pPr>
      <w:r>
        <w:rPr>
          <w:color w:val="FAA633"/>
        </w:rPr>
        <w:t>Women Economic Empowerment Window (WEEW)</w:t>
      </w:r>
    </w:p>
    <w:p>
      <w:pPr>
        <w:pStyle w:val="BodyText"/>
        <w:spacing w:before="6"/>
        <w:rPr>
          <w:rFonts w:ascii="Univers LT Std 57 Cn"/>
          <w:sz w:val="32"/>
        </w:rPr>
      </w:pPr>
    </w:p>
    <w:p>
      <w:pPr>
        <w:spacing w:before="0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2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November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3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76.7pt;mso-position-horizontal-relative:page;mso-position-vertical-relative:paragraph;z-index:-15561216;mso-wrap-distance-left:0;mso-wrap-distance-right:0" type="#_x0000_t202" id="docshape578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5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As a direct response to the structural issues identified in the consecutive National Strategies for the Promotion of Gender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Equality and Equity (ENIEG), this programme supports financial and economic empowerment initiatives for vulnerable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women. Specifically targeting women-led startups and micro-, small-, and medium- enterprises (MSMEs), the programme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aims to increase entrepreneurial technical capacity, access to funding, and business association for MSMEs, all while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improving the education-related safety nets available to adolescent girls and households led by women, particularly those in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vulnerable situations.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rPr>
          <w:rFonts w:ascii="Univers LT Std 55"/>
          <w:sz w:val="19"/>
        </w:rPr>
      </w:pPr>
    </w:p>
    <w:p>
      <w:pPr>
        <w:spacing w:after="0"/>
        <w:rPr>
          <w:rFonts w:ascii="Univers LT Std 55"/>
          <w:sz w:val="19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897600" from="42.519699pt,19.689484pt" to="552.755699pt,19.689484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BodyText"/>
        <w:spacing w:line="232" w:lineRule="auto" w:before="153"/>
        <w:ind w:left="150" w:right="184"/>
        <w:rPr>
          <w:b w:val="0"/>
        </w:rPr>
      </w:pPr>
      <w:r>
        <w:rPr>
          <w:b w:val="0"/>
          <w:color w:val="231F20"/>
        </w:rPr>
        <w:t>Thus far, to increase entrepreneurial technical capacity, the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55" w:after="0"/>
        <w:ind w:left="348" w:right="8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259 women </w:t>
      </w:r>
      <w:r>
        <w:rPr>
          <w:b w:val="0"/>
          <w:color w:val="231F20"/>
          <w:sz w:val="18"/>
        </w:rPr>
        <w:t>whose businesses (mostly informal)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were impacted by COVID-19 to develop a </w:t>
      </w:r>
      <w:r>
        <w:rPr>
          <w:b/>
          <w:color w:val="231F20"/>
          <w:sz w:val="18"/>
        </w:rPr>
        <w:t>business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expansion and/or recovery plan. </w:t>
      </w:r>
      <w:r>
        <w:rPr>
          <w:b w:val="0"/>
          <w:color w:val="231F20"/>
          <w:sz w:val="18"/>
        </w:rPr>
        <w:t>The best business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plans will have access to microgrants between US$1,500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US$5,000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For these GERME (Gerir Melhor a sua Empresa / Better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Manage Your Business) </w:t>
      </w:r>
      <w:r>
        <w:rPr>
          <w:b/>
          <w:color w:val="231F20"/>
          <w:sz w:val="18"/>
        </w:rPr>
        <w:t>trainings</w:t>
      </w:r>
      <w:r>
        <w:rPr>
          <w:b w:val="0"/>
          <w:color w:val="231F20"/>
          <w:sz w:val="18"/>
        </w:rPr>
        <w:t>, </w:t>
      </w:r>
      <w:r>
        <w:rPr>
          <w:b/>
          <w:color w:val="231F20"/>
          <w:sz w:val="18"/>
        </w:rPr>
        <w:t>attendance was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above 90% </w:t>
      </w:r>
      <w:r>
        <w:rPr>
          <w:b w:val="0"/>
          <w:color w:val="231F20"/>
          <w:sz w:val="18"/>
        </w:rPr>
        <w:t>in all classes, and 85% of attendees owned a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small business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3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Created </w:t>
      </w:r>
      <w:r>
        <w:rPr>
          <w:b/>
          <w:color w:val="231F20"/>
          <w:sz w:val="18"/>
        </w:rPr>
        <w:t>a digital platform </w:t>
      </w:r>
      <w:r>
        <w:rPr>
          <w:b w:val="0"/>
          <w:color w:val="231F20"/>
          <w:sz w:val="18"/>
        </w:rPr>
        <w:t>(already operational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functional) on </w:t>
      </w:r>
      <w:r>
        <w:rPr>
          <w:b/>
          <w:color w:val="231F20"/>
          <w:sz w:val="18"/>
        </w:rPr>
        <w:t>employment services and opportunities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for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connect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job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offers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qualified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candidates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the Ministry of Labor to </w:t>
      </w:r>
      <w:r>
        <w:rPr>
          <w:b/>
          <w:color w:val="231F20"/>
          <w:sz w:val="18"/>
        </w:rPr>
        <w:t>equip training rooms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where women can access internet and receive online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consultation using the tool and other income-generating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opportunities</w:t>
      </w:r>
    </w:p>
    <w:p>
      <w:pPr>
        <w:pStyle w:val="BodyText"/>
        <w:spacing w:line="232" w:lineRule="auto" w:before="111"/>
        <w:ind w:left="150" w:right="664"/>
        <w:rPr>
          <w:b w:val="0"/>
        </w:rPr>
      </w:pPr>
      <w:r>
        <w:rPr>
          <w:b w:val="0"/>
          <w:color w:val="231F20"/>
        </w:rPr>
        <w:t>To increase education-related safety nets available to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adolescent girls and households led by women,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54" w:after="0"/>
        <w:ind w:left="348" w:right="25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Created a back-to-school kit to be delivered to 1,500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households led by women</w:t>
      </w:r>
      <w:r>
        <w:rPr>
          <w:b w:val="0"/>
          <w:color w:val="231F20"/>
          <w:sz w:val="18"/>
        </w:rPr>
        <w:t>. All women with children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participating in the entrepreneurship trainings will also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7"/>
        <w:rPr>
          <w:b w:val="0"/>
          <w:sz w:val="22"/>
        </w:rPr>
      </w:pPr>
    </w:p>
    <w:p>
      <w:pPr>
        <w:spacing w:line="235" w:lineRule="auto" w:before="0"/>
        <w:ind w:left="348" w:right="781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receive this kit. The kits contain </w:t>
      </w:r>
      <w:r>
        <w:rPr>
          <w:b/>
          <w:color w:val="231F20"/>
          <w:sz w:val="18"/>
        </w:rPr>
        <w:t>1,500 backpacks,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notebooks, pencils, erasers, and pens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14" w:lineRule="exact" w:before="108" w:after="0"/>
        <w:ind w:left="348" w:right="0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Identified 300 girls at-risk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of dropping out of high school;</w:t>
      </w:r>
    </w:p>
    <w:p>
      <w:pPr>
        <w:spacing w:line="214" w:lineRule="exact" w:before="0"/>
        <w:ind w:left="34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150 girls </w:t>
      </w:r>
      <w:r>
        <w:rPr>
          <w:b w:val="0"/>
          <w:color w:val="231F20"/>
          <w:sz w:val="18"/>
        </w:rPr>
        <w:t>received </w:t>
      </w:r>
      <w:r>
        <w:rPr>
          <w:b/>
          <w:color w:val="231F20"/>
          <w:sz w:val="18"/>
        </w:rPr>
        <w:t>small group counselling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0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Delivered 12 (out of 36) school counselling sessions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three districts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94" w:hanging="199"/>
        <w:jc w:val="left"/>
        <w:rPr>
          <w:b w:val="0"/>
          <w:sz w:val="18"/>
        </w:rPr>
      </w:pPr>
      <w:r>
        <w:rPr/>
        <w:pict>
          <v:shape style="position:absolute;margin-left:308.976013pt;margin-top:65.564697pt;width:243.8pt;height:146pt;mso-position-horizontal-relative:page;mso-position-vertical-relative:paragraph;z-index:15898624" type="#_x0000_t202" id="docshape579" filled="true" fillcolor="#faa633" stroked="false">
            <v:textbox inset="0,0,0,0">
              <w:txbxContent>
                <w:p>
                  <w:pPr>
                    <w:spacing w:before="131"/>
                    <w:ind w:left="170" w:right="0" w:firstLine="0"/>
                    <w:jc w:val="both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Quotes from school girls on their trainings:</w:t>
                  </w:r>
                </w:p>
                <w:p>
                  <w:pPr>
                    <w:spacing w:line="228" w:lineRule="auto" w:before="115"/>
                    <w:ind w:left="170" w:right="289" w:firstLine="0"/>
                    <w:jc w:val="both"/>
                    <w:rPr>
                      <w:b w:val="0"/>
                      <w:i/>
                      <w:color w:val="000000"/>
                      <w:sz w:val="18"/>
                    </w:rPr>
                  </w:pPr>
                  <w:r>
                    <w:rPr>
                      <w:b w:val="0"/>
                      <w:i/>
                      <w:color w:val="FFFFFF"/>
                      <w:sz w:val="18"/>
                    </w:rPr>
                    <w:t>“ I learned that a woman can be what she wants to be</w:t>
                  </w:r>
                  <w:r>
                    <w:rPr>
                      <w:b w:val="0"/>
                      <w:i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pacing w:val="-1"/>
                      <w:sz w:val="18"/>
                    </w:rPr>
                    <w:t>and what she wishes to be in society. [...] Today I leave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 here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more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confident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of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myself.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feel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can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do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anything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FFFFFF"/>
                      <w:spacing w:val="-48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want.”</w:t>
                  </w:r>
                  <w:r>
                    <w:rPr>
                      <w:b w:val="0"/>
                      <w:i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Idalmira,</w:t>
                  </w:r>
                  <w:r>
                    <w:rPr>
                      <w:b w:val="0"/>
                      <w:i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19</w:t>
                  </w:r>
                  <w:r>
                    <w:rPr>
                      <w:b w:val="0"/>
                      <w:i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years</w:t>
                  </w:r>
                  <w:r>
                    <w:rPr>
                      <w:b w:val="0"/>
                      <w:i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old</w:t>
                  </w:r>
                </w:p>
                <w:p>
                  <w:pPr>
                    <w:spacing w:line="228" w:lineRule="auto" w:before="168"/>
                    <w:ind w:left="170" w:right="319" w:firstLine="0"/>
                    <w:jc w:val="left"/>
                    <w:rPr>
                      <w:b w:val="0"/>
                      <w:i/>
                      <w:color w:val="000000"/>
                      <w:sz w:val="18"/>
                    </w:rPr>
                  </w:pPr>
                  <w:r>
                    <w:rPr>
                      <w:b w:val="0"/>
                      <w:i/>
                      <w:color w:val="FFFFFF"/>
                      <w:sz w:val="18"/>
                    </w:rPr>
                    <w:t>“I am part of the School Association, and after these</w:t>
                  </w:r>
                  <w:r>
                    <w:rPr>
                      <w:b w:val="0"/>
                      <w:i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sessions, I will convince the other members to talk</w:t>
                  </w:r>
                  <w:r>
                    <w:rPr>
                      <w:b w:val="0"/>
                      <w:i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more</w:t>
                  </w:r>
                  <w:r>
                    <w:rPr>
                      <w:b w:val="0"/>
                      <w:i/>
                      <w:color w:val="FFFFFF"/>
                      <w:spacing w:val="-1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about</w:t>
                  </w:r>
                  <w:r>
                    <w:rPr>
                      <w:b w:val="0"/>
                      <w:i/>
                      <w:color w:val="FFFFFF"/>
                      <w:spacing w:val="-1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women’s</w:t>
                  </w:r>
                  <w:r>
                    <w:rPr>
                      <w:b w:val="0"/>
                      <w:i/>
                      <w:color w:val="FFFFFF"/>
                      <w:spacing w:val="-1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rights</w:t>
                  </w:r>
                  <w:r>
                    <w:rPr>
                      <w:b w:val="0"/>
                      <w:i/>
                      <w:color w:val="FFFFFF"/>
                      <w:spacing w:val="-1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and</w:t>
                  </w:r>
                  <w:r>
                    <w:rPr>
                      <w:b w:val="0"/>
                      <w:i/>
                      <w:color w:val="FFFFFF"/>
                      <w:spacing w:val="-1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other</w:t>
                  </w:r>
                  <w:r>
                    <w:rPr>
                      <w:b w:val="0"/>
                      <w:i/>
                      <w:color w:val="FFFFFF"/>
                      <w:spacing w:val="-1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women’s</w:t>
                  </w:r>
                  <w:r>
                    <w:rPr>
                      <w:b w:val="0"/>
                      <w:i/>
                      <w:color w:val="FFFFFF"/>
                      <w:spacing w:val="-1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issues.</w:t>
                  </w:r>
                  <w:r>
                    <w:rPr>
                      <w:b w:val="0"/>
                      <w:i/>
                      <w:color w:val="FFFFFF"/>
                      <w:spacing w:val="-47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I will also talk to my physical education teacher or the</w:t>
                  </w:r>
                  <w:r>
                    <w:rPr>
                      <w:b w:val="0"/>
                      <w:i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school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headmaster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so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that</w:t>
                  </w:r>
                  <w:r>
                    <w:rPr>
                      <w:b w:val="0"/>
                      <w:i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we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can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form</w:t>
                  </w:r>
                  <w:r>
                    <w:rPr>
                      <w:b w:val="0"/>
                      <w:i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a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girls’</w:t>
                  </w:r>
                  <w:r>
                    <w:rPr>
                      <w:b w:val="0"/>
                      <w:i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team</w:t>
                  </w:r>
                  <w:r>
                    <w:rPr>
                      <w:b w:val="0"/>
                      <w:i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in</w:t>
                  </w:r>
                  <w:r>
                    <w:rPr>
                      <w:b w:val="0"/>
                      <w:i/>
                      <w:color w:val="FFFFFF"/>
                      <w:spacing w:val="-47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school.”</w:t>
                  </w:r>
                  <w:r>
                    <w:rPr>
                      <w:b w:val="0"/>
                      <w:i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Daniela,</w:t>
                  </w:r>
                  <w:r>
                    <w:rPr>
                      <w:b w:val="0"/>
                      <w:i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17</w:t>
                  </w:r>
                  <w:r>
                    <w:rPr>
                      <w:b w:val="0"/>
                      <w:i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years</w:t>
                  </w:r>
                  <w:r>
                    <w:rPr>
                      <w:b w:val="0"/>
                      <w:i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FFFFFF"/>
                      <w:sz w:val="18"/>
                    </w:rPr>
                    <w:t>old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31F20"/>
          <w:sz w:val="18"/>
        </w:rPr>
        <w:t>Identified 150 out-of-school adolescent girls across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the country through the Youth Interaction Centers;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girls will participate in a </w:t>
      </w:r>
      <w:r>
        <w:rPr>
          <w:b/>
          <w:color w:val="231F20"/>
          <w:sz w:val="18"/>
        </w:rPr>
        <w:t>life-skills curriculum</w:t>
      </w:r>
      <w:r>
        <w:rPr>
          <w:b w:val="0"/>
          <w:color w:val="231F20"/>
          <w:sz w:val="18"/>
        </w:rPr>
        <w:t>, which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includes trainings on vocational learning, empowerment,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employability, and active citizenship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2"/>
        </w:rPr>
      </w:pPr>
    </w:p>
    <w:p>
      <w:pPr>
        <w:pStyle w:val="BodyText"/>
        <w:ind w:left="147"/>
        <w:rPr>
          <w:sz w:val="20"/>
        </w:rPr>
      </w:pPr>
      <w:r>
        <w:rPr>
          <w:sz w:val="20"/>
        </w:rPr>
        <w:pict>
          <v:shape style="width:510.15pt;height:203.85pt;mso-position-horizontal-relative:char;mso-position-vertical-relative:line" type="#_x0000_t202" id="docshape580" filled="false" stroked="true" strokeweight=".25pt" strokecolor="#faa633">
            <w10:anchorlock/>
            <v:textbox inset="0,0,0,0">
              <w:txbxContent>
                <w:p>
                  <w:pPr>
                    <w:spacing w:before="57"/>
                    <w:ind w:left="113" w:right="0" w:firstLine="0"/>
                    <w:jc w:val="left"/>
                    <w:rPr>
                      <w:rFonts w:ascii="Univers LT Std 57 Cn"/>
                      <w:sz w:val="21"/>
                    </w:rPr>
                  </w:pPr>
                  <w:r>
                    <w:rPr>
                      <w:rFonts w:ascii="Univers LT Std 57 Cn"/>
                      <w:color w:val="1F4E79"/>
                      <w:sz w:val="21"/>
                    </w:rPr>
                    <w:t>Testimonials</w:t>
                  </w:r>
                  <w:r>
                    <w:rPr>
                      <w:rFonts w:ascii="Univers LT Std 57 Cn"/>
                      <w:color w:val="1F4E79"/>
                      <w:spacing w:val="-3"/>
                      <w:sz w:val="21"/>
                    </w:rPr>
                    <w:t> </w:t>
                  </w:r>
                  <w:r>
                    <w:rPr>
                      <w:rFonts w:ascii="Univers LT Std 57 Cn"/>
                      <w:color w:val="1F4E79"/>
                      <w:sz w:val="21"/>
                    </w:rPr>
                    <w:t>on</w:t>
                  </w:r>
                  <w:r>
                    <w:rPr>
                      <w:rFonts w:ascii="Univers LT Std 57 Cn"/>
                      <w:color w:val="1F4E79"/>
                      <w:spacing w:val="-3"/>
                      <w:sz w:val="21"/>
                    </w:rPr>
                    <w:t> </w:t>
                  </w:r>
                  <w:r>
                    <w:rPr>
                      <w:rFonts w:ascii="Univers LT Std 57 Cn"/>
                      <w:color w:val="1F4E79"/>
                      <w:sz w:val="21"/>
                    </w:rPr>
                    <w:t>the</w:t>
                  </w:r>
                  <w:r>
                    <w:rPr>
                      <w:rFonts w:ascii="Univers LT Std 57 Cn"/>
                      <w:color w:val="1F4E79"/>
                      <w:spacing w:val="-2"/>
                      <w:sz w:val="21"/>
                    </w:rPr>
                    <w:t> </w:t>
                  </w:r>
                  <w:r>
                    <w:rPr>
                      <w:rFonts w:ascii="Univers LT Std 57 Cn"/>
                      <w:color w:val="1F4E79"/>
                      <w:sz w:val="21"/>
                    </w:rPr>
                    <w:t>Business</w:t>
                  </w:r>
                  <w:r>
                    <w:rPr>
                      <w:rFonts w:ascii="Univers LT Std 57 Cn"/>
                      <w:color w:val="1F4E79"/>
                      <w:spacing w:val="-3"/>
                      <w:sz w:val="21"/>
                    </w:rPr>
                    <w:t> </w:t>
                  </w:r>
                  <w:r>
                    <w:rPr>
                      <w:rFonts w:ascii="Univers LT Std 57 Cn"/>
                      <w:color w:val="1F4E79"/>
                      <w:sz w:val="21"/>
                    </w:rPr>
                    <w:t>Development</w:t>
                  </w:r>
                  <w:r>
                    <w:rPr>
                      <w:rFonts w:ascii="Univers LT Std 57 Cn"/>
                      <w:color w:val="1F4E79"/>
                      <w:spacing w:val="-3"/>
                      <w:sz w:val="21"/>
                    </w:rPr>
                    <w:t> </w:t>
                  </w:r>
                  <w:r>
                    <w:rPr>
                      <w:rFonts w:ascii="Univers LT Std 57 Cn"/>
                      <w:color w:val="1F4E79"/>
                      <w:sz w:val="21"/>
                    </w:rPr>
                    <w:t>Courses</w:t>
                  </w:r>
                </w:p>
                <w:p>
                  <w:pPr>
                    <w:spacing w:line="228" w:lineRule="auto" w:before="108"/>
                    <w:ind w:left="113" w:right="112" w:firstLine="0"/>
                    <w:jc w:val="left"/>
                    <w:rPr>
                      <w:b w:val="0"/>
                      <w:i/>
                      <w:sz w:val="18"/>
                    </w:rPr>
                  </w:pPr>
                  <w:r>
                    <w:rPr>
                      <w:b w:val="0"/>
                      <w:i/>
                      <w:color w:val="231F20"/>
                      <w:sz w:val="18"/>
                    </w:rPr>
                    <w:t>“Before, I used to buy the food products in the city to sell in my shop, but for me to set my prices I would first try to know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what price other shops in my area are practicing, so I would also practice the same price. Now with the training I already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know that for me to set the price of my products in my shop, I need to know first which price I bought each product. But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another thing I already know is that this value is only for the purchase of the product. I also have to deduct the money from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motorbike,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energy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and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rent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for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space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that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pay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every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month.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Now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know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true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value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of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cost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of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1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kg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of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rice,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so</w:t>
                  </w:r>
                  <w:r>
                    <w:rPr>
                      <w:b w:val="0"/>
                      <w:i/>
                      <w:color w:val="231F20"/>
                      <w:spacing w:val="-48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know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what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price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can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put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on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each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product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so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as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not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make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loss.</w:t>
                  </w:r>
                  <w:r>
                    <w:rPr>
                      <w:b w:val="0"/>
                      <w:i/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After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that,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can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see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what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price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other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shops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nearby</w:t>
                  </w:r>
                  <w:r>
                    <w:rPr>
                      <w:b w:val="0"/>
                      <w:i/>
                      <w:color w:val="231F20"/>
                      <w:spacing w:val="-48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are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charging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and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also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try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know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what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price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people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in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area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are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willing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pay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for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each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kg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of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rice.”</w:t>
                  </w:r>
                </w:p>
                <w:p>
                  <w:pPr>
                    <w:spacing w:line="228" w:lineRule="auto" w:before="166"/>
                    <w:ind w:left="113" w:right="272" w:firstLine="0"/>
                    <w:jc w:val="left"/>
                    <w:rPr>
                      <w:b w:val="0"/>
                      <w:i/>
                      <w:sz w:val="18"/>
                    </w:rPr>
                  </w:pPr>
                  <w:r>
                    <w:rPr>
                      <w:b w:val="0"/>
                      <w:i/>
                      <w:color w:val="231F20"/>
                      <w:sz w:val="18"/>
                    </w:rPr>
                    <w:t>“Before, I thought business was just about having space, having money to buy things that we will sell or use to produce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something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else,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and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knowing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how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make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these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things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and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how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sell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them.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But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now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have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learned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that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if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want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our</w:t>
                  </w:r>
                  <w:r>
                    <w:rPr>
                      <w:b w:val="0"/>
                      <w:i/>
                      <w:color w:val="231F20"/>
                      <w:spacing w:val="-48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business to be successful, we need to do many things to improve our business: before even starting our business, we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have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to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study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market,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know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and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study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our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competitors,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our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customers.</w:t>
                  </w:r>
                  <w:r>
                    <w:rPr>
                      <w:b w:val="0"/>
                      <w:i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We also have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 analyze ourselves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 know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what we know how to do well and what our difficulties are. When we start our business, we have to know how to treat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our customers well, be nice to our customers, be clean with ourselves and with our space. And we also have to try to do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some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innovation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in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our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business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be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different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and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better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than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others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who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already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have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same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business.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If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we</w:t>
                  </w:r>
                  <w:r>
                    <w:rPr>
                      <w:b w:val="0"/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take</w:t>
                  </w:r>
                  <w:r>
                    <w:rPr>
                      <w:b w:val="0"/>
                      <w:i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all</w:t>
                  </w:r>
                </w:p>
                <w:p>
                  <w:pPr>
                    <w:spacing w:line="228" w:lineRule="auto" w:before="0"/>
                    <w:ind w:left="113" w:right="0" w:firstLine="0"/>
                    <w:jc w:val="left"/>
                    <w:rPr>
                      <w:b w:val="0"/>
                      <w:i/>
                      <w:sz w:val="18"/>
                    </w:rPr>
                  </w:pP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these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precautions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our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business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will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not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be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another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one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in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the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market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 that came and closed.</w:t>
                  </w:r>
                  <w:r>
                    <w:rPr>
                      <w:b w:val="0"/>
                      <w:i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We</w:t>
                  </w:r>
                  <w:r>
                    <w:rPr>
                      <w:b w:val="0"/>
                      <w:i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will have a better chance of</w:t>
                  </w:r>
                  <w:r>
                    <w:rPr>
                      <w:b w:val="0"/>
                      <w:i/>
                      <w:color w:val="231F20"/>
                      <w:spacing w:val="-48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succeeding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and making more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profit in our business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to help our</w:t>
                  </w:r>
                  <w:r>
                    <w:rPr>
                      <w:b w:val="0"/>
                      <w:i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 w:val="0"/>
                      <w:i/>
                      <w:color w:val="231F20"/>
                      <w:sz w:val="18"/>
                    </w:rPr>
                    <w:t>family.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75.150pt;height:17.05pt;mso-position-horizontal-relative:char;mso-position-vertical-relative:line" id="docshapegroup581" coordorigin="0,0" coordsize="1503,341">
            <v:rect style="position:absolute;left:0;top:0;width:1503;height:341" id="docshape582" filled="true" fillcolor="#faa633" stroked="false">
              <v:fill type="solid"/>
            </v:rect>
            <v:shape style="position:absolute;left:85;top:42;width:250;height:256" type="#_x0000_t75" id="docshape583" stroked="false">
              <v:imagedata r:id="rId51" o:title=""/>
            </v:shape>
            <v:shape style="position:absolute;left:0;top:0;width:1503;height:341" type="#_x0000_t202" id="docshape584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5"/>
        </w:rPr>
      </w:pPr>
      <w:r>
        <w:rPr/>
        <w:pict>
          <v:shape style="position:absolute;margin-left:42.52pt;margin-top:10.487pt;width:243.8pt;height:16.9pt;mso-position-horizontal-relative:page;mso-position-vertical-relative:paragraph;z-index:-15557632;mso-wrap-distance-left:0;mso-wrap-distance-right:0" type="#_x0000_t202" id="docshape585" filled="true" fillcolor="#faa633" stroked="false"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586" coordorigin="0,0" coordsize="10205,15">
            <v:line style="position:absolute" from="0,8" to="10205,8" stroked="true" strokeweight=".75pt" strokecolor="#faa633">
              <v:stroke dashstyle="solid"/>
            </v:line>
          </v:group>
        </w:pict>
      </w:r>
      <w:r>
        <w:rPr>
          <w:sz w:val="2"/>
        </w:rPr>
      </w:r>
    </w:p>
    <w:p>
      <w:pPr>
        <w:spacing w:line="232" w:lineRule="auto" w:before="76"/>
        <w:ind w:left="150" w:right="20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implementation of the digital platform on employment services highlighted the need to </w:t>
      </w:r>
      <w:r>
        <w:rPr>
          <w:b/>
          <w:color w:val="231F20"/>
          <w:sz w:val="18"/>
        </w:rPr>
        <w:t>digitalize interventions to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increase the potential for South-South cooperation </w:t>
      </w:r>
      <w:r>
        <w:rPr>
          <w:b w:val="0"/>
          <w:color w:val="231F20"/>
          <w:sz w:val="18"/>
        </w:rPr>
        <w:t>and knowledge transfer. Further, the programme learned that there are</w:t>
      </w:r>
      <w:r>
        <w:rPr>
          <w:b w:val="0"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not enough safe spaces where women and girls can be encouraged to learn </w:t>
      </w:r>
      <w:r>
        <w:rPr>
          <w:b w:val="0"/>
          <w:color w:val="231F20"/>
          <w:sz w:val="18"/>
        </w:rPr>
        <w:t>and search for employment. Given the high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demand for such spaces, it will be essential to partner with civil society organizations and NGOs to ensure the proper logistics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conditions are provided.</w:t>
      </w:r>
    </w:p>
    <w:p>
      <w:pPr>
        <w:pStyle w:val="BodyText"/>
        <w:spacing w:before="7"/>
        <w:rPr>
          <w:b w:val="0"/>
          <w:sz w:val="11"/>
        </w:rPr>
      </w:pPr>
      <w:r>
        <w:rPr/>
        <w:pict>
          <v:shape style="position:absolute;margin-left:42.519699pt;margin-top:8.1885pt;width:510.25pt;height:.1pt;mso-position-horizontal-relative:page;mso-position-vertical-relative:paragraph;z-index:-15556608;mso-wrap-distance-left:0;mso-wrap-distance-right:0" id="docshape587" coordorigin="850,164" coordsize="10205,0" path="m850,164l11055,164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388" w:footer="570" w:top="640" w:bottom="76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903744" id="docshapegroup588" coordorigin="9553,144" coordsize="1503,341">
            <v:rect style="position:absolute;left:9552;top:144;width:1503;height:341" id="docshape589" filled="true" fillcolor="#faa633" stroked="false">
              <v:fill type="solid"/>
            </v:rect>
            <v:shape style="position:absolute;left:9637;top:186;width:250;height:256" type="#_x0000_t75" id="docshape590" stroked="false">
              <v:imagedata r:id="rId51" o:title=""/>
            </v:shape>
            <v:shape style="position:absolute;left:9552;top:144;width:1503;height:341" type="#_x0000_t202" id="docshape591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16696" cy="211226"/>
            <wp:effectExtent l="0" t="0" r="0" b="0"/>
            <wp:docPr id="13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6" cy="2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VIET NAM" w:id="53"/>
      <w:bookmarkEnd w:id="53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VIET NAM</w:t>
      </w:r>
    </w:p>
    <w:p>
      <w:pPr>
        <w:pStyle w:val="Heading3"/>
        <w:spacing w:line="218" w:lineRule="auto"/>
        <w:ind w:right="2088"/>
      </w:pPr>
      <w:r>
        <w:rPr>
          <w:color w:val="FAA633"/>
        </w:rPr>
        <w:t>Building Forward Better: A Resilient Women and Youth Centered and</w:t>
      </w:r>
      <w:r>
        <w:rPr>
          <w:color w:val="FAA633"/>
          <w:spacing w:val="-64"/>
        </w:rPr>
        <w:t> </w:t>
      </w:r>
      <w:r>
        <w:rPr>
          <w:color w:val="FAA633"/>
        </w:rPr>
        <w:t>Digitally Enhanced Value Chain Development in Vietnam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30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April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79819pt;width:510.25pt;height:55.75pt;mso-position-horizontal-relative:page;mso-position-vertical-relative:paragraph;z-index:-15556096;mso-wrap-distance-left:0;mso-wrap-distance-right:0" type="#_x0000_t202" id="docshape592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56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With a focus rural women and youth in Dong Thap and Ben Tre provinces, this programme aims to rebuild and digitally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enhance the agricultural value chain. The initiative aims to (1) create a women- and youth-centered business enabling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environment; (2) enhance competitiveness, safety, and sustainability of value chains; and (3) improve access to new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markets.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11"/>
        <w:rPr>
          <w:rFonts w:ascii="Univers LT Std 55"/>
          <w:sz w:val="15"/>
        </w:rPr>
      </w:pPr>
    </w:p>
    <w:p>
      <w:pPr>
        <w:spacing w:after="0"/>
        <w:rPr>
          <w:rFonts w:ascii="Univers LT Std 55"/>
          <w:sz w:val="1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03232" from="42.519699pt,19.688213pt" to="552.755699pt,19.688213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spacing w:line="232" w:lineRule="auto" w:before="152"/>
        <w:ind w:left="150" w:right="155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This programme officially </w:t>
      </w:r>
      <w:r>
        <w:rPr>
          <w:b/>
          <w:color w:val="231F20"/>
          <w:sz w:val="18"/>
        </w:rPr>
        <w:t>commenced implementation in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July 2021</w:t>
      </w:r>
      <w:r>
        <w:rPr>
          <w:b w:val="0"/>
          <w:color w:val="231F20"/>
          <w:sz w:val="18"/>
        </w:rPr>
        <w:t>.</w:t>
      </w:r>
    </w:p>
    <w:p>
      <w:pPr>
        <w:pStyle w:val="BodyText"/>
        <w:spacing w:line="232" w:lineRule="auto" w:before="169"/>
        <w:ind w:left="150" w:right="445"/>
        <w:rPr>
          <w:b w:val="0"/>
        </w:rPr>
      </w:pPr>
      <w:r>
        <w:rPr>
          <w:b w:val="0"/>
          <w:color w:val="231F20"/>
        </w:rPr>
        <w:t>Leading up to its official start, the programme held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consultation meetings with the two provinces and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Ministry of Agriculture and Rural Development (MARD),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reviewed past/ongoing projects to identify synergies,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developed a detailed workplan, and identified service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providers.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6" w:after="0"/>
        <w:ind w:left="348" w:right="2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Chose the two </w:t>
      </w:r>
      <w:r>
        <w:rPr>
          <w:b/>
          <w:color w:val="231F20"/>
          <w:sz w:val="18"/>
        </w:rPr>
        <w:t>value chains of mango and pomelo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along with a list of women-led farmer’s groups for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project intervention, following consultation with the two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provinces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6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Linked the provinces with the One Commune, One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Product (OCOP) management in order to utilize the ICT-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based marketing application developed by IFAD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a plan for policy and advocacy activities for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each province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Reviewed and selected good practices and technologies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for project promotion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7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Established a </w:t>
      </w:r>
      <w:r>
        <w:rPr>
          <w:b/>
          <w:color w:val="231F20"/>
          <w:sz w:val="18"/>
        </w:rPr>
        <w:t>monitoring and evaluation system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3923999</wp:posOffset>
            </wp:positionH>
            <wp:positionV relativeFrom="paragraph">
              <wp:posOffset>200111</wp:posOffset>
            </wp:positionV>
            <wp:extent cx="3108948" cy="2221992"/>
            <wp:effectExtent l="0" t="0" r="0" b="0"/>
            <wp:wrapTopAndBottom/>
            <wp:docPr id="13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48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22"/>
        <w:ind w:left="150" w:right="154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A current difficulty is the limited number of mango production areas that meet VietGAP</w:t>
      </w:r>
      <w:r>
        <w:rPr>
          <w:rFonts w:ascii="Univers LT Std 57 Cn" w:hAnsi="Univers LT Std 57 Cn"/>
          <w:color w:val="414042"/>
          <w:spacing w:val="-29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standards.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 Le Hoang Vu</w:t>
      </w:r>
    </w:p>
    <w:p>
      <w:pPr>
        <w:spacing w:after="0" w:line="232" w:lineRule="auto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1"/>
        <w:rPr>
          <w:rFonts w:ascii="Univers LT Std 57 Cn"/>
          <w:sz w:val="19"/>
        </w:rPr>
      </w:pPr>
    </w:p>
    <w:p>
      <w:pPr>
        <w:pStyle w:val="Heading8"/>
        <w:tabs>
          <w:tab w:pos="5025" w:val="left" w:leader="none"/>
        </w:tabs>
        <w:spacing w:before="0"/>
      </w:pPr>
      <w:r>
        <w:rPr/>
        <w:pict>
          <v:shape style="position:absolute;margin-left:42.519699pt;margin-top:15.164291pt;width:510.25pt;height:.1pt;mso-position-horizontal-relative:page;mso-position-vertical-relative:paragraph;z-index:-15555072;mso-wrap-distance-left:0;mso-wrap-distance-right:0" id="docshape593" coordorigin="850,303" coordsize="10205,0" path="m850,303l11055,303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 w:right="737"/>
        <w:rPr>
          <w:b w:val="0"/>
        </w:rPr>
      </w:pPr>
      <w:r>
        <w:rPr>
          <w:b w:val="0"/>
          <w:color w:val="231F20"/>
        </w:rPr>
        <w:t>The programme is working to create a digitized value chain model that can underwrite policy advocacy and be replicated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to other products and sectors. Towards this end, digital technology along the value chain will aim to bring benefits to all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stakeholders – for instance increase profit and business opportunities for farmers and small businesses; support for</w:t>
      </w:r>
    </w:p>
    <w:p>
      <w:pPr>
        <w:pStyle w:val="BodyText"/>
        <w:spacing w:line="232" w:lineRule="auto"/>
        <w:ind w:left="150" w:right="396"/>
        <w:rPr>
          <w:b w:val="0"/>
        </w:rPr>
      </w:pPr>
      <w:r>
        <w:rPr/>
        <w:pict>
          <v:shape style="position:absolute;margin-left:42.519699pt;margin-top:23.835522pt;width:510.25pt;height:.1pt;mso-position-horizontal-relative:page;mso-position-vertical-relative:paragraph;z-index:-15554560;mso-wrap-distance-left:0;mso-wrap-distance-right:0" id="docshape594" coordorigin="850,477" coordsize="10205,0" path="m850,477l11055,477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b w:val="0"/>
          <w:color w:val="231F20"/>
        </w:rPr>
        <w:t>government management and decision making; and improved transparency and traceability of the value chain’s produce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products.</w:t>
      </w:r>
    </w:p>
    <w:p>
      <w:pPr>
        <w:spacing w:after="0" w:line="232" w:lineRule="auto"/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905792" id="docshapegroup595" coordorigin="9553,144" coordsize="1503,341">
            <v:rect style="position:absolute;left:9552;top:144;width:1503;height:341" id="docshape596" filled="true" fillcolor="#faa633" stroked="false">
              <v:fill type="solid"/>
            </v:rect>
            <v:shape style="position:absolute;left:9637;top:186;width:250;height:256" type="#_x0000_t75" id="docshape597" stroked="false">
              <v:imagedata r:id="rId51" o:title=""/>
            </v:shape>
            <v:shape style="position:absolute;left:9552;top:144;width:1503;height:341" type="#_x0000_t202" id="docshape598" filled="false" stroked="false">
              <v:textbox inset="0,0,0,0">
                <w:txbxContent>
                  <w:p>
                    <w:pPr>
                      <w:spacing w:before="48"/>
                      <w:ind w:left="368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EARMARKED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302218" cy="201396"/>
            <wp:effectExtent l="0" t="0" r="0" b="0"/>
            <wp:docPr id="13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8" cy="2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8"/>
          <w:sz w:val="20"/>
        </w:rPr>
        <w:t> </w:t>
      </w:r>
      <w:bookmarkStart w:name="ZAMBIA" w:id="54"/>
      <w:bookmarkEnd w:id="54"/>
      <w:r>
        <w:rPr>
          <w:rFonts w:ascii="Times New Roman"/>
          <w:spacing w:val="8"/>
          <w:sz w:val="20"/>
        </w:rPr>
      </w:r>
      <w:r>
        <w:rPr>
          <w:b w:val="0"/>
          <w:color w:val="231F20"/>
          <w:sz w:val="36"/>
        </w:rPr>
        <w:t>ZAMBIA</w:t>
      </w:r>
    </w:p>
    <w:p>
      <w:pPr>
        <w:pStyle w:val="Heading3"/>
        <w:spacing w:line="218" w:lineRule="auto"/>
        <w:ind w:right="2571"/>
      </w:pPr>
      <w:r>
        <w:rPr>
          <w:color w:val="FAA633"/>
        </w:rPr>
        <w:t>Empowering Vulnerable and At-risk Communities to Adjust to the</w:t>
      </w:r>
      <w:r>
        <w:rPr>
          <w:color w:val="FAA633"/>
          <w:spacing w:val="-64"/>
        </w:rPr>
        <w:t> </w:t>
      </w:r>
      <w:r>
        <w:rPr>
          <w:color w:val="FAA633"/>
        </w:rPr>
        <w:t>New Normal in Zambia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December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79819pt;width:510.25pt;height:66.8pt;mso-position-horizontal-relative:page;mso-position-vertical-relative:paragraph;z-index:-15553024;mso-wrap-distance-left:0;mso-wrap-distance-right:0" type="#_x0000_t202" id="docshape599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8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was funded by an earmarked contribution to support the local production of face masks for at-risk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communities in Zambia. The programme builds the capacity of a network of Lusaka-based tailors to produce 50,000 face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masks that meet certified standards as regulated by the Zambia Bureau of Standards. It sets up, in collaboration with the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Zambia Federation of Women in Business (ZFAWIB), a revolving fund for women tailors to receive payment for mask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production through mobile money accounts.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3"/>
        <w:rPr>
          <w:rFonts w:ascii="Univers LT Std 55"/>
          <w:sz w:val="28"/>
        </w:rPr>
      </w:pPr>
    </w:p>
    <w:p>
      <w:pPr>
        <w:spacing w:after="0"/>
        <w:rPr>
          <w:rFonts w:ascii="Univers LT Std 55"/>
          <w:sz w:val="28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05280" from="42.519699pt,19.688721pt" to="552.755699pt,19.688721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BodyText"/>
        <w:spacing w:before="147"/>
        <w:ind w:left="150"/>
        <w:rPr>
          <w:b w:val="0"/>
        </w:rPr>
      </w:pPr>
      <w:r>
        <w:rPr>
          <w:b w:val="0"/>
          <w:color w:val="231F20"/>
        </w:rPr>
        <w:t>In its first months of operation, the programme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a partnership with ZFAWIB, which covers a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network of 500 women tailors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8"/>
        <w:rPr>
          <w:b w:val="0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3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To assure standardization mask production, programme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partnerships focused on women-led cooperatives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At the time of reporting, production and distribution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masks had commenced in September 2021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3"/>
        <w:rPr>
          <w:b w:val="0"/>
          <w:sz w:val="11"/>
        </w:rPr>
      </w:pP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600" coordorigin="0,0" coordsize="10205,15">
            <v:line style="position:absolute" from="0,8" to="10205,8" stroked="true" strokeweight=".75pt" strokecolor="#faa633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539999</wp:posOffset>
            </wp:positionH>
            <wp:positionV relativeFrom="paragraph">
              <wp:posOffset>120342</wp:posOffset>
            </wp:positionV>
            <wp:extent cx="316701" cy="158350"/>
            <wp:effectExtent l="0" t="0" r="0" b="0"/>
            <wp:wrapNone/>
            <wp:docPr id="13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1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908864" id="docshapegroup601" coordorigin="9553,144" coordsize="1503,341">
            <v:rect style="position:absolute;left:9552;top:144;width:1503;height:341" id="docshape602" filled="true" fillcolor="#faa633" stroked="false">
              <v:fill type="solid"/>
            </v:rect>
            <v:shape style="position:absolute;left:9637;top:186;width:250;height:256" type="#_x0000_t75" id="docshape603" stroked="false">
              <v:imagedata r:id="rId51" o:title=""/>
            </v:shape>
            <v:shape style="position:absolute;left:9552;top:144;width:1503;height:341" type="#_x0000_t202" id="docshape604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ZIMBABWE" w:id="55"/>
      <w:bookmarkEnd w:id="55"/>
      <w:r>
        <w:rPr/>
      </w:r>
      <w:r>
        <w:rPr>
          <w:b w:val="0"/>
          <w:color w:val="231F20"/>
        </w:rPr>
        <w:t>ZIMBABWE</w:t>
      </w:r>
    </w:p>
    <w:p>
      <w:pPr>
        <w:pStyle w:val="Heading3"/>
        <w:spacing w:line="218" w:lineRule="auto"/>
        <w:ind w:right="1921"/>
      </w:pPr>
      <w:r>
        <w:rPr>
          <w:color w:val="FAA633"/>
        </w:rPr>
        <w:t>Empowering Women through Safe, Resilient, Gender Responsive Food</w:t>
      </w:r>
      <w:r>
        <w:rPr>
          <w:color w:val="FAA633"/>
          <w:spacing w:val="-64"/>
        </w:rPr>
        <w:t> </w:t>
      </w:r>
      <w:r>
        <w:rPr>
          <w:color w:val="FAA633"/>
        </w:rPr>
        <w:t>Markets and Systems in Response to COVID-19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30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April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48.35pt;mso-position-horizontal-relative:page;mso-position-vertical-relative:paragraph;z-index:-15550976;mso-wrap-distance-left:0;mso-wrap-distance-right:0" type="#_x0000_t202" id="docshape605" filled="true" fillcolor="#ffecd4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44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The programme, jointly implemented by UN Women, UNDP and ILO, aims to empower vulnerable women marketers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 recovery and resilience from socio economic shocks, in particular the impacts of COVID 19. Through the programme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women are supported to effectively participate in safe, inclusive and violence free markets.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PROGRAMME SUMMARY</w:t>
        <w:tab/>
      </w:r>
    </w:p>
    <w:p>
      <w:pPr>
        <w:pStyle w:val="BodyText"/>
        <w:spacing w:before="9"/>
        <w:rPr>
          <w:rFonts w:ascii="Univers LT Std 55"/>
        </w:rPr>
      </w:pPr>
    </w:p>
    <w:p>
      <w:pPr>
        <w:spacing w:after="0"/>
        <w:rPr>
          <w:rFonts w:ascii="Univers LT Std 55"/>
        </w:rPr>
        <w:sectPr>
          <w:pgSz w:w="11910" w:h="16840"/>
          <w:pgMar w:header="388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08352" from="42.519699pt,19.689503pt" to="552.755699pt,19.689503pt" stroked="true" strokeweight=".75pt" strokecolor="#faa633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AA633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AA633" w:color="auto" w:val="clear"/>
        </w:rPr>
        <w:t> </w:t>
      </w:r>
      <w:r>
        <w:rPr>
          <w:rFonts w:ascii="Univers LT Std 55"/>
          <w:color w:val="FFFFFF"/>
          <w:sz w:val="22"/>
          <w:shd w:fill="FAA633" w:color="auto" w:val="clear"/>
        </w:rPr>
        <w:t>EMERGING RESULTS</w:t>
        <w:tab/>
      </w:r>
    </w:p>
    <w:p>
      <w:pPr>
        <w:pStyle w:val="BodyText"/>
        <w:spacing w:line="232" w:lineRule="auto" w:before="152"/>
        <w:ind w:left="150" w:right="174"/>
        <w:rPr>
          <w:b w:val="0"/>
        </w:rPr>
      </w:pPr>
      <w:r>
        <w:rPr>
          <w:b w:val="0"/>
          <w:color w:val="231F20"/>
        </w:rPr>
        <w:t>Project implementation, which began mid November 2020,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focused on the foundational activities and preparations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implementation in 2021. Thus far: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29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120 youth ( 66 women/girls) were trained </w:t>
      </w:r>
      <w:r>
        <w:rPr>
          <w:b w:val="0"/>
          <w:color w:val="231F20"/>
          <w:sz w:val="18"/>
        </w:rPr>
        <w:t>on gender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based violence and drug abuse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0" w:after="0"/>
        <w:ind w:left="348" w:right="9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Through Oxfam, the project re-engaged earlier identified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beneficiaries, </w:t>
      </w:r>
      <w:r>
        <w:rPr>
          <w:b/>
          <w:color w:val="231F20"/>
          <w:sz w:val="18"/>
        </w:rPr>
        <w:t>training 10 food chain players (8 women)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20 (12 women) youth volunteers on food safety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and hygiene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Continued </w:t>
      </w:r>
      <w:r>
        <w:rPr>
          <w:b/>
          <w:color w:val="231F20"/>
          <w:sz w:val="18"/>
        </w:rPr>
        <w:t>refurbishment of the Mbare mass market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the implementation of standard operating procedures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related to market regulation as well as UN Volunteers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community engagements and awareness raising 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COVID-19 and gender based violence contributed to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safe operating environment and improved livelihoods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women marketers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City of Harare came joined the initiative, </w:t>
      </w:r>
      <w:r>
        <w:rPr>
          <w:b/>
          <w:color w:val="231F20"/>
          <w:sz w:val="18"/>
        </w:rPr>
        <w:t>providing skilled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architects </w:t>
      </w:r>
      <w:r>
        <w:rPr>
          <w:b w:val="0"/>
          <w:color w:val="231F20"/>
          <w:sz w:val="18"/>
        </w:rPr>
        <w:t>and engineers to design the market sheds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Engaged financial institutions (Knowledge Transfer Africa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VIRL) to allow women marketers and other vulnerable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groups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have</w:t>
      </w:r>
      <w:r>
        <w:rPr>
          <w:b w:val="0"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access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to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e-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platforms</w:t>
      </w:r>
      <w:r>
        <w:rPr>
          <w:b w:val="0"/>
          <w:color w:val="231F20"/>
          <w:sz w:val="18"/>
        </w:rPr>
        <w:t>;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receive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training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 transformative leadership, business management,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e-commerce; and access credit facilities, insurance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other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1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Began </w:t>
      </w:r>
      <w:r>
        <w:rPr>
          <w:b/>
          <w:color w:val="231F20"/>
          <w:sz w:val="18"/>
        </w:rPr>
        <w:t>scaling up the online eMkambo platform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through Agritex by procuring ICT equipment, and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support food supply chains, informal female vendors to be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trained in e-transacting</w:t>
      </w:r>
    </w:p>
    <w:p>
      <w:pPr>
        <w:pStyle w:val="BodyText"/>
        <w:spacing w:line="232" w:lineRule="auto" w:before="110"/>
        <w:ind w:left="348" w:right="180" w:hanging="199"/>
        <w:rPr>
          <w:b w:val="0"/>
        </w:rPr>
      </w:pPr>
      <w:r>
        <w:rPr>
          <w:b w:val="0"/>
          <w:color w:val="231F20"/>
        </w:rPr>
        <w:t>Conducted a National and Harare Province Key Stakeholders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Awareness and Engagement Workshop in July</w:t>
      </w:r>
    </w:p>
    <w:p>
      <w:pPr>
        <w:spacing w:after="0" w:line="232" w:lineRule="auto"/>
        <w:sectPr>
          <w:type w:val="continuous"/>
          <w:pgSz w:w="11910" w:h="16840"/>
          <w:pgMar w:header="388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5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3990pt;width:510.25pt;height:.1pt;mso-position-horizontal-relative:page;mso-position-vertical-relative:paragraph;z-index:-15550464;mso-wrap-distance-left:0;mso-wrap-distance-right:0" id="docshape606" coordorigin="850,403" coordsize="10205,0" path="m850,403l11055,403e" filled="false" stroked="true" strokeweight=".75pt" strokecolor="#faa633">
            <v:path arrowok="t"/>
            <v:stroke dashstyle="solid"/>
            <w10:wrap type="topAndBottom"/>
          </v:shape>
        </w:pict>
      </w:r>
      <w:r>
        <w:rPr>
          <w:color w:val="FFFFFF"/>
          <w:shd w:fill="FAA633" w:color="auto" w:val="clear"/>
        </w:rPr>
        <w:t>  </w:t>
      </w:r>
      <w:r>
        <w:rPr>
          <w:color w:val="FFFFFF"/>
          <w:spacing w:val="-14"/>
          <w:shd w:fill="FAA633" w:color="auto" w:val="clear"/>
        </w:rPr>
        <w:t> </w:t>
      </w:r>
      <w:r>
        <w:rPr>
          <w:color w:val="FFFFFF"/>
          <w:shd w:fill="FAA633" w:color="auto" w:val="clear"/>
        </w:rPr>
        <w:t>LEARNING AND INNOVATION</w:t>
        <w:tab/>
      </w:r>
    </w:p>
    <w:p>
      <w:pPr>
        <w:pStyle w:val="BodyText"/>
        <w:spacing w:line="232" w:lineRule="auto" w:before="81"/>
        <w:ind w:left="150" w:right="97"/>
        <w:rPr>
          <w:b w:val="0"/>
        </w:rPr>
      </w:pPr>
      <w:r>
        <w:rPr>
          <w:b w:val="0"/>
          <w:color w:val="231F20"/>
        </w:rPr>
        <w:t>Through linkages with financial institutions and </w:t>
      </w:r>
      <w:r>
        <w:rPr>
          <w:b/>
          <w:color w:val="231F20"/>
        </w:rPr>
        <w:t>trainings on financial literacy and ICT in marketing</w:t>
      </w:r>
      <w:r>
        <w:rPr>
          <w:b w:val="0"/>
          <w:color w:val="231F20"/>
        </w:rPr>
        <w:t>, the joint programme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seeks to increase the economic security of </w:t>
      </w:r>
      <w:r>
        <w:rPr>
          <w:b/>
          <w:color w:val="231F20"/>
        </w:rPr>
        <w:t>women marketers</w:t>
      </w:r>
      <w:r>
        <w:rPr>
          <w:b w:val="0"/>
          <w:color w:val="231F20"/>
        </w:rPr>
        <w:t>. The initiative is pursing engagements with private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companies such as Knowledge Transfer Africa (working though Government RP - Agritex) and VIRL. The companies have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expressed interest and commitment in partnering with the programme to provide services and goods that will help beneficiaries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 the value chain system and with acquiring business knowledge and skills. Further, Agritex and Knowledge Transfer Africa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(with the help of Community UN Volunteers) </w:t>
      </w:r>
      <w:r>
        <w:rPr>
          <w:b/>
          <w:color w:val="231F20"/>
        </w:rPr>
        <w:t>will provide training to women in the use of e-platforms and the value chain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systems. </w:t>
      </w:r>
      <w:r>
        <w:rPr>
          <w:b w:val="0"/>
          <w:color w:val="231F20"/>
        </w:rPr>
        <w:t>VIRL will be engaged to conduct trainings in business management and transformative leadership.</w:t>
      </w:r>
    </w:p>
    <w:p>
      <w:pPr>
        <w:pStyle w:val="BodyText"/>
        <w:spacing w:before="7"/>
        <w:rPr>
          <w:b w:val="0"/>
          <w:sz w:val="9"/>
        </w:rPr>
      </w:pPr>
      <w:r>
        <w:rPr/>
        <w:pict>
          <v:shape style="position:absolute;margin-left:42.519699pt;margin-top:6.9815pt;width:510.25pt;height:.1pt;mso-position-horizontal-relative:page;mso-position-vertical-relative:paragraph;z-index:-15549952;mso-wrap-distance-left:0;mso-wrap-distance-right:0" id="docshape607" coordorigin="850,140" coordsize="10205,0" path="m850,140l11055,140e" filled="false" stroked="true" strokeweight=".75pt" strokecolor="#faa633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1910" w:h="16840"/>
          <w:pgMar w:header="388" w:footer="570" w:top="0" w:bottom="0" w:left="700" w:right="7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7"/>
        </w:rPr>
      </w:pPr>
    </w:p>
    <w:p>
      <w:pPr>
        <w:spacing w:after="0"/>
        <w:rPr>
          <w:sz w:val="17"/>
        </w:rPr>
        <w:sectPr>
          <w:headerReference w:type="default" r:id="rId129"/>
          <w:footerReference w:type="default" r:id="rId130"/>
          <w:pgSz w:w="11910" w:h="16840"/>
          <w:pgMar w:header="0" w:footer="0" w:top="1580" w:bottom="280" w:left="700" w:right="720"/>
        </w:sectPr>
      </w:pPr>
    </w:p>
    <w:p>
      <w:pPr>
        <w:pStyle w:val="Heading1"/>
        <w:spacing w:before="188"/>
        <w:ind w:left="597"/>
        <w:rPr>
          <w:b w:val="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102784" id="docshape608" filled="true" fillcolor="#f26630" stroked="false">
            <v:fill type="solid"/>
            <w10:wrap type="none"/>
          </v:rect>
        </w:pict>
      </w:r>
      <w:r>
        <w:rPr/>
        <w:pict>
          <v:shape style="position:absolute;margin-left:227.851013pt;margin-top:-13.955416pt;width:81.150pt;height:74.1pt;mso-position-horizontal-relative:page;mso-position-vertical-relative:paragraph;z-index:15909888" id="docshape609" coordorigin="4557,-279" coordsize="1623,1482" path="m4879,890l4612,890,4612,1202,4879,1202,4879,890xm5200,753l4932,753,4932,1202,5200,1202,5200,753xm5520,628l5253,628,5253,1202,5520,1202,5520,628xm5534,92l5532,67,5526,45,5525,43,5515,24,5501,6,5480,-10,5452,-24,5440,-29,5440,105,5439,116,5435,127,5430,137,5422,147,5412,155,5401,161,5389,166,5375,169,5375,164,5375,43,5391,47,5405,53,5416,59,5425,67,5431,75,5436,84,5439,94,5440,102,5440,105,5440,-29,5417,-37,5375,-48,5375,-64,5375,-175,5392,-167,5405,-156,5415,-141,5421,-123,5518,-134,5512,-157,5503,-175,5503,-176,5502,-178,5489,-196,5472,-212,5452,-225,5430,-235,5404,-243,5375,-247,5375,-279,5319,-279,5319,-247,5319,-176,5319,-64,5307,-69,5297,-74,5289,-81,5282,-88,5273,-98,5269,-108,5269,-132,5274,-144,5283,-154,5290,-161,5299,-167,5308,-172,5319,-176,5319,-247,5288,-242,5259,-234,5235,-221,5213,-205,5196,-186,5183,-165,5176,-141,5173,-116,5175,-91,5182,-67,5193,-46,5208,-26,5228,-9,5254,6,5284,18,5319,29,5319,164,5309,160,5299,154,5290,146,5281,137,5273,127,5267,117,5262,105,5258,92,5158,102,5165,132,5177,158,5192,181,5211,201,5233,216,5259,229,5287,237,5319,242,5319,302,5375,302,5375,241,5410,234,5442,224,5469,210,5492,191,5510,170,5511,169,5524,147,5531,121,5534,92xm5841,498l5573,498,5573,1202,5841,1202,5841,498xm6022,-84l6021,-86,6019,-85,5830,-8,5828,-7,5828,-2,5898,30,5881,51,5874,59,5843,96,5807,137,5797,148,5766,180,5732,213,5728,217,5708,236,5700,243,5692,251,5657,281,5653,285,5648,289,5644,292,5630,303,5621,311,5611,318,5602,326,5573,347,5543,368,5512,389,5480,409,5448,428,5415,447,5382,464,5348,481,5314,497,5303,502,5268,516,5257,521,5245,525,5211,538,5176,549,5165,553,5153,556,5130,563,5119,566,5107,569,5073,577,5040,584,5034,585,5029,587,4996,592,4985,594,4942,600,4926,602,4901,605,4891,606,4846,609,4841,609,4837,610,4795,611,4782,611,4744,611,4697,609,4644,605,4633,603,4622,602,4607,601,4594,599,4557,594,4594,602,4607,604,4632,609,4643,611,4696,619,4742,624,4794,627,4836,629,4841,629,4845,629,4890,629,4893,629,4900,629,4926,628,4942,627,4986,624,4997,623,5030,619,5036,618,5076,613,5086,611,5111,607,5122,605,5134,602,5158,597,5170,594,5181,591,5217,582,5253,571,5265,568,5277,564,5301,556,5313,552,5325,547,5360,534,5396,519,5430,503,5465,486,5499,469,5533,450,5565,431,5597,411,5628,390,5639,383,5649,376,5659,369,5673,359,5678,355,5683,351,5688,348,5725,319,5734,311,5743,304,5756,293,5761,290,5765,286,5769,282,5806,250,5840,217,5851,207,5891,167,5925,130,5933,121,5958,92,5996,166,5997,169,6000,168,6001,164,6007,92,6022,-82,6022,-84xm6180,389l5912,389,5912,1202,6180,1202,6180,389xe" filled="true" fillcolor="#f7a383" stroked="false">
            <v:path arrowok="t"/>
            <v:fill type="solid"/>
            <w10:wrap type="none"/>
          </v:shape>
        </w:pict>
      </w:r>
      <w:r>
        <w:rPr>
          <w:b w:val="0"/>
          <w:color w:val="F7A383"/>
        </w:rPr>
        <w:t>PILLAR 4</w:t>
      </w:r>
    </w:p>
    <w:p>
      <w:pPr>
        <w:pStyle w:val="Heading4"/>
        <w:spacing w:line="242" w:lineRule="auto"/>
        <w:ind w:left="597" w:right="521"/>
      </w:pPr>
      <w:r>
        <w:rPr>
          <w:b w:val="0"/>
        </w:rPr>
        <w:br w:type="column"/>
      </w:r>
      <w:r>
        <w:rPr>
          <w:color w:val="FFFFFF"/>
        </w:rPr>
        <w:t>MACROECONOMIC RESPONSE</w:t>
      </w:r>
      <w:r>
        <w:rPr>
          <w:color w:val="FFFFFF"/>
          <w:spacing w:val="-75"/>
        </w:rPr>
        <w:t> </w:t>
      </w:r>
      <w:r>
        <w:rPr>
          <w:color w:val="FFFFFF"/>
        </w:rPr>
        <w:t>AND MULTILATERAL</w:t>
      </w:r>
      <w:r>
        <w:rPr>
          <w:color w:val="FFFFFF"/>
          <w:spacing w:val="1"/>
        </w:rPr>
        <w:t> </w:t>
      </w:r>
      <w:r>
        <w:rPr>
          <w:color w:val="FFFFFF"/>
        </w:rPr>
        <w:t>COLLABORATION</w:t>
      </w:r>
    </w:p>
    <w:p>
      <w:pPr>
        <w:spacing w:after="0" w:line="242" w:lineRule="auto"/>
        <w:sectPr>
          <w:type w:val="continuous"/>
          <w:pgSz w:w="11910" w:h="16840"/>
          <w:pgMar w:header="0" w:footer="0" w:top="0" w:bottom="0" w:left="700" w:right="720"/>
          <w:cols w:num="2" w:equalWidth="0">
            <w:col w:w="3640" w:space="1526"/>
            <w:col w:w="5324"/>
          </w:cols>
        </w:sectPr>
      </w:pPr>
    </w:p>
    <w:p>
      <w:pPr>
        <w:pStyle w:val="BodyText"/>
        <w:ind w:left="-222"/>
        <w:rPr>
          <w:sz w:val="20"/>
        </w:rPr>
      </w:pPr>
      <w:r>
        <w:rPr>
          <w:sz w:val="20"/>
        </w:rPr>
        <w:pict>
          <v:group style="width:530.050pt;height:13.05pt;mso-position-horizontal-relative:char;mso-position-vertical-relative:line" id="docshapegroup610" coordorigin="0,0" coordsize="10601,261">
            <v:line style="position:absolute" from="372,233" to="10577,233" stroked="true" strokeweight=".2pt" strokecolor="#231f20">
              <v:stroke dashstyle="solid"/>
            </v:line>
            <v:shape style="position:absolute;left:0;top:0;width:309;height:261" type="#_x0000_t75" id="docshape611" stroked="false">
              <v:imagedata r:id="rId133" o:title=""/>
            </v:shape>
            <v:shape style="position:absolute;left:372;top:21;width:2717;height:183" type="#_x0000_t202" id="docshape6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Univers LT Std 47 Cn Lt"/>
                        <w:b/>
                        <w:sz w:val="15"/>
                      </w:rPr>
                    </w:pP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The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COVID-19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MPTF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Global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Interim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Report</w:t>
                    </w:r>
                  </w:p>
                </w:txbxContent>
              </v:textbox>
              <w10:wrap type="none"/>
            </v:shape>
            <v:shape style="position:absolute;left:9078;top:15;width:1523;height:174" type="#_x0000_t202" id="docshape61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Univers LT Std 57 Cn"/>
                        <w:sz w:val="14"/>
                      </w:rPr>
                    </w:pPr>
                    <w:r>
                      <w:rPr>
                        <w:rFonts w:ascii="Univers LT Std 57 Cn"/>
                        <w:color w:val="A7A9AC"/>
                        <w:sz w:val="14"/>
                      </w:rPr>
                      <w:t>October</w:t>
                    </w:r>
                    <w:r>
                      <w:rPr>
                        <w:rFonts w:ascii="Univers LT Std 57 Cn"/>
                        <w:color w:val="A7A9AC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2020</w:t>
                    </w:r>
                    <w:r>
                      <w:rPr>
                        <w:rFonts w:ascii="Univers LT Std 57 Cn"/>
                        <w:color w:val="A7A9AC"/>
                        <w:spacing w:val="18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to</w:t>
                    </w:r>
                    <w:r>
                      <w:rPr>
                        <w:rFonts w:ascii="Univers LT Std 57 Cn"/>
                        <w:color w:val="A7A9AC"/>
                        <w:spacing w:val="18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July</w:t>
                    </w:r>
                    <w:r>
                      <w:rPr>
                        <w:rFonts w:ascii="Univers LT Std 57 Cn"/>
                        <w:color w:val="A7A9AC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0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913472" id="docshapegroup614" coordorigin="9553,144" coordsize="1503,341">
            <v:rect style="position:absolute;left:9552;top:144;width:1503;height:341" id="docshape615" filled="true" fillcolor="#f26630" stroked="false">
              <v:fill type="solid"/>
            </v:rect>
            <v:shape style="position:absolute;left:9637;top:186;width:250;height:256" type="#_x0000_t75" id="docshape616" stroked="false">
              <v:imagedata r:id="rId51" o:title=""/>
            </v:shape>
            <v:shape style="position:absolute;left:9552;top:144;width:1503;height:341" type="#_x0000_t202" id="docshape617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316701" cy="202577"/>
            <wp:effectExtent l="0" t="0" r="0" b="0"/>
            <wp:docPr id="141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1" cy="20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5"/>
          <w:sz w:val="20"/>
        </w:rPr>
        <w:t> </w:t>
      </w:r>
      <w:bookmarkStart w:name="CAMBODIA" w:id="56"/>
      <w:bookmarkEnd w:id="56"/>
      <w:r>
        <w:rPr>
          <w:rFonts w:ascii="Times New Roman"/>
          <w:spacing w:val="-15"/>
          <w:sz w:val="20"/>
        </w:rPr>
      </w:r>
      <w:r>
        <w:rPr>
          <w:b w:val="0"/>
          <w:color w:val="231F20"/>
          <w:sz w:val="36"/>
        </w:rPr>
        <w:t>CAMBODIA</w:t>
      </w:r>
    </w:p>
    <w:p>
      <w:pPr>
        <w:pStyle w:val="Heading3"/>
        <w:spacing w:before="97"/>
      </w:pPr>
      <w:r>
        <w:rPr>
          <w:color w:val="F26630"/>
        </w:rPr>
        <w:t>Unlocking Cambodian Women’s Potential through Fiscal Space Creation</w:t>
      </w:r>
    </w:p>
    <w:p>
      <w:pPr>
        <w:pStyle w:val="BodyText"/>
        <w:spacing w:before="6"/>
        <w:rPr>
          <w:rFonts w:ascii="Univers LT Std 57 Cn"/>
          <w:sz w:val="32"/>
        </w:rPr>
      </w:pPr>
    </w:p>
    <w:p>
      <w:pPr>
        <w:spacing w:before="0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January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2022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  <w:spacing w:before="101"/>
      </w:pPr>
      <w:r>
        <w:rPr/>
        <w:pict>
          <v:shape style="position:absolute;margin-left:42.519699pt;margin-top:19.829821pt;width:510.25pt;height:66.8pt;mso-position-horizontal-relative:page;mso-position-vertical-relative:paragraph;z-index:-15546368;mso-wrap-distance-left:0;mso-wrap-distance-right:0" type="#_x0000_t202" id="docshape618" filled="true" fillcolor="#fce3d9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43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supports the Government of Cambodia in rolling out, for the first-time ever, a $200 million credit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guarantee scheme to provide low-cost and reliable financing to micro-, small-, and medium-sized enterprises (MSMEs)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boost growth in this sector. With a view to reducing poverty and increasing employment, the scheme will maximize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participation of and benefits to women-owned MSMEs operating in the informal sector as well as labor intensive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businesses and businesses requiring low skilled labor, in particular, migrants.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F26630" w:color="auto" w:val="clear"/>
        </w:rPr>
        <w:t>  </w:t>
      </w:r>
      <w:r>
        <w:rPr>
          <w:color w:val="FFFFFF"/>
          <w:spacing w:val="-14"/>
          <w:shd w:fill="F26630" w:color="auto" w:val="clear"/>
        </w:rPr>
        <w:t> </w:t>
      </w:r>
      <w:r>
        <w:rPr>
          <w:color w:val="FFFFFF"/>
          <w:shd w:fill="F26630" w:color="auto" w:val="clear"/>
        </w:rPr>
        <w:t>PROGRAMME SUMMARY</w:t>
        <w:tab/>
      </w:r>
    </w:p>
    <w:p>
      <w:pPr>
        <w:pStyle w:val="BodyText"/>
        <w:spacing w:before="1"/>
        <w:rPr>
          <w:rFonts w:ascii="Univers LT Std 55"/>
          <w:sz w:val="21"/>
        </w:rPr>
      </w:pPr>
    </w:p>
    <w:p>
      <w:pPr>
        <w:spacing w:after="0"/>
        <w:rPr>
          <w:rFonts w:ascii="Univers LT Std 55"/>
          <w:sz w:val="21"/>
        </w:rPr>
        <w:sectPr>
          <w:headerReference w:type="default" r:id="rId131"/>
          <w:footerReference w:type="default" r:id="rId132"/>
          <w:pgSz w:w="11910" w:h="16840"/>
          <w:pgMar w:header="0" w:footer="0" w:top="380" w:bottom="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12960" from="42.519699pt,19.738773pt" to="552.755699pt,19.738773pt" stroked="true" strokeweight=".75pt" strokecolor="#f26630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F26630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F26630" w:color="auto" w:val="clear"/>
        </w:rPr>
        <w:t> </w:t>
      </w:r>
      <w:r>
        <w:rPr>
          <w:rFonts w:ascii="Univers LT Std 55"/>
          <w:color w:val="FFFFFF"/>
          <w:sz w:val="22"/>
          <w:shd w:fill="F26630" w:color="auto" w:val="clear"/>
        </w:rPr>
        <w:t>EMERGING RESULTS</w:t>
        <w:tab/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52" w:after="0"/>
        <w:ind w:left="348" w:right="12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Organized and implemented an </w:t>
      </w:r>
      <w:r>
        <w:rPr>
          <w:b/>
          <w:color w:val="231F20"/>
          <w:sz w:val="18"/>
        </w:rPr>
        <w:t>international dialogue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on credit guarantees </w:t>
      </w:r>
      <w:r>
        <w:rPr>
          <w:b w:val="0"/>
          <w:color w:val="231F20"/>
          <w:sz w:val="18"/>
        </w:rPr>
        <w:t>to support the formulation process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the policy and legal framework to the establish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Credit Guarantee Corporation of Cambodia (CGCC)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Finalized and </w:t>
      </w:r>
      <w:r>
        <w:rPr>
          <w:b/>
          <w:color w:val="231F20"/>
          <w:sz w:val="18"/>
        </w:rPr>
        <w:t>approved the CGCC legal framework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policy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the CGCC as a legal entity to support the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government’s COVID-19 recovery strategy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9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partnerships (Moody’s) and introduced 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risk management unit and policy and procurement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international credit missions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5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Operationalized the CGCC</w:t>
      </w:r>
      <w:r>
        <w:rPr>
          <w:b w:val="0"/>
          <w:color w:val="231F20"/>
          <w:sz w:val="18"/>
        </w:rPr>
        <w:t>, with the following data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applicable;</w:t>
      </w:r>
    </w:p>
    <w:p>
      <w:pPr>
        <w:pStyle w:val="ListParagraph"/>
        <w:numPr>
          <w:ilvl w:val="1"/>
          <w:numId w:val="3"/>
        </w:numPr>
        <w:tabs>
          <w:tab w:pos="548" w:val="left" w:leader="none"/>
        </w:tabs>
        <w:spacing w:line="232" w:lineRule="auto" w:before="112" w:after="0"/>
        <w:ind w:left="547" w:right="275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53 commercial loans </w:t>
      </w:r>
      <w:r>
        <w:rPr>
          <w:b w:val="0"/>
          <w:color w:val="231F20"/>
          <w:sz w:val="18"/>
        </w:rPr>
        <w:t>released with credit guarantee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(CG)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7"/>
        <w:rPr>
          <w:b w:val="0"/>
          <w:sz w:val="21"/>
        </w:rPr>
      </w:pPr>
    </w:p>
    <w:p>
      <w:pPr>
        <w:numPr>
          <w:ilvl w:val="0"/>
          <w:numId w:val="6"/>
        </w:numPr>
        <w:tabs>
          <w:tab w:pos="349" w:val="left" w:leader="none"/>
        </w:tabs>
        <w:spacing w:before="1"/>
        <w:ind w:left="348" w:right="0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Value of loans = US$7.1 million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</w:tabs>
        <w:spacing w:line="240" w:lineRule="auto" w:before="109" w:after="0"/>
        <w:ind w:left="348" w:right="0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Value of guarantees = US$5.1 million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</w:tabs>
        <w:spacing w:line="240" w:lineRule="auto" w:before="106" w:after="0"/>
        <w:ind w:left="348" w:right="0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Average Loan / Guarantee Ratio = 72%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</w:tabs>
        <w:spacing w:line="232" w:lineRule="auto" w:before="112" w:after="0"/>
        <w:ind w:left="348" w:right="34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Smallest loan = US$10,000; and Largest loan = US$1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million</w:t>
      </w:r>
    </w:p>
    <w:p>
      <w:pPr>
        <w:numPr>
          <w:ilvl w:val="0"/>
          <w:numId w:val="6"/>
        </w:numPr>
        <w:tabs>
          <w:tab w:pos="349" w:val="left" w:leader="none"/>
        </w:tabs>
        <w:spacing w:before="110"/>
        <w:ind w:left="348" w:right="0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Average loan size US$137,464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</w:tabs>
        <w:spacing w:line="235" w:lineRule="auto" w:before="113" w:after="0"/>
        <w:ind w:left="348" w:right="616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21% of the guarantees were issued to women-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owned businesses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</w:tabs>
        <w:spacing w:line="232" w:lineRule="auto" w:before="116" w:after="0"/>
        <w:ind w:left="348" w:right="215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US$669,600 of guarantees were issued to women’s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business </w:t>
      </w:r>
      <w:r>
        <w:rPr>
          <w:b w:val="0"/>
          <w:color w:val="231F20"/>
          <w:sz w:val="18"/>
        </w:rPr>
        <w:t>(13% total by volume)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</w:tabs>
        <w:spacing w:line="232" w:lineRule="auto" w:before="112" w:after="0"/>
        <w:ind w:left="348" w:right="455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Unlocked US$929,000 </w:t>
      </w:r>
      <w:r>
        <w:rPr>
          <w:b w:val="0"/>
          <w:color w:val="231F20"/>
          <w:sz w:val="18"/>
        </w:rPr>
        <w:t>for women’s businesses to-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date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0" w:footer="0" w:top="0" w:bottom="0" w:left="700" w:right="720"/>
          <w:cols w:num="2" w:equalWidth="0">
            <w:col w:w="5066" w:space="461"/>
            <w:col w:w="4963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6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9pt;width:510.25pt;height:.1pt;mso-position-horizontal-relative:page;mso-position-vertical-relative:paragraph;z-index:-15545856;mso-wrap-distance-left:0;mso-wrap-distance-right:0" id="docshape619" coordorigin="850,403" coordsize="10205,0" path="m850,403l11055,403e" filled="false" stroked="true" strokeweight=".75pt" strokecolor="#f26630">
            <v:path arrowok="t"/>
            <v:stroke dashstyle="solid"/>
            <w10:wrap type="topAndBottom"/>
          </v:shape>
        </w:pict>
      </w:r>
      <w:r>
        <w:rPr>
          <w:color w:val="FFFFFF"/>
          <w:shd w:fill="F26630" w:color="auto" w:val="clear"/>
        </w:rPr>
        <w:t>  </w:t>
      </w:r>
      <w:r>
        <w:rPr>
          <w:color w:val="FFFFFF"/>
          <w:spacing w:val="-14"/>
          <w:shd w:fill="F26630" w:color="auto" w:val="clear"/>
        </w:rPr>
        <w:t> </w:t>
      </w:r>
      <w:r>
        <w:rPr>
          <w:color w:val="FFFFFF"/>
          <w:shd w:fill="F26630" w:color="auto" w:val="clear"/>
        </w:rPr>
        <w:t>LEARNING AND INNOVATION</w:t>
        <w:tab/>
      </w:r>
    </w:p>
    <w:p>
      <w:pPr>
        <w:spacing w:line="232" w:lineRule="auto" w:before="81"/>
        <w:ind w:left="150" w:right="48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development of and consultation on a </w:t>
      </w:r>
      <w:r>
        <w:rPr>
          <w:b/>
          <w:color w:val="231F20"/>
          <w:sz w:val="18"/>
        </w:rPr>
        <w:t>policy framework initially shared and amended by the private sector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neighboring countries accelerated the establishment of the CGCC</w:t>
      </w:r>
      <w:r>
        <w:rPr>
          <w:b w:val="0"/>
          <w:color w:val="231F20"/>
          <w:sz w:val="18"/>
        </w:rPr>
        <w:t>. These professional and peer reviews brought out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best international practices. The programme also brought in professional solutions to support the CGCC in terms of risk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management (Moody’s) and capacity building via partnering and arranging staff embedment with Thai Credit Guarantee as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opposed to developing in-house solutions, thus optimizing the project budget and implementation, and providing industry</w:t>
      </w:r>
    </w:p>
    <w:p>
      <w:pPr>
        <w:pStyle w:val="BodyText"/>
        <w:spacing w:line="232" w:lineRule="auto"/>
        <w:ind w:left="150" w:right="129"/>
        <w:jc w:val="both"/>
        <w:rPr>
          <w:b w:val="0"/>
        </w:rPr>
      </w:pPr>
      <w:r>
        <w:rPr>
          <w:b w:val="0"/>
          <w:color w:val="231F20"/>
        </w:rPr>
        <w:t>standard professional solutions. The application of the MPTF grant facility accelerated operationalization of the CGCC, providing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 sound integrated IT systems, supporting human capacity development, and helping the CGCC to sign on participating financial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institutions, all of which has hastened the issuance of the first guarantees.</w:t>
      </w:r>
    </w:p>
    <w:p>
      <w:pPr>
        <w:spacing w:line="232" w:lineRule="auto" w:before="164"/>
        <w:ind w:left="150" w:right="72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Further, and with regard to innovation, the programme is working to create a </w:t>
      </w:r>
      <w:r>
        <w:rPr>
          <w:b/>
          <w:color w:val="231F20"/>
          <w:sz w:val="18"/>
        </w:rPr>
        <w:t>digital platform with information on job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opportunities for migrant workers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and that electronically links provincial job centers with women-owned M/SMEs.</w:t>
      </w:r>
    </w:p>
    <w:p>
      <w:pPr>
        <w:pStyle w:val="BodyText"/>
        <w:rPr>
          <w:b w:val="0"/>
          <w:sz w:val="10"/>
        </w:rPr>
      </w:pPr>
      <w:r>
        <w:rPr/>
        <w:pict>
          <v:shape style="position:absolute;margin-left:42.519699pt;margin-top:7.2617pt;width:510.25pt;height:.1pt;mso-position-horizontal-relative:page;mso-position-vertical-relative:paragraph;z-index:-15545344;mso-wrap-distance-left:0;mso-wrap-distance-right:0" id="docshape620" coordorigin="850,145" coordsize="10205,0" path="m850,145l11055,145e" filled="false" stroked="true" strokeweight=".75pt" strokecolor="#f2663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9"/>
        </w:rPr>
      </w:pPr>
    </w:p>
    <w:p>
      <w:pPr>
        <w:spacing w:before="100"/>
        <w:ind w:left="2150" w:right="2131" w:firstLine="0"/>
        <w:jc w:val="center"/>
        <w:rPr>
          <w:b w:val="0"/>
          <w:sz w:val="14"/>
        </w:rPr>
      </w:pPr>
      <w:r>
        <w:rPr/>
        <w:pict>
          <v:group style="position:absolute;margin-left:283.464996pt;margin-top:17.970400pt;width:28.35pt;height:25.55pt;mso-position-horizontal-relative:page;mso-position-vertical-relative:paragraph;z-index:15912448" id="docshapegroup621" coordorigin="5669,359" coordsize="567,511">
            <v:rect style="position:absolute;left:5669;top:359;width:567;height:511" id="docshape622" filled="true" fillcolor="#1f4e79" stroked="false">
              <v:fill type="solid"/>
            </v:rect>
            <v:shape style="position:absolute;left:5669;top:359;width:567;height:511" type="#_x0000_t202" id="docshape623" filled="false" stroked="false">
              <v:textbox inset="0,0,0,0">
                <w:txbxContent>
                  <w:p>
                    <w:pPr>
                      <w:spacing w:before="133"/>
                      <w:ind w:left="174" w:right="174" w:firstLine="0"/>
                      <w:jc w:val="center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31F20"/>
          <w:sz w:val="14"/>
        </w:rPr>
        <w:t>PILLAR</w:t>
      </w:r>
      <w:r>
        <w:rPr>
          <w:b w:val="0"/>
          <w:color w:val="231F20"/>
          <w:spacing w:val="-8"/>
          <w:sz w:val="14"/>
        </w:rPr>
        <w:t> </w:t>
      </w:r>
      <w:r>
        <w:rPr>
          <w:b w:val="0"/>
          <w:color w:val="231F20"/>
          <w:sz w:val="14"/>
        </w:rPr>
        <w:t>4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header="0" w:footer="0" w:top="0" w:bottom="0" w:left="700" w:right="72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098176" id="docshape624" filled="true" fillcolor="#a71d44" stroked="false">
            <v:fill type="solid"/>
            <w10:wrap type="none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9"/>
        </w:rPr>
      </w:pPr>
    </w:p>
    <w:p>
      <w:pPr>
        <w:spacing w:line="273" w:lineRule="auto" w:before="100"/>
        <w:ind w:left="5762" w:right="774" w:firstLine="0"/>
        <w:jc w:val="left"/>
        <w:rPr>
          <w:b/>
          <w:sz w:val="28"/>
        </w:rPr>
      </w:pPr>
      <w:r>
        <w:rPr/>
        <w:pict>
          <v:shape style="position:absolute;margin-left:224.438202pt;margin-top:-12.465585pt;width:84.55pt;height:70.1pt;mso-position-horizontal-relative:page;mso-position-vertical-relative:paragraph;z-index:15914496" id="docshape625" coordorigin="4489,-249" coordsize="1691,1402" path="m6063,1061l5797,1061,5832,1066,5888,1078,5951,1094,6011,1111,6158,1152,6063,1061xm5347,890l5240,890,5240,890,5292,943,5353,989,5421,1026,5496,1053,5577,1070,5663,1076,5697,1076,5731,1073,5765,1068,5797,1061,6063,1061,6047,1047,6029,1028,6014,1010,5925,1010,5888,1001,5663,1001,5585,996,5512,979,5445,954,5384,919,5347,890xm6008,316l5859,316,5928,351,5987,395,6036,447,6073,506,6096,570,6104,639,6093,719,6062,794,6010,862,5931,929,5923,940,5918,952,5915,965,5915,976,5917,987,5920,998,5925,1010,6014,1010,6013,1009,6000,991,5992,976,6057,921,6109,859,6148,790,6171,716,6180,639,6171,562,6148,489,6111,422,6061,361,6008,316xm5797,986l5782,988,5753,994,5723,998,5693,1000,5663,1001,5888,1001,5887,1001,5851,993,5820,988,5797,986xm5174,-249l5094,-245,5017,-234,4943,-216,4873,-191,4807,-160,4746,-124,4690,-82,4639,-35,4596,16,4558,71,4529,129,4507,191,4493,255,4489,322,4495,398,4512,471,4541,540,4579,604,4627,664,4682,719,4746,768,4757,812,4726,871,4683,922,4661,944,4828,897,4918,874,4962,868,5368,868,5412,857,5488,829,5559,794,5624,753,5682,705,5734,652,5777,593,5812,531,5838,464,5848,423,4827,423,4785,415,4751,392,4728,358,4720,316,4728,274,4751,240,4785,217,4827,209,5844,209,5833,166,5806,102,5771,42,5728,-14,5678,-65,5621,-111,5558,-151,5490,-185,5417,-212,5340,-233,5258,-245,5174,-249xm5368,868l4962,868,4991,873,5036,881,5081,888,5127,892,5174,893,5191,893,5208,892,5224,891,5240,890,5347,890,5331,877,5368,868xm5174,209l4827,209,4869,217,4903,240,4926,274,4934,316,4926,358,4903,392,4869,415,4827,423,5174,423,5133,415,5098,392,5075,358,5067,316,5075,274,5098,240,5133,217,5174,209xm5522,209l5174,209,5216,217,5250,240,5273,274,5281,316,5273,358,5250,392,5216,415,5174,423,5522,423,5480,415,5446,392,5423,358,5414,316,5423,274,5446,240,5480,217,5522,209xm5844,209l5522,209,5563,217,5597,240,5620,274,5629,316,5620,358,5597,392,5563,415,5522,423,5848,423,5854,394,5860,322,5860,320,5859,318,5859,316,6008,316,6000,309,5929,266,5850,233,5844,209xm5850,233l5850,233,5850,233,5850,233xe" filled="true" fillcolor="#c37478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866096pt;margin-top:1.144015pt;width:150.1pt;height:43.5pt;mso-position-horizontal-relative:page;mso-position-vertical-relative:paragraph;z-index:15915008" type="#_x0000_t202" id="docshape62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 w:val="0"/>
                      <w:sz w:val="72"/>
                    </w:rPr>
                  </w:pPr>
                  <w:r>
                    <w:rPr>
                      <w:b w:val="0"/>
                      <w:color w:val="C37478"/>
                      <w:sz w:val="72"/>
                    </w:rPr>
                    <w:t>PILLAR</w:t>
                  </w:r>
                  <w:r>
                    <w:rPr>
                      <w:b w:val="0"/>
                      <w:color w:val="C37478"/>
                      <w:spacing w:val="-19"/>
                      <w:sz w:val="72"/>
                    </w:rPr>
                    <w:t> </w:t>
                  </w:r>
                  <w:r>
                    <w:rPr>
                      <w:b w:val="0"/>
                      <w:color w:val="C37478"/>
                      <w:sz w:val="7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8"/>
        </w:rPr>
        <w:t>SOCIAL COHESION AND</w:t>
      </w:r>
      <w:r>
        <w:rPr>
          <w:b/>
          <w:color w:val="FFFFFF"/>
          <w:spacing w:val="1"/>
          <w:sz w:val="28"/>
        </w:rPr>
        <w:t> </w:t>
      </w:r>
      <w:r>
        <w:rPr>
          <w:b/>
          <w:color w:val="FFFFFF"/>
          <w:sz w:val="28"/>
        </w:rPr>
        <w:t>COMMUNITY</w:t>
      </w:r>
      <w:r>
        <w:rPr>
          <w:b/>
          <w:color w:val="FFFFFF"/>
          <w:spacing w:val="-13"/>
          <w:sz w:val="28"/>
        </w:rPr>
        <w:t> </w:t>
      </w:r>
      <w:r>
        <w:rPr>
          <w:b/>
          <w:color w:val="FFFFFF"/>
          <w:sz w:val="28"/>
        </w:rPr>
        <w:t>RESILIENCE</w:t>
      </w:r>
    </w:p>
    <w:p>
      <w:pPr>
        <w:spacing w:after="0" w:line="273" w:lineRule="auto"/>
        <w:jc w:val="left"/>
        <w:rPr>
          <w:sz w:val="28"/>
        </w:rPr>
        <w:sectPr>
          <w:headerReference w:type="default" r:id="rId135"/>
          <w:footerReference w:type="default" r:id="rId136"/>
          <w:pgSz w:w="11910" w:h="16840"/>
          <w:pgMar w:header="0" w:footer="0" w:top="1580" w:bottom="280" w:left="700" w:right="720"/>
        </w:sectPr>
      </w:pPr>
    </w:p>
    <w:p>
      <w:pPr>
        <w:pStyle w:val="BodyText"/>
        <w:ind w:left="-222"/>
        <w:rPr>
          <w:sz w:val="20"/>
        </w:rPr>
      </w:pPr>
      <w:r>
        <w:rPr>
          <w:sz w:val="20"/>
        </w:rPr>
        <w:pict>
          <v:group style="width:530.050pt;height:13.05pt;mso-position-horizontal-relative:char;mso-position-vertical-relative:line" id="docshapegroup627" coordorigin="0,0" coordsize="10601,261">
            <v:line style="position:absolute" from="372,233" to="10577,233" stroked="true" strokeweight=".2pt" strokecolor="#231f20">
              <v:stroke dashstyle="solid"/>
            </v:line>
            <v:shape style="position:absolute;left:0;top:0;width:309;height:261" type="#_x0000_t75" id="docshape628" stroked="false">
              <v:imagedata r:id="rId133" o:title=""/>
            </v:shape>
            <v:shape style="position:absolute;left:372;top:21;width:2717;height:183" type="#_x0000_t202" id="docshape62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Univers LT Std 47 Cn Lt"/>
                        <w:b/>
                        <w:sz w:val="15"/>
                      </w:rPr>
                    </w:pP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The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COVID-19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MPTF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Global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Interim</w:t>
                    </w:r>
                    <w:r>
                      <w:rPr>
                        <w:rFonts w:ascii="Univers LT Std 47 Cn Lt"/>
                        <w:b/>
                        <w:color w:val="A7A9AC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Univers LT Std 47 Cn Lt"/>
                        <w:b/>
                        <w:color w:val="A7A9AC"/>
                        <w:sz w:val="15"/>
                      </w:rPr>
                      <w:t>Report</w:t>
                    </w:r>
                  </w:p>
                </w:txbxContent>
              </v:textbox>
              <w10:wrap type="none"/>
            </v:shape>
            <v:shape style="position:absolute;left:9078;top:15;width:1523;height:174" type="#_x0000_t202" id="docshape63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Univers LT Std 57 Cn"/>
                        <w:sz w:val="14"/>
                      </w:rPr>
                    </w:pPr>
                    <w:r>
                      <w:rPr>
                        <w:rFonts w:ascii="Univers LT Std 57 Cn"/>
                        <w:color w:val="A7A9AC"/>
                        <w:sz w:val="14"/>
                      </w:rPr>
                      <w:t>October</w:t>
                    </w:r>
                    <w:r>
                      <w:rPr>
                        <w:rFonts w:ascii="Univers LT Std 57 Cn"/>
                        <w:color w:val="A7A9AC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2020</w:t>
                    </w:r>
                    <w:r>
                      <w:rPr>
                        <w:rFonts w:ascii="Univers LT Std 57 Cn"/>
                        <w:color w:val="A7A9AC"/>
                        <w:spacing w:val="18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to</w:t>
                    </w:r>
                    <w:r>
                      <w:rPr>
                        <w:rFonts w:ascii="Univers LT Std 57 Cn"/>
                        <w:color w:val="A7A9AC"/>
                        <w:spacing w:val="18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July</w:t>
                    </w:r>
                    <w:r>
                      <w:rPr>
                        <w:rFonts w:ascii="Univers LT Std 57 Cn"/>
                        <w:color w:val="A7A9AC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Univers LT Std 57 Cn"/>
                        <w:color w:val="A7A9AC"/>
                        <w:sz w:val="14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0"/>
        </w:rPr>
      </w:pPr>
    </w:p>
    <w:p>
      <w:pPr>
        <w:pStyle w:val="Heading2"/>
        <w:ind w:left="150"/>
        <w:rPr>
          <w:b w:val="0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918592" id="docshapegroup631" coordorigin="9553,144" coordsize="1503,341">
            <v:rect style="position:absolute;left:9552;top:144;width:1503;height:341" id="docshape632" filled="true" fillcolor="#a71d44" stroked="false">
              <v:fill type="solid"/>
            </v:rect>
            <v:shape style="position:absolute;left:9637;top:186;width:250;height:256" type="#_x0000_t75" id="docshape633" stroked="false">
              <v:imagedata r:id="rId51" o:title=""/>
            </v:shape>
            <v:shape style="position:absolute;left:9552;top:144;width:1503;height:341" type="#_x0000_t202" id="docshape634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281644" cy="211226"/>
            <wp:effectExtent l="0" t="0" r="0" b="0"/>
            <wp:docPr id="143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44" cy="2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spacing w:val="-10"/>
          <w:sz w:val="20"/>
        </w:rPr>
        <w:t> </w:t>
      </w:r>
      <w:bookmarkStart w:name="DEMOCRATIC REPUBLIC OF THE CONGO " w:id="57"/>
      <w:bookmarkEnd w:id="57"/>
      <w:r>
        <w:rPr>
          <w:rFonts w:ascii="Times New Roman"/>
          <w:spacing w:val="-10"/>
          <w:sz w:val="20"/>
        </w:rPr>
      </w:r>
      <w:r>
        <w:rPr>
          <w:b w:val="0"/>
          <w:color w:val="231F20"/>
        </w:rPr>
        <w:t>DEMOCRATIC REPUBLIC OF THE CONGO</w:t>
      </w:r>
    </w:p>
    <w:p>
      <w:pPr>
        <w:pStyle w:val="Heading3"/>
        <w:spacing w:line="218" w:lineRule="auto" w:before="123"/>
        <w:ind w:right="1084"/>
      </w:pPr>
      <w:r>
        <w:rPr>
          <w:color w:val="A71D44"/>
        </w:rPr>
        <w:t>Concerted Action for Forcibly Displaced Women, Girls, and Host</w:t>
      </w:r>
      <w:r>
        <w:rPr>
          <w:color w:val="A71D44"/>
          <w:spacing w:val="1"/>
        </w:rPr>
        <w:t> </w:t>
      </w:r>
      <w:r>
        <w:rPr>
          <w:color w:val="A71D44"/>
        </w:rPr>
        <w:t>Communities:</w:t>
      </w:r>
      <w:r>
        <w:rPr>
          <w:color w:val="A71D44"/>
          <w:spacing w:val="-3"/>
        </w:rPr>
        <w:t> </w:t>
      </w:r>
      <w:r>
        <w:rPr>
          <w:color w:val="A71D44"/>
        </w:rPr>
        <w:t>Countering</w:t>
      </w:r>
      <w:r>
        <w:rPr>
          <w:color w:val="A71D44"/>
          <w:spacing w:val="-2"/>
        </w:rPr>
        <w:t> </w:t>
      </w:r>
      <w:r>
        <w:rPr>
          <w:color w:val="A71D44"/>
        </w:rPr>
        <w:t>the</w:t>
      </w:r>
      <w:r>
        <w:rPr>
          <w:color w:val="A71D44"/>
          <w:spacing w:val="-3"/>
        </w:rPr>
        <w:t> </w:t>
      </w:r>
      <w:r>
        <w:rPr>
          <w:color w:val="A71D44"/>
        </w:rPr>
        <w:t>Consequences</w:t>
      </w:r>
      <w:r>
        <w:rPr>
          <w:color w:val="A71D44"/>
          <w:spacing w:val="-2"/>
        </w:rPr>
        <w:t> </w:t>
      </w:r>
      <w:r>
        <w:rPr>
          <w:color w:val="A71D44"/>
        </w:rPr>
        <w:t>of</w:t>
      </w:r>
      <w:r>
        <w:rPr>
          <w:color w:val="A71D44"/>
          <w:spacing w:val="-2"/>
        </w:rPr>
        <w:t> </w:t>
      </w:r>
      <w:r>
        <w:rPr>
          <w:color w:val="A71D44"/>
        </w:rPr>
        <w:t>the</w:t>
      </w:r>
      <w:r>
        <w:rPr>
          <w:color w:val="A71D44"/>
          <w:spacing w:val="-3"/>
        </w:rPr>
        <w:t> </w:t>
      </w:r>
      <w:r>
        <w:rPr>
          <w:color w:val="A71D44"/>
        </w:rPr>
        <w:t>COVID-19</w:t>
      </w:r>
      <w:r>
        <w:rPr>
          <w:color w:val="A71D44"/>
          <w:spacing w:val="-2"/>
        </w:rPr>
        <w:t> </w:t>
      </w:r>
      <w:r>
        <w:rPr>
          <w:color w:val="A71D44"/>
        </w:rPr>
        <w:t>Crisis</w:t>
      </w:r>
    </w:p>
    <w:p>
      <w:pPr>
        <w:spacing w:before="72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November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79819pt;width:510.25pt;height:79.55pt;mso-position-horizontal-relative:page;mso-position-vertical-relative:paragraph;z-index:-15541248;mso-wrap-distance-left:0;mso-wrap-distance-right:0" type="#_x0000_t202" id="docshape635" filled="true" fillcolor="#e7ccca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5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fosters participatory, collective, and inclusive grassroots actions in the Democratic Republic of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Congo’s North Kivu Province, the country’s second most COVID-19-affected province. With a focus on refugees, internally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displaced persons (IDPs), host communities and survivors, and those at risk of sexual and gender-based violence (SGBV),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programme offers rapid and improved access to basic supplies, integrated and quality reproductive health care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(maternal and reproductive health services), access to protection services to safeguard rights, and cash transfers. It also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distributes kits with food and medical items at SGBV and COVID-19 awareness raising events.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A71D44" w:color="auto" w:val="clear"/>
        </w:rPr>
        <w:t>  </w:t>
      </w:r>
      <w:r>
        <w:rPr>
          <w:color w:val="FFFFFF"/>
          <w:spacing w:val="-14"/>
          <w:shd w:fill="A71D44" w:color="auto" w:val="clear"/>
        </w:rPr>
        <w:t> </w:t>
      </w:r>
      <w:r>
        <w:rPr>
          <w:color w:val="FFFFFF"/>
          <w:shd w:fill="A71D44" w:color="auto" w:val="clear"/>
        </w:rPr>
        <w:t>PROGRAMME SUMMARY</w:t>
        <w:tab/>
      </w:r>
    </w:p>
    <w:p>
      <w:pPr>
        <w:pStyle w:val="BodyText"/>
        <w:rPr>
          <w:rFonts w:ascii="Univers LT Std 55"/>
          <w:sz w:val="14"/>
        </w:rPr>
      </w:pPr>
    </w:p>
    <w:p>
      <w:pPr>
        <w:spacing w:after="0"/>
        <w:rPr>
          <w:rFonts w:ascii="Univers LT Std 55"/>
          <w:sz w:val="14"/>
        </w:rPr>
        <w:sectPr>
          <w:headerReference w:type="default" r:id="rId137"/>
          <w:footerReference w:type="default" r:id="rId138"/>
          <w:pgSz w:w="11910" w:h="16840"/>
          <w:pgMar w:header="0" w:footer="0" w:top="380" w:bottom="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18080" from="42.519699pt,19.688829pt" to="552.755699pt,19.688829pt" stroked="true" strokeweight=".75pt" strokecolor="#a71d44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A71D44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A71D44" w:color="auto" w:val="clear"/>
        </w:rPr>
        <w:t> </w:t>
      </w:r>
      <w:r>
        <w:rPr>
          <w:rFonts w:ascii="Univers LT Std 55"/>
          <w:color w:val="FFFFFF"/>
          <w:sz w:val="22"/>
          <w:shd w:fill="A71D44" w:color="auto" w:val="clear"/>
        </w:rPr>
        <w:t>EMERGING RESULTS</w:t>
        <w:tab/>
      </w:r>
    </w:p>
    <w:p>
      <w:pPr>
        <w:pStyle w:val="BodyText"/>
        <w:spacing w:before="147"/>
        <w:ind w:left="150"/>
        <w:rPr>
          <w:b w:val="0"/>
        </w:rPr>
      </w:pPr>
      <w:r>
        <w:rPr>
          <w:b w:val="0"/>
          <w:color w:val="231F20"/>
        </w:rPr>
        <w:t>Thus far the programme has: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38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Provided infection prevention and control (IPC) kits,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personal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protective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equipment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for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COVID-19,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essential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reproductive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health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commodities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eight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health</w:t>
      </w:r>
      <w:r>
        <w:rPr>
          <w:b/>
          <w:color w:val="231F20"/>
          <w:spacing w:val="-47"/>
          <w:sz w:val="18"/>
        </w:rPr>
        <w:t> </w:t>
      </w:r>
      <w:r>
        <w:rPr>
          <w:b/>
          <w:color w:val="231F20"/>
          <w:sz w:val="18"/>
        </w:rPr>
        <w:t>facilities and four women’s and girls’ (Girl Shine) safe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spaces;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7" w:after="0"/>
        <w:ind w:left="348" w:right="22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For these targeted health facilities, the programme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handwashing facilities that benefitted 2,394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people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4" w:after="0"/>
        <w:ind w:left="348" w:right="62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17 women and 23 men from the health facilities</w:t>
      </w:r>
      <w:r>
        <w:rPr>
          <w:b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benefited from training sessions facilitated by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provincial health departments and the National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Reproductive Health Programme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5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Supported </w:t>
      </w:r>
      <w:r>
        <w:rPr>
          <w:b/>
          <w:color w:val="231F20"/>
          <w:sz w:val="18"/>
        </w:rPr>
        <w:t>255 children to get birth certificates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0" w:after="0"/>
        <w:ind w:left="348" w:right="15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Met the needs of approximately </w:t>
      </w:r>
      <w:r>
        <w:rPr>
          <w:b/>
          <w:color w:val="231F20"/>
          <w:sz w:val="18"/>
        </w:rPr>
        <w:t>10,000 people with the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provision of five post-rape kits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4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Distributed 242 dignity kits </w:t>
      </w:r>
      <w:r>
        <w:rPr>
          <w:b w:val="0"/>
          <w:color w:val="231F20"/>
          <w:sz w:val="18"/>
        </w:rPr>
        <w:t>during the awareness-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raising activities for IDPs, women and girls from host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communities, GBV survivors, and vulnerable women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7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Pre-positioned 158 dignity kits </w:t>
      </w:r>
      <w:r>
        <w:rPr>
          <w:b w:val="0"/>
          <w:color w:val="231F20"/>
          <w:sz w:val="18"/>
        </w:rPr>
        <w:t>in the health zones for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GBV survivors and affected persons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Trained </w:t>
      </w:r>
      <w:r>
        <w:rPr>
          <w:b/>
          <w:color w:val="231F20"/>
          <w:sz w:val="18"/>
        </w:rPr>
        <w:t>57 midwives, nurse supervisors of health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zones, and community health workers </w:t>
      </w:r>
      <w:r>
        <w:rPr>
          <w:b w:val="0"/>
          <w:color w:val="231F20"/>
          <w:sz w:val="18"/>
        </w:rPr>
        <w:t>on sexual and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reproductive health and responses during COVID-19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9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2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Strengthened 53 providers’ abilities </w:t>
      </w:r>
      <w:r>
        <w:rPr>
          <w:b w:val="0"/>
          <w:color w:val="231F20"/>
          <w:sz w:val="18"/>
        </w:rPr>
        <w:t>to provide mental,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psychosocial, and GBV services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From February to June 2021, </w:t>
      </w:r>
      <w:r>
        <w:rPr>
          <w:b/>
          <w:color w:val="231F20"/>
          <w:sz w:val="18"/>
        </w:rPr>
        <w:t>330 GBV cases were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documented </w:t>
      </w:r>
      <w:r>
        <w:rPr>
          <w:b w:val="0"/>
          <w:color w:val="231F20"/>
          <w:sz w:val="18"/>
        </w:rPr>
        <w:t>and benefited from various services such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as psychosocial care, medical care, and legal and judicial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referrals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33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Sensitized 13,293 people </w:t>
      </w:r>
      <w:r>
        <w:rPr>
          <w:b w:val="0"/>
          <w:color w:val="231F20"/>
          <w:sz w:val="18"/>
        </w:rPr>
        <w:t>through local media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community relays on GBV prevention, referral pathways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available services, and prevention and response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COVID-19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764" w:hanging="199"/>
        <w:jc w:val="left"/>
        <w:rPr>
          <w:b/>
          <w:sz w:val="18"/>
        </w:rPr>
      </w:pPr>
      <w:r>
        <w:rPr>
          <w:b/>
          <w:color w:val="231F20"/>
          <w:sz w:val="18"/>
        </w:rPr>
        <w:t>44 beneficiaries </w:t>
      </w:r>
      <w:r>
        <w:rPr>
          <w:b w:val="0"/>
          <w:color w:val="231F20"/>
          <w:sz w:val="18"/>
        </w:rPr>
        <w:t>(women at high risk/GBV victims)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received </w:t>
      </w:r>
      <w:r>
        <w:rPr>
          <w:b/>
          <w:color w:val="231F20"/>
          <w:sz w:val="18"/>
        </w:rPr>
        <w:t>cash transfers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57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With the government, UN Women </w:t>
      </w:r>
      <w:r>
        <w:rPr>
          <w:b/>
          <w:color w:val="231F20"/>
          <w:sz w:val="18"/>
        </w:rPr>
        <w:t>trained 31 police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officers</w:t>
      </w:r>
      <w:r>
        <w:rPr>
          <w:b w:val="0"/>
          <w:color w:val="231F20"/>
          <w:sz w:val="18"/>
        </w:rPr>
        <w:t>, prison guards, and social workers (eight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women/25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men)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GBV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prevention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provided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14 police offices with equipment to support the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investigation of GBV cases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6" w:after="0"/>
        <w:ind w:left="348" w:right="35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Established four Girl Shine safe spaces</w:t>
      </w:r>
      <w:r>
        <w:rPr>
          <w:b w:val="0"/>
          <w:color w:val="231F20"/>
          <w:sz w:val="18"/>
        </w:rPr>
        <w:t>, and provided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11 community leaders with technical support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communication materials on the spaces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74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Gave </w:t>
      </w:r>
      <w:r>
        <w:rPr>
          <w:b/>
          <w:color w:val="231F20"/>
          <w:sz w:val="18"/>
        </w:rPr>
        <w:t>five women’s organizations </w:t>
      </w:r>
      <w:r>
        <w:rPr>
          <w:b w:val="0"/>
          <w:color w:val="231F20"/>
          <w:sz w:val="18"/>
        </w:rPr>
        <w:t>technical and financial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support to work with </w:t>
      </w:r>
      <w:r>
        <w:rPr>
          <w:b/>
          <w:color w:val="231F20"/>
          <w:sz w:val="18"/>
        </w:rPr>
        <w:t>women with disabilities </w:t>
      </w:r>
      <w:r>
        <w:rPr>
          <w:b w:val="0"/>
          <w:color w:val="231F20"/>
          <w:sz w:val="18"/>
        </w:rPr>
        <w:t>to ensure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their rights and understanding of COVID-19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1910" w:h="16840"/>
          <w:pgMar w:header="0" w:footer="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5"/>
        <w:rPr>
          <w:b w:val="0"/>
          <w:sz w:val="24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20.1647pt;width:510.25pt;height:.1pt;mso-position-horizontal-relative:page;mso-position-vertical-relative:paragraph;z-index:-15540736;mso-wrap-distance-left:0;mso-wrap-distance-right:0" id="docshape636" coordorigin="850,403" coordsize="10205,0" path="m850,403l11055,403e" filled="false" stroked="true" strokeweight=".75pt" strokecolor="#a71d44">
            <v:path arrowok="t"/>
            <v:stroke dashstyle="solid"/>
            <w10:wrap type="topAndBottom"/>
          </v:shape>
        </w:pict>
      </w:r>
      <w:r>
        <w:rPr>
          <w:color w:val="FFFFFF"/>
          <w:shd w:fill="A71D44" w:color="auto" w:val="clear"/>
        </w:rPr>
        <w:t>  </w:t>
      </w:r>
      <w:r>
        <w:rPr>
          <w:color w:val="FFFFFF"/>
          <w:spacing w:val="-14"/>
          <w:shd w:fill="A71D44" w:color="auto" w:val="clear"/>
        </w:rPr>
        <w:t> </w:t>
      </w:r>
      <w:r>
        <w:rPr>
          <w:color w:val="FFFFFF"/>
          <w:shd w:fill="A71D44" w:color="auto" w:val="clear"/>
        </w:rPr>
        <w:t>LEARNING AND INNOVATION</w:t>
        <w:tab/>
      </w:r>
    </w:p>
    <w:p>
      <w:pPr>
        <w:spacing w:line="232" w:lineRule="auto" w:before="81"/>
        <w:ind w:left="150" w:right="39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 road blockage cut traditional transport routes from Goma to Masisi at a time when kits of supplies needed to be delivered.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programme overcame this hurdle by </w:t>
      </w:r>
      <w:r>
        <w:rPr>
          <w:b/>
          <w:color w:val="231F20"/>
          <w:sz w:val="18"/>
        </w:rPr>
        <w:t>working closely with local authorities and community relays</w:t>
      </w:r>
      <w:r>
        <w:rPr>
          <w:b w:val="0"/>
          <w:color w:val="231F20"/>
          <w:sz w:val="18"/>
        </w:rPr>
        <w:t>, which carried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supplies on foot and bicycle to ensure that they successfully reached project implementation areas. Ensuring the close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collaboration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with local authorities and the community relays helped</w:t>
      </w:r>
      <w:r>
        <w:rPr>
          <w:b w:val="0"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ensure service provision in a timely manner</w:t>
      </w:r>
      <w:r>
        <w:rPr>
          <w:b w:val="0"/>
          <w:color w:val="231F20"/>
          <w:sz w:val="18"/>
        </w:rPr>
        <w:t>.</w:t>
      </w:r>
    </w:p>
    <w:p>
      <w:pPr>
        <w:pStyle w:val="BodyText"/>
        <w:spacing w:before="8"/>
        <w:rPr>
          <w:b w:val="0"/>
          <w:sz w:val="12"/>
        </w:rPr>
      </w:pPr>
      <w:r>
        <w:rPr/>
        <w:pict>
          <v:shape style="position:absolute;margin-left:42.519699pt;margin-top:8.852360pt;width:510.25pt;height:.1pt;mso-position-horizontal-relative:page;mso-position-vertical-relative:paragraph;z-index:-15540224;mso-wrap-distance-left:0;mso-wrap-distance-right:0" id="docshape637" coordorigin="850,177" coordsize="10205,0" path="m850,177l11055,177e" filled="false" stroked="true" strokeweight=".75pt" strokecolor="#a71d44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1"/>
        </w:rPr>
      </w:pPr>
    </w:p>
    <w:p>
      <w:pPr>
        <w:spacing w:before="0"/>
        <w:ind w:left="2150" w:right="2131" w:firstLine="0"/>
        <w:jc w:val="center"/>
        <w:rPr>
          <w:b w:val="0"/>
          <w:sz w:val="14"/>
        </w:rPr>
      </w:pPr>
      <w:r>
        <w:rPr/>
        <w:pict>
          <v:group style="position:absolute;margin-left:283.464996pt;margin-top:12.9704pt;width:28.35pt;height:25.55pt;mso-position-horizontal-relative:page;mso-position-vertical-relative:paragraph;z-index:15917568" id="docshapegroup638" coordorigin="5669,259" coordsize="567,511">
            <v:rect style="position:absolute;left:5669;top:259;width:567;height:511" id="docshape639" filled="true" fillcolor="#1f4e79" stroked="false">
              <v:fill type="solid"/>
            </v:rect>
            <v:shape style="position:absolute;left:5669;top:259;width:567;height:511" type="#_x0000_t202" id="docshape640" filled="false" stroked="false">
              <v:textbox inset="0,0,0,0">
                <w:txbxContent>
                  <w:p>
                    <w:pPr>
                      <w:spacing w:before="133"/>
                      <w:ind w:left="174" w:right="174" w:firstLine="0"/>
                      <w:jc w:val="center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31F20"/>
          <w:sz w:val="14"/>
        </w:rPr>
        <w:t>PILLAR</w:t>
      </w:r>
      <w:r>
        <w:rPr>
          <w:b w:val="0"/>
          <w:color w:val="231F20"/>
          <w:spacing w:val="-8"/>
          <w:sz w:val="14"/>
        </w:rPr>
        <w:t> </w:t>
      </w:r>
      <w:r>
        <w:rPr>
          <w:b w:val="0"/>
          <w:color w:val="231F20"/>
          <w:sz w:val="14"/>
        </w:rPr>
        <w:t>5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header="0" w:footer="0" w:top="0" w:bottom="0" w:left="700" w:right="72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093056" id="docshape641" filled="true" fillcolor="#993f99" stroked="false">
            <v:fill type="solid"/>
            <w10:wrap type="none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7"/>
        </w:rPr>
      </w:pPr>
    </w:p>
    <w:p>
      <w:pPr>
        <w:pStyle w:val="Heading1"/>
        <w:spacing w:line="838" w:lineRule="exact" w:before="101"/>
        <w:ind w:left="2151" w:right="2131"/>
        <w:jc w:val="center"/>
        <w:rPr>
          <w:b w:val="0"/>
        </w:rPr>
      </w:pPr>
      <w:r>
        <w:rPr>
          <w:b w:val="0"/>
          <w:color w:val="C18CC1"/>
        </w:rPr>
        <w:t>CROSS PILLAR</w:t>
      </w:r>
    </w:p>
    <w:p>
      <w:pPr>
        <w:spacing w:line="301" w:lineRule="exact" w:before="0"/>
        <w:ind w:left="2151" w:right="2131" w:firstLine="0"/>
        <w:jc w:val="center"/>
        <w:rPr>
          <w:b/>
          <w:sz w:val="28"/>
        </w:rPr>
      </w:pPr>
      <w:r>
        <w:rPr>
          <w:b/>
          <w:color w:val="FFFFFF"/>
          <w:sz w:val="28"/>
        </w:rPr>
        <w:t>PROGRAMMES</w:t>
      </w:r>
    </w:p>
    <w:p>
      <w:pPr>
        <w:spacing w:after="0" w:line="301" w:lineRule="exact"/>
        <w:jc w:val="center"/>
        <w:rPr>
          <w:sz w:val="28"/>
        </w:rPr>
        <w:sectPr>
          <w:headerReference w:type="default" r:id="rId140"/>
          <w:footerReference w:type="default" r:id="rId141"/>
          <w:pgSz w:w="11910" w:h="16840"/>
          <w:pgMar w:header="0" w:footer="0" w:top="1580" w:bottom="280" w:left="700" w:right="720"/>
        </w:sectPr>
      </w:pPr>
    </w:p>
    <w:p>
      <w:pPr>
        <w:pStyle w:val="BodyText"/>
        <w:rPr>
          <w:b/>
          <w:sz w:val="14"/>
        </w:rPr>
      </w:pPr>
    </w:p>
    <w:p>
      <w:pPr>
        <w:pStyle w:val="Heading2"/>
        <w:spacing w:before="101"/>
        <w:ind w:left="153"/>
        <w:rPr>
          <w:b w:val="0"/>
        </w:rPr>
      </w:pPr>
      <w:r>
        <w:rPr/>
        <w:pict>
          <v:group style="position:absolute;margin-left:477.638pt;margin-top:7.255908pt;width:75.150pt;height:17.05pt;mso-position-horizontal-relative:page;mso-position-vertical-relative:paragraph;z-index:15922176" id="docshapegroup647" coordorigin="9553,145" coordsize="1503,341">
            <v:rect style="position:absolute;left:9552;top:145;width:1503;height:341" id="docshape648" filled="true" fillcolor="#993f99" stroked="false">
              <v:fill type="solid"/>
            </v:rect>
            <v:shape style="position:absolute;left:9637;top:187;width:250;height:256" type="#_x0000_t75" id="docshape649" stroked="false">
              <v:imagedata r:id="rId51" o:title=""/>
            </v:shape>
            <v:shape style="position:absolute;left:9552;top:145;width:1503;height:341" type="#_x0000_t202" id="docshape650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360000" cy="216000"/>
            <wp:effectExtent l="0" t="0" r="0" b="0"/>
            <wp:docPr id="14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14"/>
          <w:sz w:val="20"/>
        </w:rPr>
        <w:t> </w:t>
      </w:r>
      <w:bookmarkStart w:name="COSTA RICA " w:id="58"/>
      <w:bookmarkEnd w:id="58"/>
      <w:r>
        <w:rPr>
          <w:rFonts w:ascii="Times New Roman"/>
          <w:spacing w:val="14"/>
          <w:sz w:val="20"/>
        </w:rPr>
      </w:r>
      <w:r>
        <w:rPr>
          <w:b w:val="0"/>
          <w:color w:val="231F20"/>
        </w:rPr>
        <w:t>COSTA RICA</w:t>
      </w:r>
    </w:p>
    <w:p>
      <w:pPr>
        <w:pStyle w:val="Heading3"/>
        <w:spacing w:line="218" w:lineRule="auto" w:before="123"/>
        <w:ind w:right="888"/>
      </w:pPr>
      <w:r>
        <w:rPr>
          <w:color w:val="993F99"/>
        </w:rPr>
        <w:t>Integrated Support for Health and Socio-economic Recovery Focused on Local</w:t>
      </w:r>
      <w:r>
        <w:rPr>
          <w:color w:val="993F99"/>
          <w:spacing w:val="-64"/>
        </w:rPr>
        <w:t> </w:t>
      </w:r>
      <w:r>
        <w:rPr>
          <w:color w:val="993F99"/>
        </w:rPr>
        <w:t>Women, Migrants, and Vulnerable Asylum-seekers</w:t>
      </w:r>
    </w:p>
    <w:p>
      <w:pPr>
        <w:spacing w:before="72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24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November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780821pt;width:510.25pt;height:109.3pt;mso-position-horizontal-relative:page;mso-position-vertical-relative:paragraph;z-index:-15537664;mso-wrap-distance-left:0;mso-wrap-distance-right:0" type="#_x0000_t202" id="docshape651" filled="true" fillcolor="#ecdcec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0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 coordinates interagency efforts in five municipalities (La Cruz, Upala, San Carlos, León Cortés,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Corredores) along Costa Rica’s northern and southern borders to strengthen community health and livelihood opportunities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 the context of the pandemic. Regarding health, the initiative supports the government and its partners to identify</w:t>
                  </w:r>
                </w:p>
                <w:p>
                  <w:pPr>
                    <w:pStyle w:val="BodyText"/>
                    <w:spacing w:line="232" w:lineRule="auto"/>
                    <w:ind w:left="170" w:right="161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health needs and to acquire and distribute protective equipment, supplies, and carry out health promotion and prevention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actions related to COVID-19, which allows for a better institutional response to the pandemic. The program also supports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stabilization projects in four communities through the delivery of agricultural inputs, the improvement of public spaces,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the purchase of sports equipment for young people with the aim of greater integration of migrants, asylum seekers,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refugees in their host communities. In addition, the program adapts the national labor intermediation program to ensure the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inclusion of migrants and refugees in the national employment system.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PROGRAMME SUMMARY</w:t>
        <w:tab/>
      </w:r>
    </w:p>
    <w:p>
      <w:pPr>
        <w:pStyle w:val="BodyText"/>
        <w:spacing w:before="9"/>
        <w:rPr>
          <w:rFonts w:ascii="Univers LT Std 55"/>
        </w:rPr>
      </w:pPr>
    </w:p>
    <w:p>
      <w:pPr>
        <w:spacing w:after="0"/>
        <w:rPr>
          <w:rFonts w:ascii="Univers LT Std 55"/>
        </w:rPr>
        <w:sectPr>
          <w:headerReference w:type="default" r:id="rId142"/>
          <w:footerReference w:type="default" r:id="rId143"/>
          <w:pgSz w:w="11910" w:h="16840"/>
          <w:pgMar w:header="392" w:footer="570" w:top="640" w:bottom="760" w:left="700" w:right="720"/>
          <w:pgNumType w:start="62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21152" from="42.519699pt,19.689980pt" to="552.755699pt,19.689980pt" stroked="true" strokeweight=".75pt" strokecolor="#993f99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993F99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993F99" w:color="auto" w:val="clear"/>
        </w:rPr>
        <w:t> </w:t>
      </w:r>
      <w:r>
        <w:rPr>
          <w:rFonts w:ascii="Univers LT Std 55"/>
          <w:color w:val="FFFFFF"/>
          <w:sz w:val="22"/>
          <w:shd w:fill="993F99" w:color="auto" w:val="clear"/>
        </w:rPr>
        <w:t>EMERGING RESULTS UNDER PILLAR 1</w:t>
        <w:tab/>
      </w:r>
    </w:p>
    <w:p>
      <w:pPr>
        <w:spacing w:line="232" w:lineRule="auto" w:before="152"/>
        <w:ind w:left="150" w:right="694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programme piloted a </w:t>
      </w:r>
      <w:r>
        <w:rPr>
          <w:b/>
          <w:color w:val="231F20"/>
          <w:sz w:val="18"/>
        </w:rPr>
        <w:t>community-based health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surveillance model </w:t>
      </w:r>
      <w:r>
        <w:rPr>
          <w:b w:val="0"/>
          <w:color w:val="231F20"/>
          <w:sz w:val="18"/>
        </w:rPr>
        <w:t>in which </w:t>
      </w:r>
      <w:r>
        <w:rPr>
          <w:b/>
          <w:color w:val="231F20"/>
          <w:sz w:val="18"/>
        </w:rPr>
        <w:t>195 migrant women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participated</w:t>
      </w:r>
      <w:r>
        <w:rPr>
          <w:b w:val="0"/>
          <w:color w:val="231F20"/>
          <w:sz w:val="18"/>
        </w:rPr>
        <w:t>.</w:t>
      </w:r>
    </w:p>
    <w:p>
      <w:pPr>
        <w:pStyle w:val="BodyText"/>
        <w:spacing w:before="163"/>
        <w:ind w:left="150"/>
        <w:rPr>
          <w:b w:val="0"/>
        </w:rPr>
      </w:pPr>
      <w:r>
        <w:rPr>
          <w:b w:val="0"/>
          <w:color w:val="231F20"/>
        </w:rPr>
        <w:t>With this model,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Promoted </w:t>
      </w:r>
      <w:r>
        <w:rPr>
          <w:b/>
          <w:color w:val="231F20"/>
          <w:sz w:val="18"/>
        </w:rPr>
        <w:t>safe practices and behavioral changes </w:t>
      </w:r>
      <w:r>
        <w:rPr>
          <w:b w:val="0"/>
          <w:color w:val="231F20"/>
          <w:sz w:val="18"/>
        </w:rPr>
        <w:t>for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prevention of infection, xenophobia, and discrimination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related to COVID-19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Reached </w:t>
      </w:r>
      <w:r>
        <w:rPr>
          <w:b/>
          <w:color w:val="231F20"/>
          <w:sz w:val="18"/>
        </w:rPr>
        <w:t>870 families and 850 local business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establishments </w:t>
      </w:r>
      <w:r>
        <w:rPr>
          <w:b w:val="0"/>
          <w:color w:val="231F20"/>
          <w:sz w:val="18"/>
        </w:rPr>
        <w:t>in one and a half months to increase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community COVID-19 prevention awareness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Granted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conditional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transfers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195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women</w:t>
      </w:r>
      <w:r>
        <w:rPr>
          <w:b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cover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their</w:t>
      </w:r>
      <w:r>
        <w:rPr>
          <w:b w:val="0"/>
          <w:color w:val="231F20"/>
          <w:spacing w:val="-47"/>
          <w:sz w:val="18"/>
        </w:rPr>
        <w:t> </w:t>
      </w:r>
      <w:r>
        <w:rPr>
          <w:b w:val="0"/>
          <w:color w:val="231F20"/>
          <w:sz w:val="18"/>
        </w:rPr>
        <w:t>daily needs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Organized joint response plans between the institutions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the cantons of Upala, San Carlos, León Cortés,</w:t>
      </w:r>
    </w:p>
    <w:p>
      <w:pPr>
        <w:pStyle w:val="BodyText"/>
        <w:spacing w:line="232" w:lineRule="auto"/>
        <w:ind w:left="348" w:right="492"/>
        <w:rPr>
          <w:b w:val="0"/>
        </w:rPr>
      </w:pPr>
      <w:r>
        <w:rPr>
          <w:b w:val="0"/>
          <w:color w:val="231F20"/>
        </w:rPr>
        <w:t>and Corredores and the community to provide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comprehensive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response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pandemic</w:t>
      </w:r>
    </w:p>
    <w:p>
      <w:pPr>
        <w:pStyle w:val="BodyText"/>
        <w:spacing w:before="5"/>
        <w:rPr>
          <w:b w:val="0"/>
          <w:sz w:val="20"/>
        </w:rPr>
      </w:pPr>
    </w:p>
    <w:p>
      <w:pPr>
        <w:pStyle w:val="Heading8"/>
        <w:tabs>
          <w:tab w:pos="5025" w:val="left" w:leader="none"/>
        </w:tabs>
        <w:spacing w:before="0"/>
      </w:pPr>
      <w:r>
        <w:rPr/>
        <w:pict>
          <v:line style="position:absolute;mso-position-horizontal-relative:page;mso-position-vertical-relative:paragraph;z-index:15921664" from="42.519699pt,14.689805pt" to="552.755699pt,14.689805pt" stroked="true" strokeweight=".75pt" strokecolor="#993f99">
            <v:stroke dashstyle="solid"/>
            <w10:wrap type="none"/>
          </v:lin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EMERGING RESULTS UNDER PILLAR 2</w:t>
        <w:tab/>
      </w:r>
    </w:p>
    <w:p>
      <w:pPr>
        <w:pStyle w:val="BodyText"/>
        <w:spacing w:line="232" w:lineRule="auto" w:before="158"/>
        <w:ind w:left="150" w:right="354"/>
        <w:rPr>
          <w:b w:val="0"/>
        </w:rPr>
      </w:pPr>
      <w:r>
        <w:rPr>
          <w:b w:val="0"/>
          <w:color w:val="231F20"/>
        </w:rPr>
        <w:t>The programme launched an integrated response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mechanism to COVID-19 in border and agricultural areas.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It aimed to restore the livelihoods of host communities,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asylum seekers, and labor migrants, particularly women.</w:t>
      </w:r>
    </w:p>
    <w:p>
      <w:pPr>
        <w:pStyle w:val="BodyText"/>
        <w:spacing w:before="162"/>
        <w:ind w:left="150"/>
        <w:rPr>
          <w:b w:val="0"/>
        </w:rPr>
      </w:pPr>
      <w:r>
        <w:rPr>
          <w:b w:val="0"/>
          <w:color w:val="231F20"/>
        </w:rPr>
        <w:t>With this mechanism the 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1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Worked with a cooperative (50% women - including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migrants) located in La Cruz, Guanacaste to improve </w:t>
      </w:r>
      <w:r>
        <w:rPr>
          <w:b/>
          <w:color w:val="231F20"/>
          <w:sz w:val="18"/>
        </w:rPr>
        <w:t>four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community greenhouses </w:t>
      </w:r>
      <w:r>
        <w:rPr>
          <w:b w:val="0"/>
          <w:color w:val="231F20"/>
          <w:sz w:val="18"/>
        </w:rPr>
        <w:t>that provided for consumption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distribution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9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3923999</wp:posOffset>
            </wp:positionH>
            <wp:positionV relativeFrom="paragraph">
              <wp:posOffset>197764</wp:posOffset>
            </wp:positionV>
            <wp:extent cx="3081958" cy="2054637"/>
            <wp:effectExtent l="0" t="0" r="0" b="0"/>
            <wp:wrapTopAndBottom/>
            <wp:docPr id="149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958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8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Woman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from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targeted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community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receiving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information.</w:t>
      </w:r>
      <w:r>
        <w:rPr>
          <w:rFonts w:ascii="Univers LT Std 57 Cn" w:hAnsi="Univers LT Std 57 Cn"/>
          <w:color w:val="414042"/>
          <w:spacing w:val="-2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PAHO/WHO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3"/>
        <w:rPr>
          <w:rFonts w:ascii="Univers LT Std 57 Cn"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" w:after="0"/>
        <w:ind w:left="348" w:right="44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Increased </w:t>
      </w:r>
      <w:r>
        <w:rPr>
          <w:b/>
          <w:color w:val="231F20"/>
          <w:sz w:val="18"/>
        </w:rPr>
        <w:t>production and income of 54 women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their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families,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additional</w:t>
      </w:r>
      <w:r>
        <w:rPr>
          <w:b w:val="0"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118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producer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families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6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Fast-tracked </w:t>
      </w:r>
      <w:r>
        <w:rPr>
          <w:b/>
          <w:color w:val="231F20"/>
          <w:sz w:val="18"/>
        </w:rPr>
        <w:t>access to labor markets </w:t>
      </w:r>
      <w:r>
        <w:rPr>
          <w:b w:val="0"/>
          <w:color w:val="231F20"/>
          <w:sz w:val="18"/>
        </w:rPr>
        <w:t>for migrants,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refugees, and asylum seekers, particularly women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76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50 coffee farmers </w:t>
      </w:r>
      <w:r>
        <w:rPr>
          <w:b w:val="0"/>
          <w:color w:val="231F20"/>
          <w:sz w:val="18"/>
        </w:rPr>
        <w:t>in the use of the Labor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Migration Procedures System (SITLAM), for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registration, regularization, and traceability of labor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migrants in the sector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10"/>
        <w:rPr>
          <w:b w:val="0"/>
          <w:sz w:val="27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19699pt;margin-top:19.6889pt;width:510.25pt;height:.1pt;mso-position-horizontal-relative:page;mso-position-vertical-relative:paragraph;z-index:-15536640;mso-wrap-distance-left:0;mso-wrap-distance-right:0" id="docshape652" coordorigin="850,394" coordsize="10205,0" path="m850,394l11055,394e" filled="false" stroked="true" strokeweight=".75pt" strokecolor="#993f99">
            <v:path arrowok="t"/>
            <v:stroke dashstyle="solid"/>
            <w10:wrap type="topAndBottom"/>
          </v:shap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EMERGING RESULTS UNDER PILLAR 3</w:t>
        <w:tab/>
      </w:r>
    </w:p>
    <w:p>
      <w:pPr>
        <w:pStyle w:val="BodyText"/>
        <w:spacing w:line="232" w:lineRule="auto" w:before="131"/>
        <w:ind w:left="150" w:right="420"/>
        <w:rPr>
          <w:b w:val="0"/>
        </w:rPr>
      </w:pPr>
      <w:r>
        <w:rPr>
          <w:b w:val="0"/>
          <w:color w:val="231F20"/>
        </w:rPr>
        <w:t>The programme launched an entrepreneurship training program (or other work alternatives, such as self-employment)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increase the numbers of migrant, refugee, and host communities’ women entering the labor market. Through this training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programme, the initiative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enhanced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entrepreneurship skills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/>
          <w:color w:val="231F20"/>
        </w:rPr>
        <w:t>100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vulnerable women</w:t>
      </w:r>
      <w:r>
        <w:rPr>
          <w:b w:val="0"/>
          <w:color w:val="231F20"/>
        </w:rPr>
        <w:t>;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it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launched a</w:t>
      </w:r>
      <w:r>
        <w:rPr>
          <w:b w:val="0"/>
          <w:color w:val="231F20"/>
          <w:spacing w:val="1"/>
        </w:rPr>
        <w:t> </w:t>
      </w:r>
      <w:r>
        <w:rPr>
          <w:b/>
          <w:color w:val="231F20"/>
        </w:rPr>
        <w:t>pilot project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in the Upala Municipality where 65 women </w:t>
      </w:r>
      <w:r>
        <w:rPr>
          <w:b w:val="0"/>
          <w:color w:val="231F20"/>
        </w:rPr>
        <w:t>worked with a business consultant to improve their business ideas towards a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productive chain with the Food Institutional Program (PAI) and local and regional supermarkets.</w:t>
      </w:r>
    </w:p>
    <w:p>
      <w:pPr>
        <w:spacing w:after="0" w:line="232" w:lineRule="auto"/>
        <w:sectPr>
          <w:type w:val="continuous"/>
          <w:pgSz w:w="11910" w:h="16840"/>
          <w:pgMar w:header="392" w:footer="570" w:top="0" w:bottom="0" w:left="700" w:right="720"/>
        </w:sectPr>
      </w:pPr>
    </w:p>
    <w:p>
      <w:pPr>
        <w:pStyle w:val="BodyText"/>
        <w:rPr>
          <w:b w:val="0"/>
          <w:sz w:val="14"/>
        </w:rPr>
      </w:pPr>
    </w:p>
    <w:p>
      <w:pPr>
        <w:pStyle w:val="Heading2"/>
        <w:rPr>
          <w:b w:val="0"/>
        </w:rPr>
      </w:pPr>
      <w:r>
        <w:rPr/>
        <w:pict>
          <v:group style="position:absolute;margin-left:477.638pt;margin-top:7.105872pt;width:75.150pt;height:17.05pt;mso-position-horizontal-relative:page;mso-position-vertical-relative:paragraph;z-index:15923712" id="docshapegroup653" coordorigin="9553,142" coordsize="1503,341">
            <v:rect style="position:absolute;left:9552;top:142;width:1503;height:341" id="docshape654" filled="true" fillcolor="#993f99" stroked="false">
              <v:fill type="solid"/>
            </v:rect>
            <v:shape style="position:absolute;left:9637;top:184;width:250;height:256" type="#_x0000_t75" id="docshape655" stroked="false">
              <v:imagedata r:id="rId51" o:title=""/>
            </v:shape>
            <v:shape style="position:absolute;left:9552;top:142;width:1503;height:341" type="#_x0000_t202" id="docshape656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2pt;margin-top:7.105872pt;width:25.75pt;height:17.25pt;mso-position-horizontal-relative:page;mso-position-vertical-relative:paragraph;z-index:15924224" id="docshapegroup657" coordorigin="850,142" coordsize="515,345">
            <v:shape style="position:absolute;left:852;top:144;width:511;height:341" type="#_x0000_t75" id="docshape658" stroked="false">
              <v:imagedata r:id="rId146" o:title=""/>
            </v:shape>
            <v:rect style="position:absolute;left:852;top:144;width:511;height:341" id="docshape659" filled="false" stroked="true" strokeweight=".2pt" strokecolor="#d1d3d4">
              <v:stroke dashstyle="solid"/>
            </v:rect>
            <w10:wrap type="none"/>
          </v:group>
        </w:pict>
      </w:r>
      <w:bookmarkStart w:name="GEORGIA" w:id="59"/>
      <w:bookmarkEnd w:id="59"/>
      <w:r>
        <w:rPr/>
      </w:r>
      <w:r>
        <w:rPr>
          <w:b w:val="0"/>
          <w:color w:val="231F20"/>
        </w:rPr>
        <w:t>GEORGIA</w:t>
      </w:r>
    </w:p>
    <w:p>
      <w:pPr>
        <w:pStyle w:val="Heading3"/>
        <w:spacing w:line="218" w:lineRule="auto"/>
        <w:ind w:right="305"/>
      </w:pPr>
      <w:r>
        <w:rPr>
          <w:color w:val="993F99"/>
        </w:rPr>
        <w:t>Assisting the Georgian Government and Local Communities in Mitigating the Impact</w:t>
      </w:r>
      <w:r>
        <w:rPr>
          <w:color w:val="993F99"/>
          <w:spacing w:val="-64"/>
        </w:rPr>
        <w:t> </w:t>
      </w:r>
      <w:r>
        <w:rPr>
          <w:color w:val="993F99"/>
        </w:rPr>
        <w:t>of COVID-19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78.150pt;mso-position-horizontal-relative:page;mso-position-vertical-relative:paragraph;z-index:-15534592;mso-wrap-distance-left:0;mso-wrap-distance-right:0" type="#_x0000_t202" id="docshape660" filled="true" fillcolor="#ecdcec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4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strengthened the capacity of government to support community resilience and recovery from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pandemic. It created a safer environment for civil servants; offered assistance to the elderly; supported distance education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 children, and enhanced access to basic farming inputs for self-subsistence farmers. In supporting the continuity of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health, education, and social services for vulnerable people, the initiative maintained a strong focus on gender, noting that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in the Georgian context, the three major beneficiary groups – healthcare workers; public-sector workers; and vulnerable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elderly were, to a large extent, made up of women.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  <w:sz w:val="23"/>
        </w:rPr>
      </w:pPr>
    </w:p>
    <w:p>
      <w:pPr>
        <w:spacing w:after="0"/>
        <w:rPr>
          <w:rFonts w:ascii="Univers LT Std 55"/>
          <w:sz w:val="23"/>
        </w:rPr>
        <w:sectPr>
          <w:pgSz w:w="11910" w:h="16840"/>
          <w:pgMar w:header="392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24736" from="42.519699pt,19.688715pt" to="552.755699pt,19.688715pt" stroked="true" strokeweight=".75pt" strokecolor="#993f99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993F99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993F99" w:color="auto" w:val="clear"/>
        </w:rPr>
        <w:t> </w:t>
      </w:r>
      <w:r>
        <w:rPr>
          <w:rFonts w:ascii="Univers LT Std 55"/>
          <w:color w:val="FFFFFF"/>
          <w:sz w:val="22"/>
          <w:shd w:fill="993F99" w:color="auto" w:val="clear"/>
        </w:rPr>
        <w:t>ACHIEVEMENTS UNDER PILLARS 1, 2 &amp; 3</w:t>
        <w:tab/>
      </w:r>
    </w:p>
    <w:p>
      <w:pPr>
        <w:pStyle w:val="Heading9"/>
        <w:spacing w:before="133"/>
      </w:pPr>
      <w:r>
        <w:rPr>
          <w:color w:val="993F99"/>
        </w:rPr>
        <w:t>Pandemic Response and Healthcare Continuity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4" w:after="0"/>
        <w:ind w:left="348" w:right="5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Equipped </w:t>
      </w:r>
      <w:r>
        <w:rPr>
          <w:b/>
          <w:color w:val="231F20"/>
          <w:sz w:val="18"/>
        </w:rPr>
        <w:t>8,000 frontline workers </w:t>
      </w:r>
      <w:r>
        <w:rPr>
          <w:b w:val="0"/>
          <w:color w:val="231F20"/>
          <w:sz w:val="18"/>
        </w:rPr>
        <w:t>(60% women) at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central and local levels with personal protective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equipment (PPE)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0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Helped equip the 144-emergency center with specialized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GPS dashboards to handle large call volumes, resulting 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 9% increase in response rate to emergency calls.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144 center is the focal point for the COVID-19 emergency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response in Georgia, handling </w:t>
      </w:r>
      <w:r>
        <w:rPr>
          <w:b/>
          <w:color w:val="231F20"/>
          <w:sz w:val="18"/>
        </w:rPr>
        <w:t>4,500 calls per da</w:t>
      </w:r>
      <w:r>
        <w:rPr>
          <w:b w:val="0"/>
          <w:color w:val="231F20"/>
          <w:sz w:val="18"/>
        </w:rPr>
        <w:t>y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operating </w:t>
      </w:r>
      <w:r>
        <w:rPr>
          <w:b/>
          <w:color w:val="231F20"/>
          <w:sz w:val="18"/>
        </w:rPr>
        <w:t>330 ambulance crews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53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ICT packages to 126 Mayor’s Representatives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to Administrative Units </w:t>
      </w:r>
      <w:r>
        <w:rPr>
          <w:b w:val="0"/>
          <w:color w:val="231F20"/>
          <w:sz w:val="18"/>
        </w:rPr>
        <w:t>(Villages) to improve the delivery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public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services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rural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populations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during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pandemic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03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Trained </w:t>
      </w:r>
      <w:r>
        <w:rPr>
          <w:b/>
          <w:color w:val="231F20"/>
          <w:sz w:val="18"/>
        </w:rPr>
        <w:t>1,200 healthcare providers </w:t>
      </w:r>
      <w:r>
        <w:rPr>
          <w:b w:val="0"/>
          <w:color w:val="231F20"/>
          <w:sz w:val="18"/>
        </w:rPr>
        <w:t>in COVID-19 IPC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referral</w:t>
      </w:r>
    </w:p>
    <w:p>
      <w:pPr>
        <w:pStyle w:val="BodyText"/>
        <w:rPr>
          <w:b w:val="0"/>
          <w:sz w:val="22"/>
        </w:rPr>
      </w:pPr>
    </w:p>
    <w:p>
      <w:pPr>
        <w:pStyle w:val="Heading9"/>
        <w:spacing w:before="172"/>
      </w:pPr>
      <w:r>
        <w:rPr>
          <w:color w:val="993F99"/>
        </w:rPr>
        <w:t>The Elderly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14" w:lineRule="exact" w:before="98" w:after="0"/>
        <w:ind w:left="348" w:right="0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personnel (approximately 97% women) of</w:t>
      </w:r>
    </w:p>
    <w:p>
      <w:pPr>
        <w:spacing w:line="232" w:lineRule="auto" w:before="2"/>
        <w:ind w:left="348" w:right="76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11 state-funded institutions </w:t>
      </w:r>
      <w:r>
        <w:rPr>
          <w:b w:val="0"/>
          <w:color w:val="231F20"/>
          <w:sz w:val="18"/>
        </w:rPr>
        <w:t>for older people (with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approximately 250 beneficiaries total (about 80% women)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with PPE and sanitizers</w:t>
      </w:r>
    </w:p>
    <w:p>
      <w:pPr>
        <w:pStyle w:val="BodyText"/>
        <w:spacing w:before="9"/>
        <w:rPr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540004</wp:posOffset>
            </wp:positionH>
            <wp:positionV relativeFrom="paragraph">
              <wp:posOffset>82373</wp:posOffset>
            </wp:positionV>
            <wp:extent cx="3082033" cy="2100072"/>
            <wp:effectExtent l="0" t="0" r="0" b="0"/>
            <wp:wrapTopAndBottom/>
            <wp:docPr id="15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033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72"/>
        <w:ind w:left="150" w:right="121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Galina Zakradze turned 102 this year. Each of her birthdays is a true celebration for</w:t>
      </w:r>
      <w:r>
        <w:rPr>
          <w:rFonts w:ascii="Univers LT Std 57 Cn"/>
          <w:color w:val="414042"/>
          <w:spacing w:val="1"/>
          <w:sz w:val="14"/>
        </w:rPr>
        <w:t> </w:t>
      </w:r>
      <w:r>
        <w:rPr>
          <w:rFonts w:ascii="Univers LT Std 57 Cn"/>
          <w:color w:val="414042"/>
          <w:sz w:val="14"/>
        </w:rPr>
        <w:t>the staff and residents of the municipal home for elderly people in the small town of</w:t>
      </w:r>
      <w:r>
        <w:rPr>
          <w:rFonts w:ascii="Univers LT Std 57 Cn"/>
          <w:color w:val="414042"/>
          <w:spacing w:val="1"/>
          <w:sz w:val="14"/>
        </w:rPr>
        <w:t> </w:t>
      </w:r>
      <w:r>
        <w:rPr>
          <w:rFonts w:ascii="Univers LT Std 57 Cn"/>
          <w:color w:val="414042"/>
          <w:sz w:val="14"/>
        </w:rPr>
        <w:t>Samtredia in western Georgia. But in 2020, as the COVID-19 pandemic swept Georgia,</w:t>
      </w:r>
      <w:r>
        <w:rPr>
          <w:rFonts w:ascii="Univers LT Std 57 Cn"/>
          <w:color w:val="414042"/>
          <w:spacing w:val="-30"/>
          <w:sz w:val="14"/>
        </w:rPr>
        <w:t> </w:t>
      </w:r>
      <w:r>
        <w:rPr>
          <w:rFonts w:ascii="Univers LT Std 57 Cn"/>
          <w:color w:val="414042"/>
          <w:sz w:val="14"/>
        </w:rPr>
        <w:t>it assumed particular significance. Zakradze, like most of her fellow residents in the</w:t>
      </w:r>
      <w:r>
        <w:rPr>
          <w:rFonts w:ascii="Univers LT Std 57 Cn"/>
          <w:color w:val="414042"/>
          <w:spacing w:val="1"/>
          <w:sz w:val="14"/>
        </w:rPr>
        <w:t> </w:t>
      </w:r>
      <w:r>
        <w:rPr>
          <w:rFonts w:ascii="Univers LT Std 57 Cn"/>
          <w:color w:val="414042"/>
          <w:sz w:val="14"/>
        </w:rPr>
        <w:t>home, fell ill with COVID-19 and had to be hospitalized. Happily, she survived and has</w:t>
      </w:r>
      <w:r>
        <w:rPr>
          <w:rFonts w:ascii="Univers LT Std 57 Cn"/>
          <w:color w:val="414042"/>
          <w:spacing w:val="1"/>
          <w:sz w:val="14"/>
        </w:rPr>
        <w:t> </w:t>
      </w:r>
      <w:r>
        <w:rPr>
          <w:rFonts w:ascii="Univers LT Std 57 Cn"/>
          <w:color w:val="414042"/>
          <w:sz w:val="14"/>
        </w:rPr>
        <w:t>returned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to brighten the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Samtredia facility with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her tenacious good</w:t>
      </w:r>
      <w:r>
        <w:rPr>
          <w:rFonts w:ascii="Univers LT Std 57 Cn"/>
          <w:color w:val="414042"/>
          <w:spacing w:val="-1"/>
          <w:sz w:val="14"/>
        </w:rPr>
        <w:t> </w:t>
      </w:r>
      <w:r>
        <w:rPr>
          <w:rFonts w:ascii="Univers LT Std 57 Cn"/>
          <w:color w:val="414042"/>
          <w:sz w:val="14"/>
        </w:rPr>
        <w:t>humor.</w:t>
      </w:r>
    </w:p>
    <w:p>
      <w:pPr>
        <w:spacing w:before="51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 UNDP</w:t>
      </w:r>
    </w:p>
    <w:p>
      <w:pPr>
        <w:spacing w:line="240" w:lineRule="auto" w:before="0"/>
        <w:rPr>
          <w:rFonts w:ascii="Univers LT Std 57 Cn"/>
          <w:sz w:val="22"/>
        </w:rPr>
      </w:pPr>
      <w:r>
        <w:rPr/>
        <w:br w:type="column"/>
      </w:r>
      <w:r>
        <w:rPr>
          <w:rFonts w:ascii="Univers LT Std 57 Cn"/>
          <w:sz w:val="22"/>
        </w:rPr>
      </w:r>
    </w:p>
    <w:p>
      <w:pPr>
        <w:pStyle w:val="BodyText"/>
        <w:spacing w:before="8"/>
        <w:rPr>
          <w:rFonts w:ascii="Univers LT Std 57 Cn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Supported the Ministry of Health (MoH) elaboration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approval of the standards for prevention and management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COVID-19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residential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institutions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community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care homes (LTC) for older persons and persons 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disabilities; Developed and operationalized a monitoring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tool to ensure the adherence to these standards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39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Set up </w:t>
      </w:r>
      <w:r>
        <w:rPr>
          <w:b/>
          <w:color w:val="231F20"/>
          <w:sz w:val="18"/>
        </w:rPr>
        <w:t>three municipal shelters housing 200 elderly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equipped homeless persons with household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medical equipment, kitchen and laundry appliances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supplies, PPE, and sanitary supplies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6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95 elderly people </w:t>
      </w:r>
      <w:r>
        <w:rPr>
          <w:b w:val="0"/>
          <w:color w:val="231F20"/>
          <w:sz w:val="18"/>
        </w:rPr>
        <w:t>living alone in remote rural settlements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without any communication means </w:t>
      </w:r>
      <w:r>
        <w:rPr>
          <w:b/>
          <w:color w:val="231F20"/>
          <w:sz w:val="18"/>
        </w:rPr>
        <w:t>received basic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mobile phones </w:t>
      </w:r>
      <w:r>
        <w:rPr>
          <w:b w:val="0"/>
          <w:color w:val="231F20"/>
          <w:sz w:val="18"/>
        </w:rPr>
        <w:t>with Georgian soft and preinstalled GRCS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hotline number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Reached </w:t>
      </w:r>
      <w:r>
        <w:rPr>
          <w:b/>
          <w:color w:val="231F20"/>
          <w:sz w:val="18"/>
        </w:rPr>
        <w:t>2,749 vulnerable elderly with home care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visits </w:t>
      </w:r>
      <w:r>
        <w:rPr>
          <w:b w:val="0"/>
          <w:color w:val="231F20"/>
          <w:sz w:val="18"/>
        </w:rPr>
        <w:t>(up to 80% women, up to 25% - ethnic minorities)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that provided food and hygiene parcels, PPE, sanitizers,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information on COVID-19 in the Georgian, Azeri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Armenian languages as well as 24/7 hotline contacts</w:t>
      </w:r>
    </w:p>
    <w:p>
      <w:pPr>
        <w:pStyle w:val="BodyText"/>
        <w:spacing w:before="3"/>
        <w:rPr>
          <w:b w:val="0"/>
          <w:sz w:val="31"/>
        </w:rPr>
      </w:pPr>
    </w:p>
    <w:p>
      <w:pPr>
        <w:pStyle w:val="Heading9"/>
        <w:spacing w:before="0"/>
      </w:pPr>
      <w:r>
        <w:rPr>
          <w:color w:val="993F99"/>
        </w:rPr>
        <w:t>Outreach and Communications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4" w:after="0"/>
        <w:ind w:left="348" w:right="63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Reached 1,122,749 people via an information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campaign </w:t>
      </w:r>
      <w:r>
        <w:rPr>
          <w:b w:val="0"/>
          <w:color w:val="231F20"/>
          <w:sz w:val="18"/>
        </w:rPr>
        <w:t>avoiding COVID-19 related economic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health impacts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Produced information materials in Georgian, Armenian,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Azeri languages (</w:t>
      </w:r>
      <w:r>
        <w:rPr>
          <w:b/>
          <w:color w:val="231F20"/>
          <w:sz w:val="18"/>
        </w:rPr>
        <w:t>110,000 flyers</w:t>
      </w:r>
      <w:r>
        <w:rPr>
          <w:b w:val="0"/>
          <w:color w:val="231F20"/>
          <w:sz w:val="18"/>
        </w:rPr>
        <w:t>) in partnership 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National Center for Disease Control and Public Health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(NCDC) and disseminated them in all regions through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Public Health Centers (local NCDC branches)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3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Produced</w:t>
      </w:r>
      <w:r>
        <w:rPr>
          <w:b w:val="0"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three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short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one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long</w:t>
      </w:r>
      <w:r>
        <w:rPr>
          <w:b/>
          <w:color w:val="231F20"/>
          <w:spacing w:val="3"/>
          <w:sz w:val="18"/>
        </w:rPr>
        <w:t> </w:t>
      </w:r>
      <w:r>
        <w:rPr>
          <w:b/>
          <w:color w:val="231F20"/>
          <w:sz w:val="18"/>
        </w:rPr>
        <w:t>animated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videos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 Georgian, Armenian, and Azeri languages </w:t>
      </w:r>
      <w:r>
        <w:rPr>
          <w:b w:val="0"/>
          <w:color w:val="231F20"/>
          <w:sz w:val="18"/>
        </w:rPr>
        <w:t>(total 16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files) and three short audio files for radio transmission 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Georgian, Armenian and Azeri Languages (total nine files)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specifically targeting older people; the video and audio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productions aired through the three national and four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regional radio stations and were broadcasted through the</w:t>
      </w:r>
    </w:p>
    <w:p>
      <w:pPr>
        <w:pStyle w:val="BodyText"/>
        <w:spacing w:line="232" w:lineRule="auto"/>
        <w:ind w:left="348" w:right="120"/>
        <w:rPr>
          <w:b w:val="0"/>
        </w:rPr>
      </w:pPr>
      <w:r>
        <w:rPr>
          <w:b w:val="0"/>
          <w:color w:val="231F20"/>
        </w:rPr>
        <w:t>regional TV channels (About 14 channels/ 14 spots per day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per channel, including five spots in prime time)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7" w:after="0"/>
        <w:ind w:left="348" w:right="19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Disseminated materials through social media, including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UNFPA social media channels, national media and press,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local municipalities, and Georgia Red Cross Society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Facebook pages, </w:t>
      </w:r>
      <w:r>
        <w:rPr>
          <w:b/>
          <w:color w:val="231F20"/>
          <w:sz w:val="18"/>
        </w:rPr>
        <w:t>reaching up to 36,000 people through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social media only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75.150pt;height:17.05pt;mso-position-horizontal-relative:char;mso-position-vertical-relative:line" id="docshapegroup661" coordorigin="0,0" coordsize="1503,341">
            <v:rect style="position:absolute;left:0;top:0;width:1503;height:341" id="docshape662" filled="true" fillcolor="#993f99" stroked="false">
              <v:fill type="solid"/>
            </v:rect>
            <v:shape style="position:absolute;left:85;top:42;width:250;height:256" type="#_x0000_t75" id="docshape663" stroked="false">
              <v:imagedata r:id="rId51" o:title=""/>
            </v:shape>
            <v:shape style="position:absolute;left:0;top:0;width:1503;height:341" type="#_x0000_t202" id="docshape664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392" w:footer="570" w:top="640" w:bottom="760" w:left="700" w:right="720"/>
        </w:sect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6" w:after="0"/>
        <w:ind w:left="348" w:right="67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Seven regional TV channels broadcasted 14 special news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programs, totaling 74 editions on COVID-19 updates,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protective measures, and guidelines. TV channels,</w:t>
      </w:r>
    </w:p>
    <w:p>
      <w:pPr>
        <w:pStyle w:val="BodyText"/>
        <w:spacing w:line="232" w:lineRule="auto"/>
        <w:ind w:left="348" w:right="221"/>
        <w:rPr>
          <w:b w:val="0"/>
        </w:rPr>
      </w:pPr>
      <w:r>
        <w:rPr>
          <w:b w:val="0"/>
          <w:color w:val="231F20"/>
        </w:rPr>
        <w:t>Marneuli and Parvana, aired 60 programs on COVID-19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 Azerbaijani and Armenian languages. Nearly </w:t>
      </w:r>
      <w:r>
        <w:rPr>
          <w:b/>
          <w:color w:val="231F20"/>
        </w:rPr>
        <w:t>one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million viewers </w:t>
      </w:r>
      <w:r>
        <w:rPr>
          <w:b w:val="0"/>
          <w:color w:val="231F20"/>
        </w:rPr>
        <w:t>were reached via TV broadcasting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over 14,000 viewers on social media channels of the</w:t>
      </w:r>
    </w:p>
    <w:p>
      <w:pPr>
        <w:pStyle w:val="BodyText"/>
        <w:spacing w:line="225" w:lineRule="auto"/>
        <w:ind w:left="348" w:right="52"/>
        <w:rPr>
          <w:rFonts w:ascii="Univers LT Std 57 Cn"/>
        </w:rPr>
      </w:pPr>
      <w:r>
        <w:rPr>
          <w:b w:val="0"/>
          <w:color w:val="231F20"/>
        </w:rPr>
        <w:t>given TV stations </w:t>
      </w:r>
      <w:hyperlink r:id="rId148">
        <w:r>
          <w:rPr>
            <w:rFonts w:ascii="Univers LT Std 57 Cn"/>
            <w:color w:val="5091CD"/>
          </w:rPr>
          <w:t>https://www.youtube.com/channel/UCFgsg-</w:t>
        </w:r>
      </w:hyperlink>
      <w:r>
        <w:rPr>
          <w:rFonts w:ascii="Univers LT Std 57 Cn"/>
          <w:color w:val="5091CD"/>
          <w:spacing w:val="-37"/>
        </w:rPr>
        <w:t> </w:t>
      </w:r>
      <w:hyperlink r:id="rId148">
        <w:r>
          <w:rPr>
            <w:rFonts w:ascii="Univers LT Std 57 Cn"/>
            <w:color w:val="5091CD"/>
          </w:rPr>
          <w:t>5bTLDkLrFfIYkhWkw/videos</w:t>
        </w:r>
      </w:hyperlink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1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partnership with the Administration of All Muslims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Georgia, Regional Media Association, and NCDC,</w:t>
      </w:r>
    </w:p>
    <w:p>
      <w:pPr>
        <w:spacing w:line="232" w:lineRule="auto" w:before="0"/>
        <w:ind w:left="348" w:right="38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UNICEF continued to share videos featuring Muslim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religious leaders, animations, and social media posters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COVID-19 in the Azeri language, reaching up to </w:t>
      </w:r>
      <w:r>
        <w:rPr>
          <w:b/>
          <w:color w:val="231F20"/>
          <w:sz w:val="18"/>
        </w:rPr>
        <w:t>30,000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ethnic minority community members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7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 collaboration with NCDC, contributed to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development and implementation of the national RCCE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Strategy on COVID-19, </w:t>
      </w:r>
      <w:r>
        <w:rPr>
          <w:b/>
          <w:color w:val="231F20"/>
          <w:sz w:val="18"/>
        </w:rPr>
        <w:t>reaching over a million people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including ethnic minorities, with crucial information about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COVID-19</w:t>
      </w:r>
    </w:p>
    <w:p>
      <w:pPr>
        <w:pStyle w:val="BodyText"/>
        <w:rPr>
          <w:b w:val="0"/>
          <w:sz w:val="22"/>
        </w:rPr>
      </w:pPr>
    </w:p>
    <w:p>
      <w:pPr>
        <w:pStyle w:val="Heading9"/>
        <w:spacing w:before="169"/>
      </w:pPr>
      <w:r>
        <w:rPr>
          <w:color w:val="993F99"/>
        </w:rPr>
        <w:t>Children and education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4" w:after="0"/>
        <w:ind w:left="348" w:right="77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Facilitated continued access to </w:t>
      </w:r>
      <w:r>
        <w:rPr>
          <w:b/>
          <w:color w:val="231F20"/>
          <w:sz w:val="18"/>
        </w:rPr>
        <w:t>essential healthcare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services for 52,000 women and children</w:t>
      </w:r>
      <w:r>
        <w:rPr>
          <w:b w:val="0"/>
          <w:color w:val="231F20"/>
          <w:sz w:val="18"/>
        </w:rPr>
        <w:t>, including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prenatal and postnatal care and COVID-19 case detection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management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87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WASH and hygiene supplies to 1,095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peopl</w:t>
      </w:r>
      <w:r>
        <w:rPr>
          <w:b w:val="0"/>
          <w:color w:val="231F20"/>
          <w:sz w:val="18"/>
        </w:rPr>
        <w:t>e, including the distribution of hygiene supplies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maternities, social services, and vulnerable children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0" w:after="0"/>
        <w:ind w:left="348" w:right="57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Supported government efforts to develop guidelines for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teachers and schools for online learning programmes and</w:t>
      </w:r>
      <w:r>
        <w:rPr>
          <w:b w:val="0"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trained elementary teachers across 100 schools in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distance education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437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Developed online learning resources that reached an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estimated </w:t>
      </w:r>
      <w:r>
        <w:rPr>
          <w:b/>
          <w:color w:val="231F20"/>
          <w:sz w:val="18"/>
        </w:rPr>
        <w:t>414,000 students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07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Developed and implemented an advocacy campaign for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the safe reopening of school</w:t>
      </w:r>
    </w:p>
    <w:p>
      <w:pPr>
        <w:spacing w:line="240" w:lineRule="auto" w:before="10" w:after="24"/>
        <w:rPr>
          <w:b w:val="0"/>
          <w:sz w:val="9"/>
        </w:rPr>
      </w:pPr>
      <w:r>
        <w:rPr/>
        <w:br w:type="column"/>
      </w:r>
      <w:r>
        <w:rPr>
          <w:b w:val="0"/>
          <w:sz w:val="9"/>
        </w:rPr>
      </w: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3081945" cy="2054637"/>
            <wp:effectExtent l="0" t="0" r="0" b="0"/>
            <wp:docPr id="153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9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945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5"/>
        <w:ind w:left="150" w:right="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Rural doctors improve COVID-19 case management</w:t>
      </w:r>
    </w:p>
    <w:p>
      <w:pPr>
        <w:spacing w:before="51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5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UNICEF/GEO-2021/Turabelidze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5"/>
        <w:rPr>
          <w:rFonts w:ascii="Univers LT Std 57 Cn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2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Helped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launch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TV-school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broadcast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through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Georgia Public Broadcasting to educate children without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internet connectivity. The TV-school covered all levels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national curriculum, including in Armenian and Azerbaijani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languages, and was accompanied by sign language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translation</w:t>
      </w:r>
    </w:p>
    <w:p>
      <w:pPr>
        <w:pStyle w:val="BodyText"/>
        <w:rPr>
          <w:b w:val="0"/>
          <w:sz w:val="22"/>
        </w:rPr>
      </w:pPr>
    </w:p>
    <w:p>
      <w:pPr>
        <w:pStyle w:val="Heading9"/>
        <w:spacing w:before="168"/>
      </w:pPr>
      <w:r>
        <w:rPr>
          <w:color w:val="993F99"/>
        </w:rPr>
        <w:t>Agriculture and livelihood support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4" w:after="0"/>
        <w:ind w:left="348" w:right="21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Allocated four agricultural grants to two women and two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men to support innovative agriculture in Gagra, Gudauta,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Ochamchire districts – the first mushroom farm 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Abkhazia,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greenhouse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complex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powered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by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bio-gas</w:t>
      </w:r>
    </w:p>
    <w:p>
      <w:pPr>
        <w:spacing w:line="235" w:lineRule="auto" w:before="0"/>
        <w:ind w:left="348" w:right="441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– </w:t>
      </w:r>
      <w:r>
        <w:rPr>
          <w:b/>
          <w:color w:val="231F20"/>
          <w:sz w:val="18"/>
        </w:rPr>
        <w:t>projects that created 11 new jobs and reached 60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direct beneficiaries/ households of 15 farmers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8" w:after="0"/>
        <w:ind w:left="348" w:right="2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480 vulnerable households engaged in small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family farming </w:t>
      </w:r>
      <w:r>
        <w:rPr>
          <w:b w:val="0"/>
          <w:color w:val="231F20"/>
          <w:sz w:val="18"/>
        </w:rPr>
        <w:t>in seven regions with agricultural inputs.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 beneficiary families included female-headed families,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single mothers, large families, women taking care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family members with disabilities, IDPs, minorities,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families under the poverty line from six regions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4991" w:space="338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3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243.8pt;height:16.45pt;mso-position-horizontal-relative:char;mso-position-vertical-relative:line" type="#_x0000_t202" id="docshape665" filled="true" fillcolor="#993f99" stroked="false">
            <w10:anchorlock/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666" coordorigin="0,0" coordsize="10205,15">
            <v:line style="position:absolute" from="0,8" to="10205,8" stroked="true" strokeweight=".75pt" strokecolor="#993f99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68"/>
        <w:ind w:left="150" w:right="127"/>
        <w:rPr>
          <w:b w:val="0"/>
        </w:rPr>
      </w:pPr>
      <w:r>
        <w:rPr>
          <w:b w:val="0"/>
          <w:color w:val="231F20"/>
        </w:rPr>
        <w:t>The programme was successful due, in part, to United Nations’ </w:t>
      </w:r>
      <w:r>
        <w:rPr>
          <w:b/>
          <w:color w:val="231F20"/>
        </w:rPr>
        <w:t>long-term partnership with the Government of Georgia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state institutions including the Ministry of Health, National Center for Disease Control and Public Health, Ministry of Education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Science, and the newly established State Care Agency.</w:t>
      </w:r>
    </w:p>
    <w:p>
      <w:pPr>
        <w:pStyle w:val="BodyText"/>
        <w:spacing w:before="2"/>
        <w:rPr>
          <w:b w:val="0"/>
          <w:sz w:val="6"/>
        </w:rPr>
      </w:pPr>
      <w:r>
        <w:rPr/>
        <w:pict>
          <v:shape style="position:absolute;margin-left:42.519699pt;margin-top:4.921pt;width:510.25pt;height:.1pt;mso-position-horizontal-relative:page;mso-position-vertical-relative:paragraph;z-index:-15530496;mso-wrap-distance-left:0;mso-wrap-distance-right:0" id="docshape667" coordorigin="850,98" coordsize="10205,0" path="m850,98l11055,98e" filled="false" stroked="true" strokeweight=".75pt" strokecolor="#993f99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6"/>
        </w:rPr>
        <w:sectPr>
          <w:type w:val="continuous"/>
          <w:pgSz w:w="11910" w:h="16840"/>
          <w:pgMar w:header="392" w:footer="570" w:top="0" w:bottom="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927808" id="docshapegroup668" coordorigin="9553,144" coordsize="1503,341">
            <v:rect style="position:absolute;left:9552;top:144;width:1503;height:341" id="docshape669" filled="true" fillcolor="#993f99" stroked="false">
              <v:fill type="solid"/>
            </v:rect>
            <v:shape style="position:absolute;left:9637;top:186;width:250;height:256" type="#_x0000_t75" id="docshape670" stroked="false">
              <v:imagedata r:id="rId51" o:title=""/>
            </v:shape>
            <v:shape style="position:absolute;left:9552;top:144;width:1503;height:341" type="#_x0000_t202" id="docshape671" filled="false" stroked="false">
              <v:textbox inset="0,0,0,0">
                <w:txbxContent>
                  <w:p>
                    <w:pPr>
                      <w:spacing w:before="48"/>
                      <w:ind w:left="368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EARMARKED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302395" cy="201396"/>
            <wp:effectExtent l="0" t="0" r="0" b="0"/>
            <wp:docPr id="155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0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5" cy="2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8"/>
          <w:sz w:val="20"/>
        </w:rPr>
        <w:t> </w:t>
      </w:r>
      <w:bookmarkStart w:name="KOSOVO " w:id="60"/>
      <w:bookmarkEnd w:id="60"/>
      <w:r>
        <w:rPr>
          <w:rFonts w:ascii="Times New Roman"/>
          <w:spacing w:val="8"/>
          <w:sz w:val="20"/>
        </w:rPr>
      </w:r>
      <w:r>
        <w:rPr>
          <w:b w:val="0"/>
          <w:color w:val="231F20"/>
          <w:sz w:val="36"/>
        </w:rPr>
        <w:t>KOSOVO</w:t>
      </w:r>
    </w:p>
    <w:p>
      <w:pPr>
        <w:pStyle w:val="Heading3"/>
        <w:spacing w:line="218" w:lineRule="auto"/>
        <w:ind w:right="737"/>
      </w:pPr>
      <w:r>
        <w:rPr>
          <w:color w:val="993F99"/>
        </w:rPr>
        <w:t>Return to (New) Normal in Kosovo: Strengthening Resilience through a Safe and</w:t>
      </w:r>
      <w:r>
        <w:rPr>
          <w:color w:val="993F99"/>
          <w:spacing w:val="-64"/>
        </w:rPr>
        <w:t> </w:t>
      </w:r>
      <w:r>
        <w:rPr>
          <w:color w:val="993F99"/>
        </w:rPr>
        <w:t>Inclusive Return to Normality in Health and Education in the Wake of COVID-19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80821pt;width:510.25pt;height:56.3pt;mso-position-horizontal-relative:page;mso-position-vertical-relative:paragraph;z-index:-15529984;mso-wrap-distance-left:0;mso-wrap-distance-right:0" type="#_x0000_t202" id="docshape672" filled="true" fillcolor="#ecdcec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25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was funded by an earmarked contribution in support of Kosovo’s recovery process and reduced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vulnerability to future waves of COVID-19. The initiative helped assure continuous access to health and education services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for the most vulnerable groups of children (including children living with disabilities), young women and girls, and non-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majority groups, including the Roma, Ashkali, and Egyptian communities.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PROGRAMME SUMMARY</w:t>
        <w:tab/>
      </w:r>
    </w:p>
    <w:p>
      <w:pPr>
        <w:pStyle w:val="BodyText"/>
        <w:spacing w:before="2"/>
        <w:rPr>
          <w:rFonts w:ascii="Univers LT Std 55"/>
          <w:sz w:val="16"/>
        </w:rPr>
      </w:pPr>
    </w:p>
    <w:p>
      <w:pPr>
        <w:spacing w:after="0"/>
        <w:rPr>
          <w:rFonts w:ascii="Univers LT Std 55"/>
          <w:sz w:val="16"/>
        </w:rPr>
        <w:sectPr>
          <w:pgSz w:w="11910" w:h="16840"/>
          <w:pgMar w:header="392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28320" from="42.519699pt,19.688473pt" to="552.755699pt,19.688473pt" stroked="true" strokeweight=".75pt" strokecolor="#993f99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993F99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993F99" w:color="auto" w:val="clear"/>
        </w:rPr>
        <w:t> </w:t>
      </w:r>
      <w:r>
        <w:rPr>
          <w:rFonts w:ascii="Univers LT Std 55"/>
          <w:color w:val="FFFFFF"/>
          <w:sz w:val="22"/>
          <w:shd w:fill="993F99" w:color="auto" w:val="clear"/>
        </w:rPr>
        <w:t>EMERGING RESULTS UNDER PILLAR 1</w:t>
        <w:tab/>
      </w:r>
    </w:p>
    <w:p>
      <w:pPr>
        <w:pStyle w:val="BodyText"/>
        <w:spacing w:line="232" w:lineRule="auto" w:before="152"/>
        <w:ind w:left="150" w:right="305"/>
        <w:rPr>
          <w:b w:val="0"/>
        </w:rPr>
      </w:pPr>
      <w:r>
        <w:rPr>
          <w:b w:val="0"/>
          <w:color w:val="231F20"/>
        </w:rPr>
        <w:t>Overall programme activities greatly improved capacity of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Kosovo to contain the COVID-19. It: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9" w:after="0"/>
        <w:ind w:left="348" w:right="47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Helped </w:t>
      </w:r>
      <w:r>
        <w:rPr>
          <w:b/>
          <w:color w:val="231F20"/>
          <w:sz w:val="18"/>
        </w:rPr>
        <w:t>increase testing capacity ten-fold </w:t>
      </w:r>
      <w:r>
        <w:rPr>
          <w:b w:val="0"/>
          <w:color w:val="231F20"/>
          <w:sz w:val="18"/>
        </w:rPr>
        <w:t>since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beginning of the crisis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two PCR machines and two RNA extraction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machines </w:t>
      </w:r>
      <w:r>
        <w:rPr>
          <w:b w:val="0"/>
          <w:color w:val="231F20"/>
          <w:sz w:val="18"/>
        </w:rPr>
        <w:t>to the newly established regional labs in Prizren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and Gjilan/Gnjilane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7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Donated 10,000 PCR tests </w:t>
      </w:r>
      <w:r>
        <w:rPr>
          <w:b w:val="0"/>
          <w:color w:val="231F20"/>
          <w:sz w:val="18"/>
        </w:rPr>
        <w:t>to six regional laboratories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across the country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Donated 1,206 vaccine carriers/cold boxes </w:t>
      </w:r>
      <w:r>
        <w:rPr>
          <w:b w:val="0"/>
          <w:color w:val="231F20"/>
          <w:sz w:val="18"/>
        </w:rPr>
        <w:t>to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Ministry of Health, which supported immunizations in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areas where vaccinations lagged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23" w:lineRule="auto" w:before="117" w:after="0"/>
        <w:ind w:left="348" w:right="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one mobile x-ray machine </w:t>
      </w:r>
      <w:r>
        <w:rPr>
          <w:b w:val="0"/>
          <w:color w:val="231F20"/>
          <w:sz w:val="18"/>
        </w:rPr>
        <w:t>to the Gra</w:t>
      </w:r>
      <w:r>
        <w:rPr>
          <w:rFonts w:ascii="Proxima Nova Rg" w:hAnsi="Proxima Nova Rg"/>
          <w:color w:val="231F20"/>
          <w:sz w:val="18"/>
        </w:rPr>
        <w:t>č</w:t>
      </w:r>
      <w:r>
        <w:rPr>
          <w:b w:val="0"/>
          <w:color w:val="231F20"/>
          <w:sz w:val="18"/>
        </w:rPr>
        <w:t>anica/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Graçanica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Health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Center,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serving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one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town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15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villages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5" w:after="0"/>
        <w:ind w:left="348" w:right="45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Implemented a catch-up door to door </w:t>
      </w:r>
      <w:r>
        <w:rPr>
          <w:b/>
          <w:color w:val="231F20"/>
          <w:sz w:val="18"/>
        </w:rPr>
        <w:t>vaccination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campaign</w:t>
      </w:r>
      <w:r>
        <w:rPr>
          <w:b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with</w:t>
      </w:r>
      <w:r>
        <w:rPr>
          <w:b w:val="0"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teams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in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20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municipalities</w:t>
      </w:r>
      <w:r>
        <w:rPr>
          <w:b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reaching</w:t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0"/>
        <w:rPr>
          <w:b w:val="0"/>
          <w:sz w:val="27"/>
        </w:rPr>
      </w:pPr>
    </w:p>
    <w:p>
      <w:pPr>
        <w:pStyle w:val="Heading8"/>
        <w:tabs>
          <w:tab w:pos="5025" w:val="left" w:leader="none"/>
        </w:tabs>
        <w:spacing w:before="1"/>
      </w:pPr>
      <w:r>
        <w:rPr/>
        <w:pict>
          <v:line style="position:absolute;mso-position-horizontal-relative:page;mso-position-vertical-relative:paragraph;z-index:15928832" from="42.519699pt,14.739791pt" to="552.755699pt,14.739791pt" stroked="true" strokeweight=".75pt" strokecolor="#993f99">
            <v:stroke dashstyle="solid"/>
            <w10:wrap type="none"/>
          </v:lin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EMERGING RESULTS UNDER PILLAR 2</w:t>
        <w:tab/>
      </w:r>
    </w:p>
    <w:p>
      <w:pPr>
        <w:pStyle w:val="BodyText"/>
        <w:spacing w:line="232" w:lineRule="auto" w:before="152"/>
        <w:ind w:left="150" w:right="114"/>
        <w:rPr>
          <w:b w:val="0"/>
        </w:rPr>
      </w:pPr>
      <w:r>
        <w:rPr>
          <w:b w:val="0"/>
          <w:color w:val="231F20"/>
        </w:rPr>
        <w:t>To facilitate the safe and inclusive reopening of schools, the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programme: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67" w:after="0"/>
        <w:ind w:left="348" w:right="4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Provided practical guidelines and hygiene kits to </w:t>
      </w:r>
      <w:r>
        <w:rPr>
          <w:b/>
          <w:color w:val="231F20"/>
          <w:sz w:val="18"/>
        </w:rPr>
        <w:t>over 95%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of public schools (1,020 schools) in Kosovo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7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Provided COVID-19 protection kits to </w:t>
      </w:r>
      <w:r>
        <w:rPr>
          <w:b/>
          <w:color w:val="231F20"/>
          <w:sz w:val="18"/>
        </w:rPr>
        <w:t>3,108 teachers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Assessed the </w:t>
      </w:r>
      <w:r>
        <w:rPr>
          <w:b/>
          <w:color w:val="231F20"/>
          <w:sz w:val="18"/>
        </w:rPr>
        <w:t>WASH conditions of 100 schools </w:t>
      </w:r>
      <w:r>
        <w:rPr>
          <w:b w:val="0"/>
          <w:color w:val="231F20"/>
          <w:sz w:val="18"/>
        </w:rPr>
        <w:t>along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with their COVID-19 protection measures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Targeted training and support, as well as the delivery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essential IT equipment to children, schools, and parents,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assuring at-risk groups didn’t fall behind on education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during ongoing COVID-19 mitigation measures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3" w:after="0"/>
        <w:ind w:left="348" w:right="3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948 children with disabilities </w:t>
      </w:r>
      <w:r>
        <w:rPr>
          <w:b w:val="0"/>
          <w:color w:val="231F20"/>
          <w:sz w:val="18"/>
        </w:rPr>
        <w:t>with tablets or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laptops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8"/>
        <w:rPr>
          <w:b w:val="0"/>
          <w:sz w:val="20"/>
        </w:rPr>
      </w:pPr>
    </w:p>
    <w:p>
      <w:pPr>
        <w:pStyle w:val="BodyText"/>
        <w:spacing w:line="232" w:lineRule="auto" w:before="1"/>
        <w:ind w:left="348" w:right="121"/>
        <w:rPr>
          <w:b w:val="0"/>
        </w:rPr>
      </w:pPr>
      <w:r>
        <w:rPr>
          <w:b w:val="0"/>
          <w:color w:val="231F20"/>
        </w:rPr>
        <w:t>children whose scheduled immunizations were delayed by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lockdown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14" w:lineRule="exact" w:before="106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Reached at least </w:t>
      </w:r>
      <w:r>
        <w:rPr>
          <w:b/>
          <w:color w:val="231F20"/>
          <w:sz w:val="18"/>
        </w:rPr>
        <w:t>4,121 children </w:t>
      </w:r>
      <w:r>
        <w:rPr>
          <w:b w:val="0"/>
          <w:color w:val="231F20"/>
          <w:sz w:val="18"/>
        </w:rPr>
        <w:t>and </w:t>
      </w:r>
      <w:r>
        <w:rPr>
          <w:b/>
          <w:color w:val="231F20"/>
          <w:sz w:val="18"/>
        </w:rPr>
        <w:t>5,645 families</w:t>
      </w:r>
    </w:p>
    <w:p>
      <w:pPr>
        <w:pStyle w:val="BodyText"/>
        <w:spacing w:line="214" w:lineRule="exact"/>
        <w:ind w:left="348"/>
        <w:rPr>
          <w:b w:val="0"/>
        </w:rPr>
      </w:pPr>
      <w:r>
        <w:rPr>
          <w:b w:val="0"/>
          <w:color w:val="231F20"/>
        </w:rPr>
        <w:t>through the vaccination programme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Distributed 2,503 baby kits </w:t>
      </w:r>
      <w:r>
        <w:rPr>
          <w:b w:val="0"/>
          <w:color w:val="231F20"/>
          <w:sz w:val="18"/>
        </w:rPr>
        <w:t>to vaccinated children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vaccination centers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3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44 youth </w:t>
      </w:r>
      <w:r>
        <w:rPr>
          <w:b w:val="0"/>
          <w:color w:val="231F20"/>
          <w:sz w:val="18"/>
        </w:rPr>
        <w:t>(15 girls) from Roma, Ashkali,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Egyptian communities to conduct door-to-door visits to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families to collect vaccination data and raise awareness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immunization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14" w:lineRule="exact" w:before="105" w:after="0"/>
        <w:ind w:left="348" w:right="0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Vaccinated </w:t>
      </w:r>
      <w:r>
        <w:rPr>
          <w:b/>
          <w:color w:val="231F20"/>
          <w:sz w:val="18"/>
        </w:rPr>
        <w:t>1,886 children from vulnerable families,</w:t>
      </w:r>
    </w:p>
    <w:p>
      <w:pPr>
        <w:pStyle w:val="BodyText"/>
        <w:spacing w:line="214" w:lineRule="exact"/>
        <w:ind w:left="348"/>
        <w:rPr>
          <w:b w:val="0"/>
        </w:rPr>
      </w:pPr>
      <w:r>
        <w:rPr>
          <w:b w:val="0"/>
          <w:color w:val="231F20"/>
        </w:rPr>
        <w:t>mostly from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Roma, Ashkali and Egyptian communities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2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Assured </w:t>
      </w:r>
      <w:r>
        <w:rPr>
          <w:b/>
          <w:color w:val="231F20"/>
          <w:sz w:val="18"/>
        </w:rPr>
        <w:t>remote diagnostic services could go forward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by </w:t>
      </w:r>
      <w:r>
        <w:rPr>
          <w:b/>
          <w:color w:val="231F20"/>
          <w:sz w:val="18"/>
        </w:rPr>
        <w:t>delivering 186 tablets </w:t>
      </w:r>
      <w:r>
        <w:rPr>
          <w:b w:val="0"/>
          <w:color w:val="231F20"/>
          <w:sz w:val="18"/>
        </w:rPr>
        <w:t>with sim cards/internet credit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16 primary health centers in Pristina, which </w:t>
      </w:r>
      <w:r>
        <w:rPr>
          <w:b/>
          <w:color w:val="231F20"/>
          <w:sz w:val="18"/>
        </w:rPr>
        <w:t>averaged 300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virtual consultations per week </w:t>
      </w:r>
      <w:r>
        <w:rPr>
          <w:b w:val="0"/>
          <w:color w:val="231F20"/>
          <w:sz w:val="18"/>
        </w:rPr>
        <w:t>during the first weeks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programme implementation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79" w:after="0"/>
        <w:ind w:left="348" w:right="16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Provided </w:t>
      </w:r>
      <w:r>
        <w:rPr>
          <w:b/>
          <w:color w:val="231F20"/>
          <w:sz w:val="18"/>
        </w:rPr>
        <w:t>190 children with disabilities </w:t>
      </w:r>
      <w:r>
        <w:rPr>
          <w:b w:val="0"/>
          <w:color w:val="231F20"/>
          <w:sz w:val="18"/>
        </w:rPr>
        <w:t>with laptops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training on basic IT and research skills to ensure access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distance learning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7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Approximately </w:t>
      </w:r>
      <w:r>
        <w:rPr>
          <w:b/>
          <w:color w:val="231F20"/>
          <w:sz w:val="18"/>
        </w:rPr>
        <w:t>2,000 teachers increased their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knowledge of tools and resources </w:t>
      </w:r>
      <w:r>
        <w:rPr>
          <w:b w:val="0"/>
          <w:color w:val="231F20"/>
          <w:sz w:val="18"/>
        </w:rPr>
        <w:t>to better support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students dealing with </w:t>
      </w:r>
      <w:r>
        <w:rPr>
          <w:b/>
          <w:color w:val="231F20"/>
          <w:sz w:val="18"/>
        </w:rPr>
        <w:t>mental health challenges </w:t>
      </w:r>
      <w:r>
        <w:rPr>
          <w:b w:val="0"/>
          <w:color w:val="231F20"/>
          <w:sz w:val="18"/>
        </w:rPr>
        <w:t>during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COVID-19 and to further promote mental health wellbeing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as a part of core education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57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Deployed 40 teaching assistants for children with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disabilities </w:t>
      </w:r>
      <w:r>
        <w:rPr>
          <w:b w:val="0"/>
          <w:color w:val="231F20"/>
          <w:sz w:val="18"/>
        </w:rPr>
        <w:t>in six municipalities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0" w:lineRule="auto" w:before="114" w:after="0"/>
        <w:ind w:left="348" w:right="23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Built the capacity of 1,140 teachers </w:t>
      </w:r>
      <w:r>
        <w:rPr>
          <w:b w:val="0"/>
          <w:color w:val="231F20"/>
          <w:sz w:val="18"/>
        </w:rPr>
        <w:t>to use the distance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learning platform</w:t>
      </w:r>
      <w:r>
        <w:rPr>
          <w:b w:val="0"/>
          <w:color w:val="231F20"/>
          <w:spacing w:val="-1"/>
          <w:sz w:val="18"/>
        </w:rPr>
        <w:t> </w:t>
      </w:r>
      <w:hyperlink r:id="rId151">
        <w:r>
          <w:rPr>
            <w:rFonts w:ascii="Univers LT Std 57 Cn" w:hAnsi="Univers LT Std 57 Cn"/>
            <w:color w:val="5091CD"/>
            <w:sz w:val="18"/>
          </w:rPr>
          <w:t>www.shkollat.org</w:t>
        </w:r>
        <w:r>
          <w:rPr>
            <w:rFonts w:ascii="Univers LT Std 57 Cn" w:hAnsi="Univers LT Std 57 Cn"/>
            <w:color w:val="5091CD"/>
            <w:spacing w:val="10"/>
            <w:sz w:val="18"/>
          </w:rPr>
          <w:t> </w:t>
        </w:r>
      </w:hyperlink>
      <w:r>
        <w:rPr>
          <w:b w:val="0"/>
          <w:color w:val="231F20"/>
          <w:sz w:val="18"/>
        </w:rPr>
        <w:t>and related digital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services, ensuring that everyone could access quality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education</w:t>
      </w:r>
    </w:p>
    <w:p>
      <w:pPr>
        <w:spacing w:after="0" w:line="230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75.150pt;height:17.05pt;mso-position-horizontal-relative:char;mso-position-vertical-relative:line" id="docshapegroup673" coordorigin="0,0" coordsize="1503,341">
            <v:rect style="position:absolute;left:0;top:0;width:1503;height:341" id="docshape674" filled="true" fillcolor="#993f99" stroked="false">
              <v:fill type="solid"/>
            </v:rect>
            <v:shape style="position:absolute;left:85;top:42;width:250;height:256" type="#_x0000_t75" id="docshape675" stroked="false">
              <v:imagedata r:id="rId51" o:title=""/>
            </v:shape>
            <v:shape style="position:absolute;left:0;top:0;width:1503;height:341" type="#_x0000_t202" id="docshape676" filled="false" stroked="false">
              <v:textbox inset="0,0,0,0">
                <w:txbxContent>
                  <w:p>
                    <w:pPr>
                      <w:spacing w:before="48"/>
                      <w:ind w:left="368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EARMARKED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5"/>
        </w:rPr>
      </w:pPr>
      <w:r>
        <w:rPr/>
        <w:pict>
          <v:shape style="position:absolute;margin-left:41.689999pt;margin-top:10.487pt;width:243.8pt;height:16.9pt;mso-position-horizontal-relative:page;mso-position-vertical-relative:paragraph;z-index:-15527424;mso-wrap-distance-left:0;mso-wrap-distance-right:0" type="#_x0000_t202" id="docshape677" filled="true" fillcolor="#993f99" stroked="false"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0" w:lineRule="exact"/>
        <w:ind w:left="133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678" coordorigin="0,0" coordsize="10205,15">
            <v:line style="position:absolute" from="0,8" to="10205,8" stroked="true" strokeweight=".75pt" strokecolor="#993f99">
              <v:stroke dashstyle="solid"/>
            </v:line>
          </v:group>
        </w:pict>
      </w:r>
      <w:r>
        <w:rPr>
          <w:sz w:val="2"/>
        </w:rPr>
      </w:r>
    </w:p>
    <w:p>
      <w:pPr>
        <w:spacing w:line="230" w:lineRule="auto" w:before="78"/>
        <w:ind w:left="133" w:right="294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programme took an innovative approach to COVID-19-related data collection and visualization by </w:t>
      </w:r>
      <w:r>
        <w:rPr>
          <w:b/>
          <w:color w:val="231F20"/>
          <w:sz w:val="18"/>
        </w:rPr>
        <w:t>creating a digital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mapping platform with gender disaggregated date to identify patterns in drop-out rates amongst girls and children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from vulnerable communities. </w:t>
      </w:r>
      <w:r>
        <w:rPr>
          <w:b w:val="0"/>
          <w:color w:val="231F20"/>
          <w:sz w:val="18"/>
        </w:rPr>
        <w:t>The platform is available to both local and central institutions and authorities and displays key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data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on education through user-friendly data visualization tools. The Platform can be accessed at</w:t>
      </w:r>
      <w:r>
        <w:rPr>
          <w:b w:val="0"/>
          <w:color w:val="231F20"/>
          <w:spacing w:val="-1"/>
          <w:sz w:val="18"/>
        </w:rPr>
        <w:t> </w:t>
      </w:r>
      <w:hyperlink r:id="rId152">
        <w:r>
          <w:rPr>
            <w:rFonts w:ascii="Univers LT Std 57 Cn"/>
            <w:color w:val="5091CD"/>
            <w:sz w:val="18"/>
          </w:rPr>
          <w:t>www.digitalplatform.unkt.org</w:t>
        </w:r>
      </w:hyperlink>
      <w:r>
        <w:rPr>
          <w:b w:val="0"/>
          <w:color w:val="231F20"/>
          <w:sz w:val="18"/>
        </w:rPr>
        <w:t>.</w:t>
      </w:r>
    </w:p>
    <w:p>
      <w:pPr>
        <w:pStyle w:val="BodyText"/>
        <w:spacing w:before="3"/>
        <w:rPr>
          <w:b w:val="0"/>
          <w:sz w:val="12"/>
        </w:rPr>
      </w:pPr>
      <w:r>
        <w:rPr/>
        <w:pict>
          <v:group style="position:absolute;margin-left:42.395pt;margin-top:8.660260pt;width:316.2pt;height:158.35pt;mso-position-horizontal-relative:page;mso-position-vertical-relative:paragraph;z-index:-15526400;mso-wrap-distance-left:0;mso-wrap-distance-right:0" id="docshapegroup679" coordorigin="848,173" coordsize="6324,3167">
            <v:shape style="position:absolute;left:850;top:289;width:6319;height:2823" type="#_x0000_t75" id="docshape680" stroked="false">
              <v:imagedata r:id="rId153" o:title=""/>
            </v:shape>
            <v:rect style="position:absolute;left:850;top:175;width:6319;height:3162" id="docshape681" filled="false" stroked="true" strokeweight=".25pt" strokecolor="#e6e7e8">
              <v:stroke dashstyle="solid"/>
            </v:rect>
            <w10:wrap type="topAndBottom"/>
          </v:group>
        </w:pict>
      </w:r>
      <w:r>
        <w:rPr/>
        <w:pict>
          <v:group style="position:absolute;margin-left:41.690399pt;margin-top:181.540253pt;width:510.25pt;height:162.4pt;mso-position-horizontal-relative:page;mso-position-vertical-relative:paragraph;z-index:-15525888;mso-wrap-distance-left:0;mso-wrap-distance-right:0" id="docshapegroup682" coordorigin="834,3631" coordsize="10205,3248">
            <v:line style="position:absolute" from="834,6871" to="11039,6871" stroked="true" strokeweight=".75pt" strokecolor="#993f99">
              <v:stroke dashstyle="solid"/>
            </v:line>
            <v:shape style="position:absolute;left:850;top:3677;width:6319;height:3066" type="#_x0000_t75" id="docshape683" stroked="false">
              <v:imagedata r:id="rId154" o:title=""/>
            </v:shape>
            <v:rect style="position:absolute;left:850;top:3633;width:6319;height:3162" id="docshape684" filled="false" stroked="true" strokeweight=".25pt" strokecolor="#e6e7e8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b w:val="0"/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392" w:footer="570" w:top="640" w:bottom="760" w:left="700" w:right="720"/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pStyle w:val="Heading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541273</wp:posOffset>
            </wp:positionH>
            <wp:positionV relativeFrom="paragraph">
              <wp:posOffset>118451</wp:posOffset>
            </wp:positionV>
            <wp:extent cx="324312" cy="162144"/>
            <wp:effectExtent l="0" t="0" r="0" b="0"/>
            <wp:wrapNone/>
            <wp:docPr id="15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2" cy="1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7.638pt;margin-top:7.205908pt;width:75.150pt;height:17.05pt;mso-position-horizontal-relative:page;mso-position-vertical-relative:paragraph;z-index:15934464" id="docshapegroup685" coordorigin="9553,144" coordsize="1503,341">
            <v:rect style="position:absolute;left:9552;top:144;width:1503;height:341" id="docshape686" filled="true" fillcolor="#993f99" stroked="false">
              <v:fill type="solid"/>
            </v:rect>
            <v:shape style="position:absolute;left:9637;top:186;width:250;height:256" type="#_x0000_t75" id="docshape687" stroked="false">
              <v:imagedata r:id="rId51" o:title=""/>
            </v:shape>
            <v:shape style="position:absolute;left:9552;top:144;width:1503;height:341" type="#_x0000_t202" id="docshape688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MONGOLIA" w:id="61"/>
      <w:bookmarkEnd w:id="61"/>
      <w:r>
        <w:rPr/>
      </w:r>
      <w:r>
        <w:rPr>
          <w:b w:val="0"/>
          <w:color w:val="231F20"/>
        </w:rPr>
        <w:t>MONGOLIA</w:t>
      </w:r>
    </w:p>
    <w:p>
      <w:pPr>
        <w:pStyle w:val="Heading3"/>
        <w:spacing w:line="218" w:lineRule="auto"/>
        <w:ind w:right="2287"/>
      </w:pPr>
      <w:r>
        <w:rPr>
          <w:color w:val="993F99"/>
        </w:rPr>
        <w:t>Strengthening the National Capacity to Suppress Transmission and</w:t>
      </w:r>
      <w:r>
        <w:rPr>
          <w:color w:val="993F99"/>
          <w:spacing w:val="-64"/>
        </w:rPr>
        <w:t> </w:t>
      </w:r>
      <w:r>
        <w:rPr>
          <w:color w:val="993F99"/>
        </w:rPr>
        <w:t>Maintain Essential Services during the COVID-19 Pandemic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79819pt;width:510.25pt;height:37.050pt;mso-position-horizontal-relative:page;mso-position-vertical-relative:paragraph;z-index:-15525376;mso-wrap-distance-left:0;mso-wrap-distance-right:0" type="#_x0000_t202" id="docshape689" filled="true" fillcolor="#ecdcec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32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supported the efforts of the Government of Mongolia to implement its National COVID-19 Preparedness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and Response Plan. It focused on the provision of critical education and health services.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PROGRAMME SUMMARY</w:t>
        <w:tab/>
      </w:r>
    </w:p>
    <w:p>
      <w:pPr>
        <w:pStyle w:val="BodyText"/>
        <w:spacing w:before="1"/>
        <w:rPr>
          <w:rFonts w:ascii="Univers LT Std 55"/>
          <w:sz w:val="21"/>
        </w:rPr>
      </w:pPr>
    </w:p>
    <w:p>
      <w:pPr>
        <w:spacing w:after="0"/>
        <w:rPr>
          <w:rFonts w:ascii="Univers LT Std 55"/>
          <w:sz w:val="21"/>
        </w:rPr>
        <w:sectPr>
          <w:pgSz w:w="11910" w:h="16840"/>
          <w:pgMar w:header="392" w:footer="570" w:top="640" w:bottom="760" w:left="700" w:right="720"/>
        </w:sectPr>
      </w:pPr>
    </w:p>
    <w:p>
      <w:pPr>
        <w:tabs>
          <w:tab w:pos="5025" w:val="left" w:leader="none"/>
        </w:tabs>
        <w:spacing w:before="101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33440" from="42.519699pt,19.73893pt" to="552.755699pt,19.73893pt" stroked="true" strokeweight=".75pt" strokecolor="#993f99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993F99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993F99" w:color="auto" w:val="clear"/>
        </w:rPr>
        <w:t> </w:t>
      </w:r>
      <w:r>
        <w:rPr>
          <w:rFonts w:ascii="Univers LT Std 55"/>
          <w:color w:val="FFFFFF"/>
          <w:sz w:val="22"/>
          <w:shd w:fill="993F99" w:color="auto" w:val="clear"/>
        </w:rPr>
        <w:t>ACHIEVEMENTS UNDER PILLAR 1</w:t>
        <w:tab/>
      </w:r>
    </w:p>
    <w:p>
      <w:pPr>
        <w:spacing w:line="232" w:lineRule="auto" w:before="152"/>
        <w:ind w:left="150" w:right="54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This programme, with regard to increasing COVID-19 testing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capacity, </w:t>
      </w:r>
      <w:r>
        <w:rPr>
          <w:b/>
          <w:color w:val="231F20"/>
          <w:sz w:val="18"/>
        </w:rPr>
        <w:t>directly served 1,827,246 people in Ulaanbaatar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and seven provinces</w:t>
      </w:r>
      <w:r>
        <w:rPr>
          <w:b w:val="0"/>
          <w:color w:val="231F20"/>
          <w:sz w:val="18"/>
        </w:rPr>
        <w:t>, who were tested via the laboratories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established and equipped by the programme (10,477 tested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positive). </w:t>
      </w:r>
      <w:r>
        <w:rPr>
          <w:b/>
          <w:color w:val="231F20"/>
          <w:sz w:val="18"/>
        </w:rPr>
        <w:t>Indirect beneficiaries included the 2,078,369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people </w:t>
      </w:r>
      <w:r>
        <w:rPr>
          <w:b w:val="0"/>
          <w:color w:val="231F20"/>
          <w:sz w:val="18"/>
        </w:rPr>
        <w:t>living in the areas that can now access this testing.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Overall, programmatic activities helped Mongolia ready itself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for large-scale community outbreak; it: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4" w:after="0"/>
        <w:ind w:left="348" w:right="9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Increased national COVID-19 testing capacity from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five to 16 laboratories</w:t>
      </w:r>
      <w:r>
        <w:rPr>
          <w:b w:val="0"/>
          <w:color w:val="231F20"/>
          <w:sz w:val="18"/>
        </w:rPr>
        <w:t>, which increased COVID-19 daily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testing capacity by tenfold </w:t>
      </w:r>
      <w:r>
        <w:rPr>
          <w:b w:val="0"/>
          <w:color w:val="231F20"/>
          <w:sz w:val="18"/>
        </w:rPr>
        <w:t>from 600 to 6,000 PCR tests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per day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80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112 staff in 21 provinces on specimen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handling</w:t>
      </w:r>
      <w:r>
        <w:rPr>
          <w:b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(collection,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storage,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transportation)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52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10 more laboratories </w:t>
      </w:r>
      <w:r>
        <w:rPr>
          <w:b w:val="0"/>
          <w:color w:val="231F20"/>
          <w:sz w:val="18"/>
        </w:rPr>
        <w:t>on various laboratory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diagnosis techniques for COVID-19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9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Procured and distributed laboratory kits and reagents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for </w:t>
      </w:r>
      <w:r>
        <w:rPr>
          <w:b/>
          <w:color w:val="231F20"/>
          <w:sz w:val="18"/>
        </w:rPr>
        <w:t>40,0000 RT-PCR tests </w:t>
      </w:r>
      <w:r>
        <w:rPr>
          <w:b w:val="0"/>
          <w:color w:val="231F20"/>
          <w:sz w:val="18"/>
        </w:rPr>
        <w:t>for all existing and newly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established laboratories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63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Installed </w:t>
      </w:r>
      <w:r>
        <w:rPr>
          <w:b/>
          <w:color w:val="231F20"/>
          <w:sz w:val="18"/>
        </w:rPr>
        <w:t>Gen Xpert machines in seven provinces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procured and distributed</w:t>
      </w:r>
      <w:r>
        <w:rPr>
          <w:b w:val="0"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2,080 Gen Xpert cartridges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Heading8"/>
        <w:tabs>
          <w:tab w:pos="5025" w:val="left" w:leader="none"/>
        </w:tabs>
        <w:spacing w:before="0"/>
      </w:pPr>
      <w:r>
        <w:rPr/>
        <w:pict>
          <v:line style="position:absolute;mso-position-horizontal-relative:page;mso-position-vertical-relative:paragraph;z-index:15933952" from="42.519699pt,14.689093pt" to="552.755699pt,14.689093pt" stroked="true" strokeweight=".75pt" strokecolor="#993f99">
            <v:stroke dashstyle="solid"/>
            <w10:wrap type="none"/>
          </v:lin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ACHIEVEMENTS UNDER PILLAR 2</w:t>
        <w:tab/>
      </w:r>
    </w:p>
    <w:p>
      <w:pPr>
        <w:spacing w:line="232" w:lineRule="auto" w:before="152"/>
        <w:ind w:left="150" w:right="135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development of an online learning platform titled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‘Digital Adventures’ for pre-primary, primary, and secondary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education launched in November 2020 and </w:t>
      </w:r>
      <w:r>
        <w:rPr>
          <w:b/>
          <w:color w:val="231F20"/>
          <w:sz w:val="18"/>
        </w:rPr>
        <w:t>reached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approximately 300,000 children, parents and teachers,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including ethnic Kazakh and Tuvan minorities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people with disabilities </w:t>
      </w:r>
      <w:r>
        <w:rPr>
          <w:b w:val="0"/>
          <w:color w:val="231F20"/>
          <w:sz w:val="18"/>
        </w:rPr>
        <w:t>previously excluded from the TV-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based educational programmes.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72" w:after="0"/>
        <w:ind w:left="348" w:right="18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Improved the Ministry of Education and Science (MoES)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official educational resource repository website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econtent.edu.mn (which was later changed tomedle.mn)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to serve the whole of pre-primary and general education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sector, accounting over </w:t>
      </w:r>
      <w:r>
        <w:rPr>
          <w:b/>
          <w:color w:val="231F20"/>
          <w:sz w:val="18"/>
        </w:rPr>
        <w:t>860,000 children </w:t>
      </w:r>
      <w:r>
        <w:rPr>
          <w:b w:val="0"/>
          <w:color w:val="231F20"/>
          <w:sz w:val="18"/>
        </w:rPr>
        <w:t>with newly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implemented Learning Management System features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9" w:after="0"/>
        <w:ind w:left="348" w:right="4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Developed 104 interactive lessons </w:t>
      </w:r>
      <w:r>
        <w:rPr>
          <w:b w:val="0"/>
          <w:color w:val="231F20"/>
          <w:sz w:val="18"/>
        </w:rPr>
        <w:t>to promote children’s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learning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through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fun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by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nurturing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passion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z w:val="18"/>
        </w:rPr>
        <w:t>for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learning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via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an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innovative</w:t>
      </w:r>
      <w:r>
        <w:rPr>
          <w:b w:val="0"/>
          <w:color w:val="231F20"/>
          <w:spacing w:val="6"/>
          <w:sz w:val="18"/>
        </w:rPr>
        <w:t> </w:t>
      </w:r>
      <w:r>
        <w:rPr>
          <w:b w:val="0"/>
          <w:color w:val="231F20"/>
          <w:sz w:val="18"/>
        </w:rPr>
        <w:t>learner-centered</w:t>
      </w:r>
      <w:r>
        <w:rPr>
          <w:b w:val="0"/>
          <w:color w:val="231F20"/>
          <w:spacing w:val="7"/>
          <w:sz w:val="18"/>
        </w:rPr>
        <w:t> </w:t>
      </w:r>
      <w:r>
        <w:rPr>
          <w:b w:val="0"/>
          <w:color w:val="231F20"/>
          <w:sz w:val="18"/>
        </w:rPr>
        <w:t>approach;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these were made available on medle.mn and </w:t>
      </w:r>
      <w:r>
        <w:rPr>
          <w:b/>
          <w:color w:val="231F20"/>
          <w:sz w:val="18"/>
        </w:rPr>
        <w:t>gave health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education special importance </w:t>
      </w:r>
      <w:r>
        <w:rPr>
          <w:b w:val="0"/>
          <w:color w:val="231F20"/>
          <w:sz w:val="18"/>
        </w:rPr>
        <w:t>given pandemic-related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increased risks to youth of early pregnancy, sexually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transmitted disease, and psychological distress, trauma,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gender-based violence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10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3923999</wp:posOffset>
            </wp:positionH>
            <wp:positionV relativeFrom="paragraph">
              <wp:posOffset>198055</wp:posOffset>
            </wp:positionV>
            <wp:extent cx="3080331" cy="1731549"/>
            <wp:effectExtent l="0" t="0" r="0" b="0"/>
            <wp:wrapTopAndBottom/>
            <wp:docPr id="159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4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31" cy="173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8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Strengthening laboratory capacity</w:t>
      </w:r>
      <w:r>
        <w:rPr>
          <w:rFonts w:ascii="Univers LT Std 57 Cn" w:hAnsi="Univers LT Std 57 Cn"/>
          <w:color w:val="414042"/>
          <w:spacing w:val="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© WHO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29" w:after="0"/>
        <w:ind w:left="348" w:right="34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Conducted </w:t>
      </w:r>
      <w:r>
        <w:rPr>
          <w:b/>
          <w:color w:val="231F20"/>
          <w:sz w:val="18"/>
        </w:rPr>
        <w:t>2,263,366 tests for COVID-19 </w:t>
      </w:r>
      <w:r>
        <w:rPr>
          <w:b w:val="0"/>
          <w:color w:val="231F20"/>
          <w:sz w:val="18"/>
        </w:rPr>
        <w:t>(as 31 March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2021), with </w:t>
      </w:r>
      <w:r>
        <w:rPr>
          <w:b/>
          <w:color w:val="231F20"/>
          <w:sz w:val="18"/>
        </w:rPr>
        <w:t>daily national laboratory testing capacity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reaching 42,000 tests </w:t>
      </w:r>
      <w:r>
        <w:rPr>
          <w:b w:val="0"/>
          <w:color w:val="231F20"/>
          <w:sz w:val="18"/>
        </w:rPr>
        <w:t>in the capital city during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February ‘One-door – One test’ campaign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09" w:after="0"/>
        <w:ind w:left="348" w:right="45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Procured personal protective equipment </w:t>
      </w:r>
      <w:r>
        <w:rPr>
          <w:b/>
          <w:color w:val="231F20"/>
          <w:sz w:val="18"/>
        </w:rPr>
        <w:t>(PPE) for 500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frontline essential service staff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12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To ensure equitable access to education, </w:t>
      </w:r>
      <w:r>
        <w:rPr>
          <w:b/>
          <w:color w:val="231F20"/>
          <w:sz w:val="18"/>
        </w:rPr>
        <w:t>all contents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were signed for the deaf, </w:t>
      </w:r>
      <w:r>
        <w:rPr>
          <w:b w:val="0"/>
          <w:color w:val="231F20"/>
          <w:sz w:val="18"/>
        </w:rPr>
        <w:t>and 60 pre-primary and primary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education, including health education, lessons </w:t>
      </w:r>
      <w:r>
        <w:rPr>
          <w:b/>
          <w:color w:val="231F20"/>
          <w:sz w:val="18"/>
        </w:rPr>
        <w:t>offered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language options in the ethnic minority </w:t>
      </w:r>
      <w:r>
        <w:rPr>
          <w:b w:val="0"/>
          <w:color w:val="231F20"/>
          <w:sz w:val="18"/>
        </w:rPr>
        <w:t>languages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Kazakh and Tuvan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4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94% of 268 teachers surveyed believed the interactive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contents met children’s learning needs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5" w:lineRule="auto" w:before="110" w:after="0"/>
        <w:ind w:left="348" w:right="274" w:hanging="199"/>
        <w:jc w:val="left"/>
        <w:rPr>
          <w:b/>
          <w:sz w:val="18"/>
        </w:rPr>
      </w:pPr>
      <w:r>
        <w:rPr>
          <w:b w:val="0"/>
          <w:color w:val="231F20"/>
          <w:sz w:val="18"/>
        </w:rPr>
        <w:t>Supported the continuity of education for disadvantaged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groups such as children from herder families in remote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areas as well as those with no access to TV or internet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by developing </w:t>
      </w:r>
      <w:r>
        <w:rPr>
          <w:b/>
          <w:color w:val="231F20"/>
          <w:sz w:val="18"/>
        </w:rPr>
        <w:t>30 audio lessons based on the teaching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by storytelling method and delivering them through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emergency audio devices to 1,300 children; reaching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approximately 15,000 children nationwide through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radio broadcasting</w:t>
      </w:r>
    </w:p>
    <w:p>
      <w:pPr>
        <w:numPr>
          <w:ilvl w:val="0"/>
          <w:numId w:val="3"/>
        </w:numPr>
        <w:tabs>
          <w:tab w:pos="349" w:val="left" w:leader="none"/>
        </w:tabs>
        <w:spacing w:line="232" w:lineRule="auto" w:before="105"/>
        <w:ind w:left="348" w:right="31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Built the e-learning/education capacity and engaged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147 educators and methodologists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of the Institute</w:t>
      </w:r>
    </w:p>
    <w:p>
      <w:pPr>
        <w:pStyle w:val="BodyText"/>
        <w:spacing w:line="232" w:lineRule="auto"/>
        <w:ind w:left="348" w:right="441"/>
        <w:rPr>
          <w:b w:val="0"/>
        </w:rPr>
      </w:pPr>
      <w:r>
        <w:rPr>
          <w:b w:val="0"/>
          <w:color w:val="231F20"/>
        </w:rPr>
        <w:t>of Teacher Professional Development (ITPD), the main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government counterpart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0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Trained 40 education officials, educators, and core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ITPD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teachers</w:t>
      </w:r>
      <w:r>
        <w:rPr>
          <w:b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on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e-learning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teaching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skills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pedagogy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75.150pt;height:17.05pt;mso-position-horizontal-relative:char;mso-position-vertical-relative:line" id="docshapegroup690" coordorigin="0,0" coordsize="1503,341">
            <v:rect style="position:absolute;left:0;top:0;width:1503;height:341" id="docshape691" filled="true" fillcolor="#993f99" stroked="false">
              <v:fill type="solid"/>
            </v:rect>
            <v:shape style="position:absolute;left:85;top:42;width:250;height:256" type="#_x0000_t75" id="docshape692" stroked="false">
              <v:imagedata r:id="rId51" o:title=""/>
            </v:shape>
            <v:shape style="position:absolute;left:0;top:0;width:1503;height:341" type="#_x0000_t202" id="docshape693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392" w:footer="570" w:top="640" w:bottom="760" w:left="700" w:right="720"/>
        </w:sect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5" w:after="0"/>
        <w:ind w:left="348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Strengthened institutional capacity </w:t>
      </w:r>
      <w:r>
        <w:rPr>
          <w:b w:val="0"/>
          <w:color w:val="231F20"/>
          <w:sz w:val="18"/>
        </w:rPr>
        <w:t>to prepare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deliver </w:t>
      </w:r>
      <w:r>
        <w:rPr>
          <w:b/>
          <w:color w:val="231F20"/>
          <w:sz w:val="18"/>
        </w:rPr>
        <w:t>e-contents on health education; </w:t>
      </w:r>
      <w:r>
        <w:rPr>
          <w:b w:val="0"/>
          <w:color w:val="231F20"/>
          <w:sz w:val="18"/>
        </w:rPr>
        <w:t>the </w:t>
      </w:r>
      <w:r>
        <w:rPr>
          <w:b/>
          <w:color w:val="231F20"/>
          <w:sz w:val="18"/>
        </w:rPr>
        <w:t>National</w:t>
      </w:r>
      <w:r>
        <w:rPr>
          <w:b/>
          <w:color w:val="231F20"/>
          <w:spacing w:val="-49"/>
          <w:sz w:val="18"/>
        </w:rPr>
        <w:t> </w:t>
      </w:r>
      <w:r>
        <w:rPr>
          <w:b/>
          <w:color w:val="231F20"/>
          <w:sz w:val="18"/>
        </w:rPr>
        <w:t>Health Education Cabinet was established</w:t>
      </w:r>
      <w:r>
        <w:rPr>
          <w:b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at ITPD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47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Submitted the final report of </w:t>
      </w:r>
      <w:r>
        <w:rPr>
          <w:b/>
          <w:color w:val="231F20"/>
          <w:sz w:val="18"/>
        </w:rPr>
        <w:t>regional and global best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practices in ICT in Education, on-line learning, and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distance learning digital resources </w:t>
      </w:r>
      <w:r>
        <w:rPr>
          <w:b w:val="0"/>
          <w:color w:val="231F20"/>
          <w:sz w:val="18"/>
        </w:rPr>
        <w:t>to the Ministry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Education and Science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05" w:after="0"/>
        <w:ind w:left="348" w:right="18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br w:type="column"/>
      </w:r>
      <w:r>
        <w:rPr>
          <w:b w:val="0"/>
          <w:color w:val="231F20"/>
          <w:sz w:val="18"/>
        </w:rPr>
        <w:t>Consulted approximately 40 government officials and 10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government institutions in an </w:t>
      </w:r>
      <w:r>
        <w:rPr>
          <w:b/>
          <w:color w:val="231F20"/>
          <w:sz w:val="18"/>
        </w:rPr>
        <w:t>ICT policy review process</w:t>
      </w:r>
      <w:r>
        <w:rPr>
          <w:b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 carried out a </w:t>
      </w:r>
      <w:r>
        <w:rPr>
          <w:b/>
          <w:color w:val="231F20"/>
          <w:sz w:val="18"/>
        </w:rPr>
        <w:t>feasibility study </w:t>
      </w:r>
      <w:r>
        <w:rPr>
          <w:b w:val="0"/>
          <w:color w:val="231F20"/>
          <w:sz w:val="18"/>
        </w:rPr>
        <w:t>on existing e-learning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platforms to make a short- and long-term solutions for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Mongolian context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6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Completed the ICT in Education Policy Review Report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with key policy recommendations submitted to 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Ministry of Education and Science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4780" w:space="549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9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243.8pt;height:16.3pt;mso-position-horizontal-relative:char;mso-position-vertical-relative:line" type="#_x0000_t202" id="docshape694" filled="true" fillcolor="#993f99" stroked="false">
            <w10:anchorlock/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695" coordorigin="0,0" coordsize="10205,15">
            <v:line style="position:absolute" from="0,8" to="10205,8" stroked="true" strokeweight=".75pt" strokecolor="#993f99">
              <v:stroke dashstyle="solid"/>
            </v:line>
          </v:group>
        </w:pict>
      </w:r>
      <w:r>
        <w:rPr>
          <w:sz w:val="2"/>
        </w:rPr>
      </w:r>
    </w:p>
    <w:p>
      <w:pPr>
        <w:spacing w:line="232" w:lineRule="auto" w:before="68"/>
        <w:ind w:left="150" w:right="19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E-learning was a relatively new area for Mongolia</w:t>
      </w:r>
      <w:r>
        <w:rPr>
          <w:b w:val="0"/>
          <w:color w:val="231F20"/>
          <w:sz w:val="18"/>
        </w:rPr>
        <w:t>, particularly for the pre-primary and general education sectors, and this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programme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supported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integration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online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learning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education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policy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development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regulatory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framework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that will cover all levels of education, including health and with the use of gender-sensitive language. As such, </w:t>
      </w:r>
      <w:r>
        <w:rPr>
          <w:b/>
          <w:color w:val="231F20"/>
          <w:sz w:val="18"/>
        </w:rPr>
        <w:t>this particular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initiative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was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both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pioneering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innovative</w:t>
      </w:r>
      <w:r>
        <w:rPr>
          <w:b w:val="0"/>
          <w:color w:val="231F20"/>
          <w:sz w:val="18"/>
        </w:rPr>
        <w:t>,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contributing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significantly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to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digital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transformation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of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education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sector.</w:t>
      </w:r>
    </w:p>
    <w:p>
      <w:pPr>
        <w:spacing w:line="232" w:lineRule="auto" w:before="167"/>
        <w:ind w:left="150" w:right="457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 new partnership was established with the </w:t>
      </w:r>
      <w:r>
        <w:rPr>
          <w:b/>
          <w:color w:val="231F20"/>
          <w:sz w:val="18"/>
        </w:rPr>
        <w:t>‘Advocates for Youth’ NGO to adapt AMAZE videos </w:t>
      </w:r>
      <w:r>
        <w:rPr>
          <w:b w:val="0"/>
          <w:color w:val="231F20"/>
          <w:sz w:val="18"/>
        </w:rPr>
        <w:t>to increase access to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quality e-content on comprehensive sexuality education for young people </w:t>
      </w:r>
      <w:r>
        <w:rPr>
          <w:b w:val="0"/>
          <w:color w:val="231F20"/>
          <w:sz w:val="18"/>
        </w:rPr>
        <w:t>in Mongolia. As a result, 28 factual and age-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appropriate videos for children up to 14 years of age were translated and adapted.</w:t>
      </w:r>
    </w:p>
    <w:p>
      <w:pPr>
        <w:spacing w:line="232" w:lineRule="auto" w:before="168"/>
        <w:ind w:left="150" w:right="167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Towards this end, the project shared its best practices and lessons learned with the Ministry of Education and Science, which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is preparing an ICT policy and master plan. A validation seminar for the ICT Policy Review Report drew 20 officials and the final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report will guide the </w:t>
      </w:r>
      <w:r>
        <w:rPr>
          <w:b/>
          <w:color w:val="231F20"/>
          <w:sz w:val="18"/>
        </w:rPr>
        <w:t>Ministry in the development of a new ICT policy framework and master plan – a direct result of this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programme.</w:t>
      </w:r>
    </w:p>
    <w:p>
      <w:pPr>
        <w:pStyle w:val="BodyText"/>
        <w:spacing w:before="8"/>
        <w:rPr>
          <w:b/>
          <w:sz w:val="8"/>
        </w:rPr>
      </w:pPr>
      <w:r>
        <w:rPr/>
        <w:pict>
          <v:shape style="position:absolute;margin-left:42.519699pt;margin-top:6.39076pt;width:510.25pt;height:.1pt;mso-position-horizontal-relative:page;mso-position-vertical-relative:paragraph;z-index:-15520768;mso-wrap-distance-left:0;mso-wrap-distance-right:0" id="docshape696" coordorigin="850,128" coordsize="10205,0" path="m850,128l11055,128e" filled="false" stroked="true" strokeweight=".75pt" strokecolor="#993f99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539999</wp:posOffset>
            </wp:positionH>
            <wp:positionV relativeFrom="paragraph">
              <wp:posOffset>231656</wp:posOffset>
            </wp:positionV>
            <wp:extent cx="4029074" cy="2014537"/>
            <wp:effectExtent l="0" t="0" r="0" b="0"/>
            <wp:wrapTopAndBottom/>
            <wp:docPr id="16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4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7"/>
        </w:rPr>
      </w:pPr>
    </w:p>
    <w:p>
      <w:pPr>
        <w:spacing w:before="16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 UNICEF</w:t>
      </w:r>
    </w:p>
    <w:p>
      <w:pPr>
        <w:pStyle w:val="BodyText"/>
        <w:spacing w:before="9"/>
        <w:rPr>
          <w:rFonts w:ascii="Univers LT Std 57 Cn"/>
          <w:sz w:val="22"/>
        </w:rPr>
      </w:pP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539999</wp:posOffset>
            </wp:positionH>
            <wp:positionV relativeFrom="paragraph">
              <wp:posOffset>194649</wp:posOffset>
            </wp:positionV>
            <wp:extent cx="4029075" cy="2014537"/>
            <wp:effectExtent l="0" t="0" r="0" b="0"/>
            <wp:wrapTopAndBottom/>
            <wp:docPr id="16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6"/>
        <w:ind w:left="13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SCHOOL</w:t>
      </w:r>
      <w:r>
        <w:rPr>
          <w:rFonts w:ascii="Univers LT Std 57 Cn" w:hAnsi="Univers LT Std 57 Cn"/>
          <w:color w:val="414042"/>
          <w:spacing w:val="-1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IN THE STEPPES: In rural Mongolia, keeping children learning while at home  © UNICEF</w:t>
      </w:r>
    </w:p>
    <w:p>
      <w:pPr>
        <w:spacing w:after="0"/>
        <w:jc w:val="left"/>
        <w:rPr>
          <w:rFonts w:ascii="Univers LT Std 57 Cn" w:hAnsi="Univers LT Std 57 Cn"/>
          <w:sz w:val="14"/>
        </w:rPr>
        <w:sectPr>
          <w:type w:val="continuous"/>
          <w:pgSz w:w="11910" w:h="16840"/>
          <w:pgMar w:header="392" w:footer="570" w:top="0" w:bottom="0" w:left="700" w:right="720"/>
        </w:sectPr>
      </w:pPr>
    </w:p>
    <w:p>
      <w:pPr>
        <w:pStyle w:val="BodyText"/>
        <w:spacing w:before="6"/>
        <w:rPr>
          <w:rFonts w:ascii="Univers LT Std 57 Cn"/>
          <w:sz w:val="13"/>
        </w:rPr>
      </w:pPr>
    </w:p>
    <w:p>
      <w:pPr>
        <w:spacing w:before="100"/>
        <w:ind w:left="150" w:right="0" w:firstLine="0"/>
        <w:jc w:val="left"/>
        <w:rPr>
          <w:b w:val="0"/>
          <w:sz w:val="36"/>
        </w:rPr>
      </w:pPr>
      <w:r>
        <w:rPr/>
        <w:pict>
          <v:group style="position:absolute;margin-left:477.638pt;margin-top:7.205908pt;width:75.150pt;height:17.05pt;mso-position-horizontal-relative:page;mso-position-vertical-relative:paragraph;z-index:15939584" id="docshapegroup697" coordorigin="9553,144" coordsize="1503,341">
            <v:rect style="position:absolute;left:9552;top:144;width:1503;height:341" id="docshape698" filled="true" fillcolor="#993f99" stroked="false">
              <v:fill type="solid"/>
            </v:rect>
            <v:shape style="position:absolute;left:9637;top:186;width:250;height:256" type="#_x0000_t75" id="docshape699" stroked="false">
              <v:imagedata r:id="rId51" o:title=""/>
            </v:shape>
            <v:shape style="position:absolute;left:9552;top:144;width:1503;height:341" type="#_x0000_t202" id="docshape700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287999" cy="215999"/>
            <wp:effectExtent l="0" t="0" r="0" b="0"/>
            <wp:docPr id="16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9" cy="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spacing w:val="-20"/>
          <w:sz w:val="20"/>
        </w:rPr>
        <w:t> </w:t>
      </w:r>
      <w:bookmarkStart w:name="PAPUA NEW GUINEA " w:id="62"/>
      <w:bookmarkEnd w:id="62"/>
      <w:r>
        <w:rPr>
          <w:rFonts w:ascii="Times New Roman"/>
          <w:spacing w:val="-20"/>
          <w:sz w:val="20"/>
        </w:rPr>
      </w:r>
      <w:r>
        <w:rPr>
          <w:b w:val="0"/>
          <w:color w:val="231F20"/>
          <w:sz w:val="36"/>
        </w:rPr>
        <w:t>PAPUA NEW GUINEA</w:t>
      </w:r>
    </w:p>
    <w:p>
      <w:pPr>
        <w:pStyle w:val="Heading3"/>
        <w:spacing w:line="218" w:lineRule="auto"/>
        <w:ind w:right="137"/>
      </w:pPr>
      <w:r>
        <w:rPr>
          <w:color w:val="993F99"/>
        </w:rPr>
        <w:t>Integrating WASH, Nutrition, and Maternal and Newborn Health (MNH) Interventions</w:t>
      </w:r>
      <w:r>
        <w:rPr>
          <w:color w:val="993F99"/>
          <w:spacing w:val="-64"/>
        </w:rPr>
        <w:t> </w:t>
      </w:r>
      <w:r>
        <w:rPr>
          <w:color w:val="993F99"/>
        </w:rPr>
        <w:t>for COVID-19 Response in Western Province, Papua New Guinea</w:t>
      </w:r>
    </w:p>
    <w:p>
      <w:pPr>
        <w:spacing w:before="71"/>
        <w:ind w:left="150" w:right="0" w:firstLine="0"/>
        <w:jc w:val="left"/>
        <w:rPr>
          <w:b w:val="0"/>
          <w:sz w:val="18"/>
        </w:rPr>
      </w:pPr>
      <w:r>
        <w:rPr>
          <w:b/>
          <w:color w:val="231F20"/>
          <w:sz w:val="18"/>
        </w:rPr>
        <w:t>End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Date:</w:t>
      </w:r>
      <w:r>
        <w:rPr>
          <w:b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31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March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2021</w:t>
      </w:r>
    </w:p>
    <w:p>
      <w:pPr>
        <w:pStyle w:val="BodyText"/>
        <w:spacing w:before="2"/>
        <w:rPr>
          <w:b w:val="0"/>
        </w:rPr>
      </w:pPr>
    </w:p>
    <w:p>
      <w:pPr>
        <w:pStyle w:val="Heading8"/>
        <w:tabs>
          <w:tab w:pos="5025" w:val="left" w:leader="none"/>
        </w:tabs>
      </w:pPr>
      <w:r>
        <w:rPr/>
        <w:pict>
          <v:shape style="position:absolute;margin-left:42.52pt;margin-top:19.779819pt;width:510.25pt;height:45.55pt;mso-position-horizontal-relative:page;mso-position-vertical-relative:paragraph;z-index:-15519232;mso-wrap-distance-left:0;mso-wrap-distance-right:0" type="#_x0000_t202" id="docshape701" filled="true" fillcolor="#ecdcec" stroked="false">
            <v:textbox inset="0,0,0,0">
              <w:txbxContent>
                <w:p>
                  <w:pPr>
                    <w:pStyle w:val="BodyText"/>
                    <w:spacing w:line="232" w:lineRule="auto" w:before="133"/>
                    <w:ind w:left="170" w:right="19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This programme improved basic service delivery in four villages of the North Fly District of Western Province, a border area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with COVID-19 cases. It supported the provision of WASH services, the reduction of severe malnutrition rates in young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children, and the improvement and continuity of maternal care services.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FFFF"/>
          <w:shd w:fill="993F99" w:color="auto" w:val="clear"/>
        </w:rPr>
        <w:t>  </w:t>
      </w:r>
      <w:r>
        <w:rPr>
          <w:color w:val="FFFFFF"/>
          <w:spacing w:val="-14"/>
          <w:shd w:fill="993F99" w:color="auto" w:val="clear"/>
        </w:rPr>
        <w:t> </w:t>
      </w:r>
      <w:r>
        <w:rPr>
          <w:color w:val="FFFFFF"/>
          <w:shd w:fill="993F99" w:color="auto" w:val="clear"/>
        </w:rPr>
        <w:t>PROGRAMME SUMMARY</w:t>
        <w:tab/>
      </w:r>
    </w:p>
    <w:p>
      <w:pPr>
        <w:pStyle w:val="BodyText"/>
        <w:spacing w:before="6"/>
        <w:rPr>
          <w:rFonts w:ascii="Univers LT Std 55"/>
          <w:sz w:val="23"/>
        </w:rPr>
      </w:pPr>
    </w:p>
    <w:p>
      <w:pPr>
        <w:spacing w:after="0"/>
        <w:rPr>
          <w:rFonts w:ascii="Univers LT Std 55"/>
          <w:sz w:val="23"/>
        </w:rPr>
        <w:sectPr>
          <w:pgSz w:w="11910" w:h="16840"/>
          <w:pgMar w:header="392" w:footer="570" w:top="640" w:bottom="760" w:left="700" w:right="720"/>
        </w:sectPr>
      </w:pPr>
    </w:p>
    <w:p>
      <w:pPr>
        <w:tabs>
          <w:tab w:pos="5025" w:val="left" w:leader="none"/>
        </w:tabs>
        <w:spacing w:before="100"/>
        <w:ind w:left="150" w:right="0" w:firstLine="0"/>
        <w:jc w:val="left"/>
        <w:rPr>
          <w:rFonts w:ascii="Univers LT Std 55"/>
          <w:sz w:val="22"/>
        </w:rPr>
      </w:pPr>
      <w:r>
        <w:rPr/>
        <w:pict>
          <v:line style="position:absolute;mso-position-horizontal-relative:page;mso-position-vertical-relative:paragraph;z-index:15939072" from="42.519699pt,19.689503pt" to="552.755699pt,19.689503pt" stroked="true" strokeweight=".75pt" strokecolor="#993f99">
            <v:stroke dashstyle="solid"/>
            <w10:wrap type="none"/>
          </v:line>
        </w:pict>
      </w:r>
      <w:r>
        <w:rPr>
          <w:rFonts w:ascii="Univers LT Std 55"/>
          <w:color w:val="FFFFFF"/>
          <w:sz w:val="22"/>
          <w:shd w:fill="993F99" w:color="auto" w:val="clear"/>
        </w:rPr>
        <w:t>  </w:t>
      </w:r>
      <w:r>
        <w:rPr>
          <w:rFonts w:ascii="Univers LT Std 55"/>
          <w:color w:val="FFFFFF"/>
          <w:spacing w:val="-14"/>
          <w:sz w:val="22"/>
          <w:shd w:fill="993F99" w:color="auto" w:val="clear"/>
        </w:rPr>
        <w:t> </w:t>
      </w:r>
      <w:r>
        <w:rPr>
          <w:rFonts w:ascii="Univers LT Std 55"/>
          <w:color w:val="FFFFFF"/>
          <w:sz w:val="22"/>
          <w:shd w:fill="993F99" w:color="auto" w:val="clear"/>
        </w:rPr>
        <w:t>ACHIEVEMENTS UNDER PILLARS 1 &amp; 2</w:t>
        <w:tab/>
      </w:r>
    </w:p>
    <w:p>
      <w:pPr>
        <w:pStyle w:val="BodyText"/>
        <w:spacing w:line="232" w:lineRule="auto" w:before="202"/>
        <w:ind w:left="150" w:right="234"/>
        <w:rPr>
          <w:b w:val="0"/>
        </w:rPr>
      </w:pPr>
      <w:r>
        <w:rPr>
          <w:b w:val="0"/>
          <w:color w:val="231F20"/>
        </w:rPr>
        <w:t>The nutrition component was fully achieved and exceeded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expected project results: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9" w:after="0"/>
        <w:ind w:left="348" w:right="14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172 children </w:t>
      </w:r>
      <w:r>
        <w:rPr>
          <w:b w:val="0"/>
          <w:color w:val="231F20"/>
          <w:sz w:val="18"/>
        </w:rPr>
        <w:t>(45% female) cured of Severe Acute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Malnutrition (SAM) out of a total of 215 children admitted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and treated, against a target of 150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6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9,469 children </w:t>
      </w:r>
      <w:r>
        <w:rPr>
          <w:b w:val="0"/>
          <w:color w:val="231F20"/>
          <w:sz w:val="18"/>
        </w:rPr>
        <w:t>aged 6-59 months (52% female) received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Vitamin A supplementation against a target of 1,500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people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8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3,725 children </w:t>
      </w:r>
      <w:r>
        <w:rPr>
          <w:b w:val="0"/>
          <w:color w:val="231F20"/>
          <w:sz w:val="18"/>
        </w:rPr>
        <w:t>(47% female ) under five received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Micronutrient Powder supplementation against a target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1,500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1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3,272 caregivers </w:t>
      </w:r>
      <w:r>
        <w:rPr>
          <w:b w:val="0"/>
          <w:color w:val="231F20"/>
          <w:sz w:val="18"/>
        </w:rPr>
        <w:t>of children aged 0-23 months received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Infant and Young Child Feeding (IYCF) counselling against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a project target of 1,500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2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3,993 pregnant and lactating women </w:t>
      </w:r>
      <w:r>
        <w:rPr>
          <w:b w:val="0"/>
          <w:color w:val="231F20"/>
          <w:sz w:val="18"/>
        </w:rPr>
        <w:t>received nutrition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education against a target of 2,000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0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5,915 community members </w:t>
      </w:r>
      <w:r>
        <w:rPr>
          <w:b w:val="0"/>
          <w:color w:val="231F20"/>
          <w:sz w:val="18"/>
        </w:rPr>
        <w:t>(56% female ) reached with</w:t>
      </w:r>
      <w:r>
        <w:rPr>
          <w:b w:val="0"/>
          <w:color w:val="231F20"/>
          <w:spacing w:val="-49"/>
          <w:sz w:val="18"/>
        </w:rPr>
        <w:t> </w:t>
      </w:r>
      <w:r>
        <w:rPr>
          <w:b w:val="0"/>
          <w:color w:val="231F20"/>
          <w:sz w:val="18"/>
        </w:rPr>
        <w:t>COVID-19 related messaging against a target of 1,000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293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7,265 caregivers </w:t>
      </w:r>
      <w:r>
        <w:rPr>
          <w:b w:val="0"/>
          <w:color w:val="231F20"/>
          <w:sz w:val="18"/>
        </w:rPr>
        <w:t>comprised of mostly mothers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children aged 6-23 months reached with counselling on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appropriate child feeding practices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10"/>
        <w:rPr>
          <w:b w:val="0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45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62 Village Health Volunteers </w:t>
      </w:r>
      <w:r>
        <w:rPr>
          <w:b w:val="0"/>
          <w:color w:val="231F20"/>
          <w:sz w:val="18"/>
        </w:rPr>
        <w:t>(VHVs) and </w:t>
      </w:r>
      <w:r>
        <w:rPr>
          <w:b/>
          <w:color w:val="231F20"/>
          <w:sz w:val="18"/>
        </w:rPr>
        <w:t>43 health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care workers </w:t>
      </w:r>
      <w:r>
        <w:rPr>
          <w:b w:val="0"/>
          <w:color w:val="231F20"/>
          <w:sz w:val="18"/>
        </w:rPr>
        <w:t>(51% female) </w:t>
      </w:r>
      <w:r>
        <w:rPr>
          <w:b/>
          <w:color w:val="231F20"/>
          <w:sz w:val="18"/>
        </w:rPr>
        <w:t>trained </w:t>
      </w:r>
      <w:r>
        <w:rPr>
          <w:b w:val="0"/>
          <w:color w:val="231F20"/>
          <w:sz w:val="18"/>
        </w:rPr>
        <w:t>on treatment of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SAM, micronutrient supplementation, and support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promotion of appropriate child feeding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524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5,915 individuals in the target geographical </w:t>
      </w:r>
      <w:r>
        <w:rPr>
          <w:b w:val="0"/>
          <w:color w:val="231F20"/>
          <w:sz w:val="18"/>
        </w:rPr>
        <w:t>area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reached with COVID-19 related messages specifically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focused on infection prevention and control</w:t>
      </w:r>
    </w:p>
    <w:p>
      <w:pPr>
        <w:pStyle w:val="BodyText"/>
        <w:spacing w:line="232" w:lineRule="auto" w:before="111"/>
        <w:ind w:left="150" w:right="209"/>
        <w:rPr>
          <w:b w:val="0"/>
        </w:rPr>
      </w:pPr>
      <w:r>
        <w:rPr>
          <w:b w:val="0"/>
          <w:color w:val="231F20"/>
        </w:rPr>
        <w:t>Under the maternal and newborn health (MNH) component,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following results were achieved in the seven target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communities: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8" w:after="0"/>
        <w:ind w:left="348" w:right="784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829 pregnant and postpartum women </w:t>
      </w:r>
      <w:r>
        <w:rPr>
          <w:b w:val="0"/>
          <w:color w:val="231F20"/>
          <w:sz w:val="18"/>
        </w:rPr>
        <w:t>received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antenatal and postnatal care at health facilities and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through home visits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40" w:lineRule="auto" w:before="106" w:after="0"/>
        <w:ind w:left="348" w:right="0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104 newborns </w:t>
      </w:r>
      <w:r>
        <w:rPr>
          <w:b w:val="0"/>
          <w:color w:val="231F20"/>
          <w:sz w:val="18"/>
        </w:rPr>
        <w:t>delivered and provided with neonatal care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1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Built the capacity of </w:t>
      </w:r>
      <w:r>
        <w:rPr>
          <w:b/>
          <w:color w:val="231F20"/>
          <w:sz w:val="18"/>
        </w:rPr>
        <w:t>62 healthcare providers </w:t>
      </w:r>
      <w:r>
        <w:rPr>
          <w:b w:val="0"/>
          <w:color w:val="231F20"/>
          <w:sz w:val="18"/>
        </w:rPr>
        <w:t>to provide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quality maternity and neonatal care with adequate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infection, prevention, and control (IPC) measures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253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Reached </w:t>
      </w:r>
      <w:r>
        <w:rPr>
          <w:b/>
          <w:color w:val="231F20"/>
          <w:sz w:val="18"/>
        </w:rPr>
        <w:t>6,610 community members </w:t>
      </w:r>
      <w:r>
        <w:rPr>
          <w:b w:val="0"/>
          <w:color w:val="231F20"/>
          <w:sz w:val="18"/>
        </w:rPr>
        <w:t>with information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on COVID-19, danger signs in pregnancy, the importance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delivery in a health facility, newborn care, and family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planning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24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Established an emergency transport system for prompt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transport of pregnant, postpartum women and newborns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for advanced care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5066" w:space="263"/>
            <w:col w:w="5161"/>
          </w:cols>
        </w:sectPr>
      </w:pPr>
    </w:p>
    <w:p>
      <w:pPr>
        <w:pStyle w:val="BodyText"/>
        <w:spacing w:before="9" w:after="1"/>
        <w:rPr>
          <w:b w:val="0"/>
          <w:sz w:val="28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510.25pt;height:120.25pt;mso-position-horizontal-relative:char;mso-position-vertical-relative:line" type="#_x0000_t202" id="docshape702" filled="true" fillcolor="#ecdcec" stroked="false">
            <w10:anchorlock/>
            <v:textbox inset="0,0,0,0">
              <w:txbxContent>
                <w:p>
                  <w:pPr>
                    <w:spacing w:before="131"/>
                    <w:ind w:left="170" w:right="0" w:firstLine="0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Meeting Needs for Expectant Mothers</w:t>
                  </w:r>
                </w:p>
                <w:p>
                  <w:pPr>
                    <w:pStyle w:val="BodyText"/>
                    <w:spacing w:line="232" w:lineRule="auto" w:before="168"/>
                    <w:ind w:left="170" w:right="33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The capacity of health facilities and service providers to provide quality MNH services was strengthened through the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provision of 400 clean reproductive health delivery kits, six anti-shock garments, and mannequins to the six project health</w:t>
                  </w:r>
                  <w:r>
                    <w:rPr>
                      <w:b w:val="0"/>
                      <w:color w:val="231F20"/>
                      <w:spacing w:val="-48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facilities and the VHVs, to aid the safe delivery of mothers and newborns, particularly in situations of lockdowns and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restricted movement.</w:t>
                  </w:r>
                </w:p>
                <w:p>
                  <w:pPr>
                    <w:pStyle w:val="BodyText"/>
                    <w:spacing w:line="232" w:lineRule="auto" w:before="167"/>
                    <w:ind w:left="170" w:right="512"/>
                    <w:rPr>
                      <w:b w:val="0"/>
                      <w:color w:val="000000"/>
                    </w:rPr>
                  </w:pPr>
                  <w:r>
                    <w:rPr>
                      <w:b w:val="0"/>
                      <w:color w:val="231F20"/>
                    </w:rPr>
                    <w:t>A basket fund was also established for the emergency transport of mothers and newborns from rural communities and</w:t>
                  </w:r>
                  <w:r>
                    <w:rPr>
                      <w:b w:val="0"/>
                      <w:color w:val="231F20"/>
                      <w:spacing w:val="-4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facilities to the Rumginae referral hospital. The renovation of the Matkomnae Sub health center and Rumginae Rural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hospital was completed to facilitate appropriate maternity care services.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392" w:footer="570" w:top="0" w:bottom="0" w:left="700" w:right="720"/>
        </w:sectPr>
      </w:pP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75.150pt;height:17.05pt;mso-position-horizontal-relative:char;mso-position-vertical-relative:line" id="docshapegroup703" coordorigin="0,0" coordsize="1503,341">
            <v:rect style="position:absolute;left:0;top:0;width:1503;height:341" id="docshape704" filled="true" fillcolor="#993f99" stroked="false">
              <v:fill type="solid"/>
            </v:rect>
            <v:shape style="position:absolute;left:85;top:42;width:250;height:256" type="#_x0000_t75" id="docshape705" stroked="false">
              <v:imagedata r:id="rId51" o:title=""/>
            </v:shape>
            <v:shape style="position:absolute;left:0;top:0;width:1503;height:341" type="#_x0000_t202" id="docshape706" filled="false" stroked="false">
              <v:textbox inset="0,0,0,0">
                <w:txbxContent>
                  <w:p>
                    <w:pPr>
                      <w:spacing w:before="48"/>
                      <w:ind w:left="396" w:right="0" w:firstLine="0"/>
                      <w:jc w:val="left"/>
                      <w:rPr>
                        <w:rFonts w:ascii="Univers LT Std 47 Cn Lt"/>
                        <w:b/>
                        <w:sz w:val="20"/>
                      </w:rPr>
                    </w:pPr>
                    <w:r>
                      <w:rPr>
                        <w:rFonts w:ascii="Univers LT Std 47 Cn Lt"/>
                        <w:b/>
                        <w:color w:val="FFFFFF"/>
                        <w:sz w:val="20"/>
                      </w:rPr>
                      <w:t>CALL 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392" w:footer="570" w:top="640" w:bottom="760" w:left="700" w:right="720"/>
        </w:sectPr>
      </w:pPr>
    </w:p>
    <w:p>
      <w:pPr>
        <w:pStyle w:val="BodyText"/>
        <w:spacing w:line="232" w:lineRule="auto" w:before="105"/>
        <w:ind w:left="150" w:right="109"/>
        <w:rPr>
          <w:b w:val="0"/>
        </w:rPr>
      </w:pPr>
      <w:r>
        <w:rPr>
          <w:b w:val="0"/>
          <w:color w:val="231F20"/>
        </w:rPr>
        <w:t>Following a needs assessment identifying 25 target sites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(six health centers/posts, 12 schools and seven other sites)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in eight villages for WASH infrastructure rehabilitation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upgrade, the WASH component achieved the following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results: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7" w:after="0"/>
        <w:ind w:left="348" w:right="138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6,243 individuals </w:t>
      </w:r>
      <w:r>
        <w:rPr>
          <w:b w:val="0"/>
          <w:color w:val="231F20"/>
          <w:sz w:val="18"/>
        </w:rPr>
        <w:t>(40% female) had improved access to</w:t>
      </w:r>
      <w:r>
        <w:rPr>
          <w:b w:val="0"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clean and safe drinking water </w:t>
      </w:r>
      <w:r>
        <w:rPr>
          <w:b w:val="0"/>
          <w:color w:val="231F20"/>
          <w:sz w:val="18"/>
        </w:rPr>
        <w:t>against a target of 5,000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individuals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147" w:hanging="199"/>
        <w:jc w:val="both"/>
        <w:rPr>
          <w:b w:val="0"/>
          <w:sz w:val="18"/>
        </w:rPr>
      </w:pPr>
      <w:r>
        <w:rPr>
          <w:b/>
          <w:color w:val="231F20"/>
          <w:sz w:val="18"/>
        </w:rPr>
        <w:t>9,080 individuals </w:t>
      </w:r>
      <w:r>
        <w:rPr>
          <w:b w:val="0"/>
          <w:color w:val="231F20"/>
          <w:sz w:val="18"/>
        </w:rPr>
        <w:t>(48% female) had improved access to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decent </w:t>
      </w:r>
      <w:r>
        <w:rPr>
          <w:b/>
          <w:color w:val="231F20"/>
          <w:sz w:val="18"/>
        </w:rPr>
        <w:t>sanitation </w:t>
      </w:r>
      <w:r>
        <w:rPr>
          <w:b w:val="0"/>
          <w:color w:val="231F20"/>
          <w:sz w:val="18"/>
        </w:rPr>
        <w:t>against a target of 872 individuals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8" w:hanging="199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20 individuals (four female) had access to the Water Point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Minder against a target of 20 individuals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15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61 individuals (10 female) equipped with skills and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knowledge on Water Point Maintenance against a target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of 60 individuals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1" w:after="0"/>
        <w:ind w:left="348" w:right="3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7,056 individuals </w:t>
      </w:r>
      <w:r>
        <w:rPr>
          <w:b w:val="0"/>
          <w:color w:val="231F20"/>
          <w:sz w:val="18"/>
        </w:rPr>
        <w:t>(54% female) provided with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Participatory Health and Hygiene Education and Risk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Communication and Community Engagement </w:t>
      </w:r>
      <w:r>
        <w:rPr>
          <w:b/>
          <w:color w:val="231F20"/>
          <w:sz w:val="18"/>
        </w:rPr>
        <w:t>awareness</w:t>
      </w:r>
      <w:r>
        <w:rPr>
          <w:b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against a target of 5,000 individuals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118" w:hanging="199"/>
        <w:jc w:val="left"/>
        <w:rPr>
          <w:b w:val="0"/>
          <w:sz w:val="18"/>
        </w:rPr>
      </w:pPr>
      <w:r>
        <w:rPr>
          <w:b/>
          <w:color w:val="231F20"/>
          <w:sz w:val="18"/>
        </w:rPr>
        <w:t>1,203 households </w:t>
      </w:r>
      <w:r>
        <w:rPr>
          <w:b w:val="0"/>
          <w:color w:val="231F20"/>
          <w:sz w:val="18"/>
        </w:rPr>
        <w:t>(approximately 8,060 individuals)</w:t>
      </w:r>
      <w:r>
        <w:rPr>
          <w:b w:val="0"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received soap and water containers </w:t>
      </w:r>
      <w:r>
        <w:rPr>
          <w:b w:val="0"/>
          <w:color w:val="231F20"/>
          <w:sz w:val="18"/>
        </w:rPr>
        <w:t>against a target of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1,000 households</w:t>
      </w:r>
    </w:p>
    <w:p>
      <w:pPr>
        <w:spacing w:line="240" w:lineRule="auto" w:before="9" w:after="25"/>
        <w:rPr>
          <w:b w:val="0"/>
          <w:sz w:val="9"/>
        </w:rPr>
      </w:pPr>
      <w:r>
        <w:rPr/>
        <w:br w:type="column"/>
      </w:r>
      <w:r>
        <w:rPr>
          <w:b w:val="0"/>
          <w:sz w:val="9"/>
        </w:rPr>
      </w: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3082700" cy="2054637"/>
            <wp:effectExtent l="0" t="0" r="0" b="0"/>
            <wp:docPr id="16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700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3"/>
        <w:ind w:left="150" w:right="0" w:firstLine="0"/>
        <w:jc w:val="left"/>
        <w:rPr>
          <w:rFonts w:ascii="Univers LT Std 57 Cn"/>
          <w:sz w:val="14"/>
        </w:rPr>
      </w:pPr>
      <w:r>
        <w:rPr>
          <w:rFonts w:ascii="Univers LT Std 57 Cn"/>
          <w:color w:val="414042"/>
          <w:sz w:val="14"/>
        </w:rPr>
        <w:t>Babies and families receive immunizations at Matkomnai Sub-Health Center</w:t>
      </w:r>
    </w:p>
    <w:p>
      <w:pPr>
        <w:spacing w:before="51"/>
        <w:ind w:left="150" w:right="0" w:firstLine="0"/>
        <w:jc w:val="left"/>
        <w:rPr>
          <w:rFonts w:ascii="Univers LT Std 57 Cn" w:hAnsi="Univers LT Std 57 Cn"/>
          <w:sz w:val="14"/>
        </w:rPr>
      </w:pPr>
      <w:r>
        <w:rPr>
          <w:rFonts w:ascii="Univers LT Std 57 Cn" w:hAnsi="Univers LT Std 57 Cn"/>
          <w:color w:val="414042"/>
          <w:sz w:val="14"/>
        </w:rPr>
        <w:t>©</w:t>
      </w:r>
      <w:r>
        <w:rPr>
          <w:rFonts w:ascii="Univers LT Std 57 Cn" w:hAnsi="Univers LT Std 57 Cn"/>
          <w:color w:val="414042"/>
          <w:spacing w:val="-3"/>
          <w:sz w:val="14"/>
        </w:rPr>
        <w:t> </w:t>
      </w:r>
      <w:r>
        <w:rPr>
          <w:rFonts w:ascii="Univers LT Std 57 Cn" w:hAnsi="Univers LT Std 57 Cn"/>
          <w:color w:val="414042"/>
          <w:sz w:val="14"/>
        </w:rPr>
        <w:t>UNFPA</w:t>
      </w: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rPr>
          <w:rFonts w:ascii="Univers LT Std 57 Cn"/>
          <w:sz w:val="16"/>
        </w:rPr>
      </w:pPr>
    </w:p>
    <w:p>
      <w:pPr>
        <w:pStyle w:val="BodyText"/>
        <w:spacing w:before="9"/>
        <w:rPr>
          <w:rFonts w:ascii="Univers LT Std 57 Cn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0" w:after="0"/>
        <w:ind w:left="348" w:right="23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The Participatory Health and Hygiene Education and Risk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Communication and Community Engagement awareness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raising programs improved hygiene practices thereby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mitigating COVID-19 spread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header="392" w:footer="570" w:top="0" w:bottom="0" w:left="700" w:right="720"/>
          <w:cols w:num="2" w:equalWidth="0">
            <w:col w:w="5011" w:space="318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2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shape style="width:243.8pt;height:16.3pt;mso-position-horizontal-relative:char;mso-position-vertical-relative:line" type="#_x0000_t202" id="docshape707" filled="true" fillcolor="#993f99" stroked="false">
            <w10:anchorlock/>
            <v:textbox inset="0,0,0,0">
              <w:txbxContent>
                <w:p>
                  <w:pPr>
                    <w:spacing w:before="41"/>
                    <w:ind w:left="170" w:right="0" w:firstLine="0"/>
                    <w:jc w:val="left"/>
                    <w:rPr>
                      <w:rFonts w:ascii="Univers LT Std 55"/>
                      <w:color w:val="000000"/>
                      <w:sz w:val="22"/>
                    </w:rPr>
                  </w:pPr>
                  <w:r>
                    <w:rPr>
                      <w:rFonts w:ascii="Univers LT Std 55"/>
                      <w:color w:val="FFFFFF"/>
                      <w:sz w:val="22"/>
                    </w:rPr>
                    <w:t>LEARNING AND INNOVATION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510.25pt;height:.75pt;mso-position-horizontal-relative:char;mso-position-vertical-relative:line" id="docshapegroup708" coordorigin="0,0" coordsize="10205,15">
            <v:line style="position:absolute" from="0,8" to="10205,8" stroked="true" strokeweight=".75pt" strokecolor="#993f99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64"/>
        <w:ind w:left="150" w:right="247"/>
        <w:rPr>
          <w:b w:val="0"/>
        </w:rPr>
      </w:pPr>
      <w:r>
        <w:rPr>
          <w:b w:val="0"/>
          <w:color w:val="231F20"/>
        </w:rPr>
        <w:t>Partnerships with civil society organizations (CSOs) were effective in programme delivery and in the achievement of set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targets in the area of nutrition. Further, the engagement of Village Health Volunteers (VHVs) in nutrition promotion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community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mobilization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helped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achieve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scale.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noted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needed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consistent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advocacy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</w:p>
    <w:p>
      <w:pPr>
        <w:spacing w:line="232" w:lineRule="auto" w:before="0"/>
        <w:ind w:left="150" w:right="147" w:firstLine="0"/>
        <w:jc w:val="left"/>
        <w:rPr>
          <w:b/>
          <w:sz w:val="18"/>
        </w:rPr>
      </w:pPr>
      <w:r>
        <w:rPr>
          <w:b w:val="0"/>
          <w:color w:val="231F20"/>
          <w:sz w:val="18"/>
        </w:rPr>
        <w:t>engagement with private partners for the provision of emergency transport for mothers and babies in situations when transport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restrictions were necessary. The programme also learned that</w:t>
      </w:r>
      <w:r>
        <w:rPr>
          <w:b w:val="0"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expanding access to information and services to the</w:t>
      </w:r>
    </w:p>
    <w:p>
      <w:pPr>
        <w:spacing w:line="235" w:lineRule="auto" w:before="0"/>
        <w:ind w:left="150" w:right="437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rural, disadvantaged, and hard to reach communities and not just to the urban population was critical in mitigating</w:t>
      </w:r>
      <w:r>
        <w:rPr>
          <w:b/>
          <w:color w:val="231F20"/>
          <w:spacing w:val="-48"/>
          <w:sz w:val="18"/>
        </w:rPr>
        <w:t> </w:t>
      </w:r>
      <w:r>
        <w:rPr>
          <w:b/>
          <w:color w:val="231F20"/>
          <w:sz w:val="18"/>
        </w:rPr>
        <w:t>community spread of COVID-19 and reducing maternal and newborn mortality.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42.519699pt;margin-top:6.546pt;width:510.25pt;height:.1pt;mso-position-horizontal-relative:page;mso-position-vertical-relative:paragraph;z-index:-15515648;mso-wrap-distance-left:0;mso-wrap-distance-right:0" id="docshape709" coordorigin="850,131" coordsize="10205,0" path="m850,131l11055,131e" filled="false" stroked="true" strokeweight=".75pt" strokecolor="#993f99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1910" w:h="16840"/>
          <w:pgMar w:header="392" w:footer="570" w:top="0" w:bottom="0" w:left="700" w:right="720"/>
        </w:sectPr>
      </w:pPr>
    </w:p>
    <w:p>
      <w:pPr>
        <w:pStyle w:val="BodyText"/>
        <w:spacing w:before="8"/>
        <w:rPr>
          <w:b/>
          <w:sz w:val="10"/>
        </w:rPr>
      </w:pPr>
    </w:p>
    <w:p>
      <w:pPr>
        <w:pStyle w:val="Heading2"/>
        <w:ind w:left="150"/>
        <w:rPr>
          <w:b w:val="0"/>
        </w:rPr>
      </w:pPr>
      <w:bookmarkStart w:name="_bookmark10" w:id="63"/>
      <w:bookmarkEnd w:id="63"/>
      <w:r>
        <w:rPr/>
      </w:r>
      <w:bookmarkStart w:name="ANNEX 2:" w:id="64"/>
      <w:bookmarkEnd w:id="64"/>
      <w:r>
        <w:rPr/>
      </w:r>
      <w:r>
        <w:rPr>
          <w:b w:val="0"/>
          <w:color w:val="231F20"/>
        </w:rPr>
        <w:t>ANNEX 2:</w:t>
      </w:r>
    </w:p>
    <w:p>
      <w:pPr>
        <w:spacing w:before="138"/>
        <w:ind w:left="150" w:right="0" w:firstLine="0"/>
        <w:jc w:val="left"/>
        <w:rPr>
          <w:rFonts w:ascii="Univers LT Std 47 Cn Lt"/>
          <w:b/>
          <w:sz w:val="32"/>
        </w:rPr>
      </w:pPr>
      <w:bookmarkStart w:name="Governance Structures and Procedures" w:id="65"/>
      <w:bookmarkEnd w:id="65"/>
      <w:r>
        <w:rPr/>
      </w:r>
      <w:r>
        <w:rPr>
          <w:rFonts w:ascii="Univers LT Std 47 Cn Lt"/>
          <w:b/>
          <w:color w:val="009EDB"/>
          <w:sz w:val="32"/>
        </w:rPr>
        <w:t>Governance Structures and Procedures</w:t>
      </w:r>
    </w:p>
    <w:p>
      <w:pPr>
        <w:pStyle w:val="BodyText"/>
        <w:spacing w:line="232" w:lineRule="auto" w:before="219"/>
        <w:ind w:left="150" w:right="122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Fund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designed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complement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Organization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(WHO)’s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Preparedness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Response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Plan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UN Office for the Coordination of Humanitarian Affairs (OCHA)’s Consolidated Global Humanitarian Appeal for COVID-19.</w:t>
      </w:r>
    </w:p>
    <w:p>
      <w:pPr>
        <w:pStyle w:val="BodyText"/>
        <w:spacing w:before="1"/>
        <w:rPr>
          <w:b w:val="0"/>
          <w:sz w:val="13"/>
        </w:rPr>
      </w:pPr>
      <w:r>
        <w:rPr/>
        <w:pict>
          <v:group style="position:absolute;margin-left:42.52pt;margin-top:9.10928pt;width:510.25pt;height:221.15pt;mso-position-horizontal-relative:page;mso-position-vertical-relative:paragraph;z-index:-15515136;mso-wrap-distance-left:0;mso-wrap-distance-right:0" id="docshapegroup714" coordorigin="850,182" coordsize="10205,4423">
            <v:rect style="position:absolute;left:850;top:182;width:10205;height:4423" id="docshape715" filled="true" fillcolor="#e6e7e8" stroked="false">
              <v:fill type="solid"/>
            </v:rect>
            <v:shape style="position:absolute;left:1201;top:298;width:9514;height:443" id="docshape716" coordorigin="1202,298" coordsize="9514,443" path="m1372,298l1306,311,1252,348,1215,402,1202,468,1202,570,1215,636,1252,691,1306,727,1372,740,10545,740,10611,727,10665,691,10702,636,10715,570,10715,468,10702,402,10665,348,10611,311,10545,298,1372,298xe" filled="false" stroked="true" strokeweight="1pt" strokecolor="#f26630">
              <v:path arrowok="t"/>
              <v:stroke dashstyle="solid"/>
            </v:shape>
            <v:shape style="position:absolute;left:1201;top:848;width:9514;height:585" id="docshape717" coordorigin="1202,848" coordsize="9514,585" path="m1372,848l1306,861,1252,898,1215,952,1202,1018,1202,1263,1215,1329,1252,1383,1306,1419,1372,1433,10545,1433,10611,1419,10665,1383,10702,1329,10715,1263,10715,1018,10702,952,10665,898,10611,861,10545,848,1372,848xe" filled="false" stroked="true" strokeweight="1pt" strokecolor="#0cb14b">
              <v:path arrowok="t"/>
              <v:stroke dashstyle="solid"/>
            </v:shape>
            <v:shape style="position:absolute;left:2426;top:2795;width:500;height:379" type="#_x0000_t75" id="docshape718" stroked="false">
              <v:imagedata r:id="rId163" o:title=""/>
            </v:shape>
            <v:shape style="position:absolute;left:5623;top:3555;width:500;height:379" type="#_x0000_t75" id="docshape719" stroked="false">
              <v:imagedata r:id="rId163" o:title=""/>
            </v:shape>
            <v:shape style="position:absolute;left:8870;top:3555;width:500;height:379" type="#_x0000_t75" id="docshape720" stroked="false">
              <v:imagedata r:id="rId163" o:title=""/>
            </v:shape>
            <v:line style="position:absolute" from="4333,893" to="4333,3843" stroked="true" strokeweight=".75pt" strokecolor="#808285">
              <v:stroke dashstyle="dot"/>
            </v:line>
            <v:shape style="position:absolute;left:4325;top:840;width:15;height:3033" id="docshape721" coordorigin="4326,840" coordsize="15,3033" path="m4341,3865l4339,3860,4333,3858,4328,3860,4326,3865,4328,3871,4333,3873,4339,3871,4341,3865xm4341,848l4339,842,4333,840,4328,842,4326,848,4328,853,4333,855,4339,853,4341,848xe" filled="true" fillcolor="#808285" stroked="false">
              <v:path arrowok="t"/>
              <v:fill type="solid"/>
            </v:shape>
            <v:line style="position:absolute" from="7519,893" to="7519,3843" stroked="true" strokeweight=".75pt" strokecolor="#808285">
              <v:stroke dashstyle="dot"/>
            </v:line>
            <v:shape style="position:absolute;left:7511;top:840;width:15;height:3033" id="docshape722" coordorigin="7512,840" coordsize="15,3033" path="m7527,3865l7525,3860,7519,3858,7514,3860,7512,3865,7514,3871,7519,3873,7525,3871,7527,3865xm7527,848l7525,842,7519,840,7514,842,7512,848,7514,853,7519,855,7525,853,7527,848xe" filled="true" fillcolor="#808285" stroked="false">
              <v:path arrowok="t"/>
              <v:fill type="solid"/>
            </v:shape>
            <v:shape style="position:absolute;left:1576;top:424;width:1891;height:214" type="#_x0000_t202" id="docshape72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Humanitarian System</w:t>
                    </w:r>
                  </w:p>
                </w:txbxContent>
              </v:textbox>
              <w10:wrap type="none"/>
            </v:shape>
            <v:shape style="position:absolute;left:8400;top:424;width:1871;height:214" type="#_x0000_t202" id="docshape72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Development System</w:t>
                    </w:r>
                  </w:p>
                </w:txbxContent>
              </v:textbox>
              <w10:wrap type="none"/>
            </v:shape>
            <v:shape style="position:absolute;left:1315;top:1514;width:76;height:191" type="#_x0000_t202" id="docshape7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494;top:928;width:2627;height:1783" type="#_x0000_t202" id="docshape726" filled="false" stroked="false">
              <v:textbox inset="0,0,0,0">
                <w:txbxContent>
                  <w:p>
                    <w:pPr>
                      <w:spacing w:line="242" w:lineRule="auto" w:before="0"/>
                      <w:ind w:left="620" w:right="117" w:hanging="621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26630"/>
                        <w:sz w:val="18"/>
                      </w:rPr>
                      <w:t>OCHA’s Global Humanitarian</w:t>
                    </w:r>
                    <w:r>
                      <w:rPr>
                        <w:b/>
                        <w:color w:val="F26630"/>
                        <w:spacing w:val="-48"/>
                        <w:sz w:val="18"/>
                      </w:rPr>
                      <w:t> </w:t>
                    </w:r>
                    <w:r>
                      <w:rPr>
                        <w:b/>
                        <w:color w:val="F26630"/>
                        <w:sz w:val="18"/>
                      </w:rPr>
                      <w:t>Response Plan</w:t>
                    </w:r>
                  </w:p>
                  <w:p>
                    <w:pPr>
                      <w:spacing w:line="256" w:lineRule="auto" w:before="150"/>
                      <w:ind w:left="18" w:right="18" w:firstLine="0"/>
                      <w:jc w:val="both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Coverage: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humanitarian populations</w:t>
                    </w:r>
                    <w:r>
                      <w:rPr>
                        <w:b w:val="0"/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of concern in 50+ “priority countries</w:t>
                    </w:r>
                    <w:r>
                      <w:rPr>
                        <w:b w:val="0"/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UN Fund Instruments:</w:t>
                    </w:r>
                  </w:p>
                  <w:p>
                    <w:pPr>
                      <w:spacing w:line="173" w:lineRule="exact" w:before="0"/>
                      <w:ind w:left="18" w:right="0" w:firstLine="0"/>
                      <w:jc w:val="both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231F20"/>
                        <w:sz w:val="16"/>
                      </w:rPr>
                      <w:t>Humanitarian Agency programmes,</w:t>
                    </w:r>
                  </w:p>
                  <w:p>
                    <w:pPr>
                      <w:spacing w:line="192" w:lineRule="exact" w:before="0"/>
                      <w:ind w:left="18" w:right="0" w:firstLine="0"/>
                      <w:jc w:val="both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231F20"/>
                        <w:sz w:val="16"/>
                      </w:rPr>
                      <w:t>CERF, CBPF</w:t>
                    </w:r>
                  </w:p>
                  <w:p>
                    <w:pPr>
                      <w:spacing w:before="29"/>
                      <w:ind w:left="18" w:right="0" w:firstLine="0"/>
                      <w:jc w:val="both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Target: $2 billion 2020</w:t>
                    </w:r>
                  </w:p>
                </w:txbxContent>
              </v:textbox>
              <w10:wrap type="none"/>
            </v:shape>
            <v:shape style="position:absolute;left:4505;top:1514;width:76;height:627" type="#_x0000_t202" id="docshape72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4614;top:928;width:2750;height:2600" type="#_x0000_t202" id="docshape728" filled="false" stroked="false">
              <v:textbox inset="0,0,0,0">
                <w:txbxContent>
                  <w:p>
                    <w:pPr>
                      <w:spacing w:line="242" w:lineRule="auto" w:before="0"/>
                      <w:ind w:left="505" w:right="100" w:hanging="506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F4E79"/>
                        <w:sz w:val="18"/>
                      </w:rPr>
                      <w:t>WHO’s Strategic Preparedness</w:t>
                    </w:r>
                    <w:r>
                      <w:rPr>
                        <w:b/>
                        <w:color w:val="1F4E79"/>
                        <w:spacing w:val="-48"/>
                        <w:sz w:val="18"/>
                      </w:rPr>
                      <w:t> </w:t>
                    </w:r>
                    <w:r>
                      <w:rPr>
                        <w:b/>
                        <w:color w:val="1F4E79"/>
                        <w:sz w:val="18"/>
                      </w:rPr>
                      <w:t>and Response Plan</w:t>
                    </w:r>
                  </w:p>
                  <w:p>
                    <w:pPr>
                      <w:spacing w:line="271" w:lineRule="auto" w:before="150"/>
                      <w:ind w:left="88" w:right="348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Coverage: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all affected countries</w:t>
                    </w:r>
                    <w:r>
                      <w:rPr>
                        <w:b w:val="0"/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Global response</w:t>
                    </w:r>
                  </w:p>
                  <w:p>
                    <w:pPr>
                      <w:spacing w:line="235" w:lineRule="auto" w:before="4"/>
                      <w:ind w:left="88" w:right="65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231F20"/>
                        <w:sz w:val="16"/>
                      </w:rPr>
                      <w:t>Focus on tackling the health</w:t>
                    </w:r>
                    <w:r>
                      <w:rPr>
                        <w:b w:val="0"/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emergency</w:t>
                    </w:r>
                  </w:p>
                  <w:p>
                    <w:pPr>
                      <w:spacing w:line="235" w:lineRule="auto" w:before="29"/>
                      <w:ind w:left="88" w:right="1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UN Fund Instruments: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WHO Health</w:t>
                    </w:r>
                    <w:r>
                      <w:rPr>
                        <w:b w:val="0"/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Emergency Fund, WHO Solidarity</w:t>
                    </w:r>
                    <w:r>
                      <w:rPr>
                        <w:b w:val="0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Fund;</w:t>
                    </w:r>
                    <w:r>
                      <w:rPr>
                        <w:b w:val="0"/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F26630"/>
                        <w:sz w:val="16"/>
                      </w:rPr>
                      <w:t>SG’s COVID-19 MPTF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;</w:t>
                    </w:r>
                  </w:p>
                  <w:p>
                    <w:pPr>
                      <w:spacing w:line="192" w:lineRule="exact" w:before="0"/>
                      <w:ind w:left="88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231F20"/>
                        <w:sz w:val="16"/>
                      </w:rPr>
                      <w:t>Agency programmes</w:t>
                    </w:r>
                  </w:p>
                  <w:p>
                    <w:pPr>
                      <w:spacing w:before="29"/>
                      <w:ind w:left="88" w:right="9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Target: $675 million - New SPRP2</w:t>
                    </w:r>
                    <w:r>
                      <w:rPr>
                        <w:b/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to be announced</w:t>
                    </w:r>
                  </w:p>
                </w:txbxContent>
              </v:textbox>
              <w10:wrap type="none"/>
            </v:shape>
            <v:shape style="position:absolute;left:7695;top:1514;width:76;height:191" type="#_x0000_t202" id="docshape72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15;top:1922;width:76;height:191" type="#_x0000_t202" id="docshape73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7695;top:1922;width:76;height:191" type="#_x0000_t202" id="docshape73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4505;top:2359;width:76;height:191" type="#_x0000_t202" id="docshape73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15;top:2520;width:76;height:191" type="#_x0000_t202" id="docshape73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7695;top:2520;width:76;height:599" type="#_x0000_t202" id="docshape73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4505;top:3147;width:76;height:191" type="#_x0000_t202" id="docshape73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2663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7893;top:928;width:2572;height:2381" type="#_x0000_t202" id="docshape736" filled="false" stroked="false">
              <v:textbox inset="0,0,0,0">
                <w:txbxContent>
                  <w:p>
                    <w:pPr>
                      <w:spacing w:line="242" w:lineRule="auto" w:before="0"/>
                      <w:ind w:left="491" w:right="171" w:hanging="421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26630"/>
                        <w:sz w:val="18"/>
                      </w:rPr>
                      <w:t>SG’s Framework for Socio-</w:t>
                    </w:r>
                    <w:r>
                      <w:rPr>
                        <w:b/>
                        <w:color w:val="F26630"/>
                        <w:spacing w:val="-48"/>
                        <w:sz w:val="18"/>
                      </w:rPr>
                      <w:t> </w:t>
                    </w:r>
                    <w:r>
                      <w:rPr>
                        <w:b/>
                        <w:color w:val="F26630"/>
                        <w:sz w:val="18"/>
                      </w:rPr>
                      <w:t>economic impact</w:t>
                    </w:r>
                  </w:p>
                  <w:p>
                    <w:pPr>
                      <w:spacing w:line="235" w:lineRule="auto" w:before="153"/>
                      <w:ind w:left="0" w:right="142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Coverage: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low- &amp; middle- income</w:t>
                    </w:r>
                    <w:r>
                      <w:rPr>
                        <w:b w:val="0"/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programme countries</w:t>
                    </w:r>
                  </w:p>
                  <w:p>
                    <w:pPr>
                      <w:spacing w:line="235" w:lineRule="auto" w:before="30"/>
                      <w:ind w:left="0" w:right="9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231F20"/>
                        <w:sz w:val="16"/>
                      </w:rPr>
                      <w:t>Multisectoral crisis response, socio-</w:t>
                    </w:r>
                    <w:r>
                      <w:rPr>
                        <w:b w:val="0"/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economic impact, safeguarding</w:t>
                    </w:r>
                    <w:r>
                      <w:rPr>
                        <w:b w:val="0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progress to SDG’s</w:t>
                    </w:r>
                  </w:p>
                  <w:p>
                    <w:pPr>
                      <w:spacing w:line="254" w:lineRule="auto" w:before="31"/>
                      <w:ind w:left="0" w:right="353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Instruments: SG’s COVID-19</w:t>
                    </w:r>
                    <w:r>
                      <w:rPr>
                        <w:b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MPTF: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Agency programmes</w:t>
                    </w:r>
                    <w:r>
                      <w:rPr>
                        <w:b w:val="0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Target:</w:t>
                    </w:r>
                    <w:r>
                      <w:rPr>
                        <w:b/>
                        <w:color w:val="231F20"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$1</w:t>
                    </w:r>
                    <w:r>
                      <w:rPr>
                        <w:b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billion</w:t>
                    </w:r>
                    <w:r>
                      <w:rPr>
                        <w:b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for</w:t>
                    </w:r>
                    <w:r>
                      <w:rPr>
                        <w:b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2020</w:t>
                    </w:r>
                    <w:r>
                      <w:rPr>
                        <w:b/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($2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billion overall) </w:t>
                    </w:r>
                    <w:r>
                      <w:rPr>
                        <w:b w:val="0"/>
                        <w:color w:val="231F20"/>
                        <w:sz w:val="16"/>
                      </w:rPr>
                      <w:t>for COVID-19 MPTF</w:t>
                    </w:r>
                  </w:p>
                </w:txbxContent>
              </v:textbox>
              <w10:wrap type="none"/>
            </v:shape>
            <v:shape style="position:absolute;left:1201;top:3277;width:3077;height:590" type="#_x0000_t202" id="docshape737" filled="true" fillcolor="#7894ae" stroked="false">
              <v:textbox inset="0,0,0,0">
                <w:txbxContent>
                  <w:p>
                    <w:pPr>
                      <w:spacing w:before="107"/>
                      <w:ind w:left="818" w:right="558" w:hanging="249"/>
                      <w:jc w:val="left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Country </w:t>
                    </w:r>
                    <w:r>
                      <w:rPr>
                        <w:b/>
                        <w:color w:val="FFFFFF"/>
                        <w:sz w:val="16"/>
                      </w:rPr>
                      <w:t>HUMANITARIAN</w:t>
                    </w:r>
                    <w:r>
                      <w:rPr>
                        <w:b/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RESPONSE PLANS</w:t>
                    </w:r>
                  </w:p>
                </w:txbxContent>
              </v:textbox>
              <v:fill type="solid"/>
              <w10:wrap type="none"/>
            </v:shape>
            <v:shape style="position:absolute;left:1201;top:3980;width:9514;height:545" type="#_x0000_t202" id="docshape738" filled="true" fillcolor="#a5b8c9" stroked="false">
              <v:textbox inset="0,0,0,0">
                <w:txbxContent>
                  <w:p>
                    <w:pPr>
                      <w:spacing w:before="85"/>
                      <w:ind w:left="2111" w:right="1400" w:hanging="694"/>
                      <w:jc w:val="left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GUIDED BY NATIONAL PLANS FOR COMBATTING COVID-19 (RC/WHO COORDINATED)</w:t>
                    </w:r>
                    <w:r>
                      <w:rPr>
                        <w:b/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AND SOCIO-ECONOMIC MITIGATION ANALYSIS (RC COORDINATED)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161"/>
          <w:footerReference w:type="default" r:id="rId162"/>
          <w:pgSz w:w="11910" w:h="16840"/>
          <w:pgMar w:header="388" w:footer="310" w:top="640" w:bottom="500" w:left="700" w:right="720"/>
        </w:sectPr>
      </w:pPr>
    </w:p>
    <w:p>
      <w:pPr>
        <w:pStyle w:val="Heading6"/>
      </w:pPr>
      <w:r>
        <w:rPr/>
        <w:pict>
          <v:line style="position:absolute;mso-position-horizontal-relative:page;mso-position-vertical-relative:paragraph;z-index:15943168" from="42.519699pt,20.666086pt" to="552.755699pt,20.666086pt" stroked="true" strokeweight=".5pt" strokecolor="#939598">
            <v:stroke dashstyle="solid"/>
            <w10:wrap type="none"/>
          </v:line>
        </w:pict>
      </w:r>
      <w:r>
        <w:rPr>
          <w:color w:val="FAA633"/>
        </w:rPr>
        <w:t>OPERATIONS</w:t>
      </w:r>
    </w:p>
    <w:p>
      <w:pPr>
        <w:pStyle w:val="BodyText"/>
        <w:spacing w:line="232" w:lineRule="auto" w:before="155"/>
        <w:ind w:left="150" w:right="34"/>
        <w:rPr>
          <w:b w:val="0"/>
        </w:rPr>
      </w:pPr>
      <w:r>
        <w:rPr>
          <w:b w:val="0"/>
          <w:color w:val="231F20"/>
        </w:rPr>
        <w:t>The COVID-19 Response and Recovery Fund operated under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overall leadership of the UN Secretary-General through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his Designate to the Fund, who served as the Chair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Advisory Committee. The Fund’s transparent governance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structure also consisted of an Advisory Committee, a Fund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Secretariat, Recipient Organizations, and an Administrative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Agent.</w:t>
      </w:r>
    </w:p>
    <w:p>
      <w:pPr>
        <w:pStyle w:val="BodyText"/>
        <w:spacing w:line="232" w:lineRule="auto" w:before="165"/>
        <w:ind w:left="150" w:right="37"/>
        <w:rPr>
          <w:b w:val="0"/>
        </w:rPr>
      </w:pPr>
      <w:r>
        <w:rPr>
          <w:b w:val="0"/>
          <w:color w:val="231F20"/>
        </w:rPr>
        <w:t>The Designate provided oversight and strategic direction,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mobilization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resources,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approving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programmes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for funding, and overseeing progress against expected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results. Essentially, the Designate articulated the Fund’s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priorities and made allocation decisions in consultation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Advisory Committee.</w:t>
      </w:r>
    </w:p>
    <w:p>
      <w:pPr>
        <w:pStyle w:val="BodyText"/>
        <w:spacing w:line="232" w:lineRule="auto" w:before="165"/>
        <w:ind w:left="150"/>
        <w:rPr>
          <w:b w:val="0"/>
        </w:rPr>
      </w:pPr>
      <w:r>
        <w:rPr>
          <w:b w:val="0"/>
          <w:color w:val="231F20"/>
        </w:rPr>
        <w:t>The Advisory Committee supported the Designate in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timely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allocation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disbursement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donor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resources,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provided advice on the management of the Fund. It included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11"/>
        <w:rPr>
          <w:b w:val="0"/>
          <w:sz w:val="22"/>
        </w:rPr>
      </w:pPr>
    </w:p>
    <w:p>
      <w:pPr>
        <w:pStyle w:val="BodyText"/>
        <w:spacing w:line="232" w:lineRule="auto"/>
        <w:ind w:left="150" w:right="212"/>
        <w:rPr>
          <w:b w:val="0"/>
        </w:rPr>
      </w:pPr>
      <w:r>
        <w:rPr>
          <w:b w:val="0"/>
          <w:color w:val="231F20"/>
        </w:rPr>
        <w:t>representatives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agencies,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funds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that covered key sustainable development areas related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COVID-19 response, five representatives of contributing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partners, and five ex-officio members representing WHO,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OCHA, UN Development Coordination Office (DCO), 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Women, and the MPTF Office.</w:t>
      </w:r>
    </w:p>
    <w:p>
      <w:pPr>
        <w:pStyle w:val="BodyText"/>
        <w:spacing w:line="232" w:lineRule="auto" w:before="166"/>
        <w:ind w:left="150" w:right="189"/>
        <w:rPr>
          <w:b w:val="0"/>
        </w:rPr>
      </w:pPr>
      <w:r>
        <w:rPr>
          <w:b w:val="0"/>
          <w:color w:val="231F20"/>
        </w:rPr>
        <w:t>The Fund’s portfolio was selected from investment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proposals developed and vetted by the UN Resident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Coordinator in consultation with a UN Country Team (UNCT)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that maintained an excellent working relationship with</w:t>
      </w:r>
    </w:p>
    <w:p>
      <w:pPr>
        <w:pStyle w:val="BodyText"/>
        <w:spacing w:line="232" w:lineRule="auto"/>
        <w:ind w:left="150" w:right="119"/>
        <w:rPr>
          <w:b w:val="0"/>
        </w:rPr>
      </w:pPr>
      <w:r>
        <w:rPr>
          <w:b w:val="0"/>
          <w:color w:val="231F20"/>
        </w:rPr>
        <w:t>the national government as well as with communities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need. Multiple UN agencies, presenting a compendium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expertise worked on formation of these proposals along with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their implementation.</w:t>
      </w:r>
    </w:p>
    <w:p>
      <w:pPr>
        <w:pStyle w:val="BodyText"/>
        <w:spacing w:line="232" w:lineRule="auto" w:before="164"/>
        <w:ind w:left="150" w:right="319"/>
        <w:rPr>
          <w:b w:val="0"/>
        </w:rPr>
      </w:pPr>
      <w:r>
        <w:rPr>
          <w:b w:val="0"/>
          <w:color w:val="231F20"/>
        </w:rPr>
        <w:t>Once UN Resident Coordinators in each country prioritized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and endorsed proposals, they were submitted to the</w:t>
      </w:r>
    </w:p>
    <w:p>
      <w:pPr>
        <w:spacing w:after="0" w:line="232" w:lineRule="auto"/>
        <w:sectPr>
          <w:type w:val="continuous"/>
          <w:pgSz w:w="11910" w:h="16840"/>
          <w:pgMar w:header="388" w:footer="310" w:top="0" w:bottom="0" w:left="700" w:right="720"/>
          <w:cols w:num="2" w:equalWidth="0">
            <w:col w:w="5067" w:space="262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1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group style="width:510.25pt;height:170.1pt;mso-position-horizontal-relative:char;mso-position-vertical-relative:line" id="docshapegroup739" coordorigin="0,0" coordsize="10205,3402">
            <v:rect style="position:absolute;left:0;top:0;width:10205;height:3402" id="docshape740" filled="true" fillcolor="#e6e7e8" stroked="false">
              <v:fill type="solid"/>
            </v:rect>
            <v:line style="position:absolute" from="7381,2762" to="7381,3251" stroked="true" strokeweight=".5pt" strokecolor="#a7a9ac">
              <v:stroke dashstyle="dash"/>
            </v:line>
            <v:line style="position:absolute" from="7441,3294" to="9553,3294" stroked="true" strokeweight=".5pt" strokecolor="#a7a9ac">
              <v:stroke dashstyle="shortdot"/>
            </v:line>
            <v:line style="position:absolute" from="9592,3230" to="9592,2741" stroked="true" strokeweight=".5pt" strokecolor="#a7a9ac">
              <v:stroke dashstyle="dash"/>
            </v:line>
            <v:line style="position:absolute" from="9533,2699" to="7421,2699" stroked="true" strokeweight=".5pt" strokecolor="#a7a9ac">
              <v:stroke dashstyle="shortdot"/>
            </v:line>
            <v:shape style="position:absolute;left:7381;top:2698;width:2212;height:596" id="docshape741" coordorigin="7381,2699" coordsize="2212,596" path="m7381,3273l7381,3294,7401,3294m9573,3294l9592,3294,9592,3273m9592,2720l9592,2699,9573,2699m7401,2699l7381,2699,7381,2720e" filled="false" stroked="true" strokeweight=".5pt" strokecolor="#a7a9ac">
              <v:path arrowok="t"/>
              <v:stroke dashstyle="solid"/>
            </v:shape>
            <v:shape style="position:absolute;left:340;top:503;width:2216;height:621" id="docshape742" coordorigin="340,503" coordsize="2216,621" path="m425,503l392,510,365,528,347,555,340,588,340,1039,347,1072,365,1099,392,1117,425,1124,2470,1124,2503,1117,2530,1099,2549,1072,2555,1039,2555,588,2549,555,2530,528,2503,510,2470,503,425,503xe" filled="false" stroked="true" strokeweight="1pt" strokecolor="#f26630">
              <v:path arrowok="t"/>
              <v:stroke dashstyle="solid"/>
            </v:shape>
            <v:shape style="position:absolute;left:1498;top:2823;width:5220;height:382" id="docshape743" coordorigin="1498,2823" coordsize="5220,382" path="m6633,2823l1583,2823,1550,2830,1523,2848,1505,2875,1498,2908,1498,3120,1505,3153,1523,3180,1550,3198,1583,3205,6633,3205,6666,3198,6693,3180,6711,3153,6718,3120,6718,2908,6711,2875,6693,2848,6666,2830,6633,2823xe" filled="true" fillcolor="#bcbec0" stroked="false">
              <v:path arrowok="t"/>
              <v:fill type="solid"/>
            </v:shape>
            <v:shape style="position:absolute;left:3014;top:633;width:2216;height:462" id="docshape744" coordorigin="3015,634" coordsize="2216,462" path="m3100,634l3067,640,3040,659,3021,686,3015,719,3015,1011,3021,1044,3040,1071,3067,1089,3100,1096,5145,1096,5178,1089,5205,1071,5223,1044,5230,1011,5230,719,5223,686,5205,659,5178,640,5145,634,3100,634xe" filled="false" stroked="true" strokeweight="1pt" strokecolor="#f26630">
              <v:path arrowok="t"/>
              <v:stroke dashstyle="solid"/>
            </v:shape>
            <v:shape style="position:absolute;left:8141;top:623;width:1764;height:1764" id="docshape745" coordorigin="8141,624" coordsize="1764,1764" path="m9023,624l8947,627,8872,636,8800,652,8730,673,8663,700,8599,732,8537,769,8479,811,8425,857,8375,908,8328,962,8287,1020,8250,1081,8218,1146,8191,1213,8169,1283,8154,1355,8144,1429,8141,1505,8144,1581,8154,1656,8169,1728,8191,1798,8218,1865,8250,1929,8287,1991,8328,2049,8375,2103,8425,2153,8479,2199,8537,2241,8599,2278,8663,2310,8730,2337,8800,2358,8872,2374,8947,2384,9023,2387,9099,2384,9173,2374,9245,2358,9315,2337,9382,2310,9447,2278,9508,2241,9566,2199,9620,2153,9671,2103,9717,2049,9759,1991,9796,1929,9828,1865,9855,1798,9876,1728,9891,1656,9901,1581,9904,1505,9901,1429,9891,1355,9876,1283,9855,1213,9828,1146,9796,1081,9759,1020,9717,962,9671,908,9620,857,9566,811,9508,769,9447,732,9382,700,9315,673,9245,652,9173,636,9099,627,9023,624xe" filled="true" fillcolor="#8fa6bb" stroked="false">
              <v:path arrowok="t"/>
              <v:fill type="solid"/>
            </v:shape>
            <v:shape style="position:absolute;left:3014;top:1995;width:2216;height:426" id="docshape746" coordorigin="3015,1996" coordsize="2216,426" path="m5145,1996l3100,1996,3067,2002,3040,2021,3021,2048,3015,2081,3015,2336,3021,2369,3040,2396,3067,2414,3100,2421,5145,2421,5178,2414,5205,2396,5223,2369,5230,2336,5230,2081,5223,2048,5205,2021,5178,2002,5145,1996xe" filled="true" fillcolor="#1f4e79" stroked="false">
              <v:path arrowok="t"/>
              <v:fill type="solid"/>
            </v:shape>
            <v:shape style="position:absolute;left:1428;top:1319;width:6088;height:462" id="docshape747" coordorigin="1429,1320" coordsize="6088,462" path="m3375,1405l3368,1372,3350,1345,3323,1326,3290,1320,1514,1320,1481,1326,1454,1345,1435,1372,1429,1405,1429,1697,1435,1730,1454,1757,1481,1775,1514,1782,3290,1782,3323,1775,3350,1757,3368,1730,3375,1697,3375,1405xm7516,1405l7509,1372,7491,1345,7464,1326,7431,1320,5051,1320,5018,1326,4991,1345,4973,1372,4966,1405,4966,1697,4973,1730,4991,1757,5018,1775,5051,1782,7431,1782,7464,1775,7491,1757,7509,1730,7516,1697,7516,1405xe" filled="true" fillcolor="#f26630" stroked="false">
              <v:path arrowok="t"/>
              <v:fill type="solid"/>
            </v:shape>
            <v:line style="position:absolute" from="364,397" to="9863,397" stroked="true" strokeweight=".75pt" strokecolor="#231f20">
              <v:stroke dashstyle="dot"/>
            </v:line>
            <v:shape style="position:absolute;left:311;top:389;width:9582;height:15" id="docshape748" coordorigin="311,390" coordsize="9582,15" path="m326,397l324,392,319,390,314,392,311,397,314,403,319,405,324,403,326,397xm9893,397l9891,392,9886,390,9881,392,9878,397,9881,403,9886,405,9891,403,9893,397xe" filled="true" fillcolor="#231f20" stroked="false">
              <v:path arrowok="t"/>
              <v:fill type="solid"/>
            </v:shape>
            <v:line style="position:absolute" from="4093,2449" to="4093,2755" stroked="true" strokeweight="2pt" strokecolor="#0cb14b">
              <v:stroke dashstyle="solid"/>
            </v:line>
            <v:line style="position:absolute" from="4093,1117" to="4093,1928" stroked="true" strokeweight="2pt" strokecolor="#1f4e79">
              <v:stroke dashstyle="solid"/>
            </v:line>
            <v:shape style="position:absolute;left:5272;top:2148;width:3153;height:148" id="docshape749" coordorigin="5272,2149" coordsize="3153,148" path="m5272,2296l8425,2296,8425,2149e" filled="false" stroked="true" strokeweight="2.0pt" strokecolor="#0cb14b">
              <v:path arrowok="t"/>
              <v:stroke dashstyle="solid"/>
            </v:shape>
            <v:shape style="position:absolute;left:4050;top:2250;width:1279;height:576" id="docshape750" coordorigin="4051,2251" coordsize="1279,576" path="m4139,2732l4051,2732,4095,2826,4139,2732xm5329,2251l5235,2295,5329,2339,5329,2251xe" filled="true" fillcolor="#0cb14b" stroked="false">
              <v:path arrowok="t"/>
              <v:fill type="solid"/>
            </v:shape>
            <v:shape style="position:absolute;left:4050;top:1893;width:88;height:95" id="docshape751" coordorigin="4051,1893" coordsize="88,95" path="m4139,1893l4051,1893,4095,1988,4139,1893xe" filled="true" fillcolor="#1f4e79" stroked="false">
              <v:path arrowok="t"/>
              <v:fill type="solid"/>
            </v:shape>
            <v:shape style="position:absolute;left:7588;top:2826;width:95;height:88" id="docshape752" coordorigin="7588,2826" coordsize="95,88" path="m7683,2826l7588,2870,7683,2914,7683,2826xe" filled="true" fillcolor="#0cb14b" stroked="false">
              <v:path arrowok="t"/>
              <v:fill type="solid"/>
            </v:shape>
            <v:line style="position:absolute" from="7642,2870" to="8141,2870" stroked="true" strokeweight="2pt" strokecolor="#0cb14b">
              <v:stroke dashstyle="solid"/>
            </v:line>
            <v:shape style="position:absolute;left:7588;top:3050;width:95;height:88" id="docshape753" coordorigin="7588,3050" coordsize="95,88" path="m7683,3050l7588,3094,7683,3138,7683,3050xe" filled="true" fillcolor="#1f4e79" stroked="false">
              <v:path arrowok="t"/>
              <v:fill type="solid"/>
            </v:shape>
            <v:line style="position:absolute" from="7642,3094" to="8141,3094" stroked="true" strokeweight="2pt" strokecolor="#1f4e79">
              <v:stroke dashstyle="solid"/>
            </v:line>
            <v:shape style="position:absolute;left:3892;top:168;width:2441;height:214" type="#_x0000_t202" id="docshape75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GOVERNANCE STRUCTURE</w:t>
                    </w:r>
                  </w:p>
                </w:txbxContent>
              </v:textbox>
              <w10:wrap type="none"/>
            </v:shape>
            <v:shape style="position:absolute;left:1611;top:1458;width:1594;height:191" type="#_x0000_t202" id="docshape75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Advisory Committee</w:t>
                    </w:r>
                  </w:p>
                </w:txbxContent>
              </v:textbox>
              <w10:wrap type="none"/>
            </v:shape>
            <v:shape style="position:absolute;left:5056;top:1362;width:2381;height:383" type="#_x0000_t202" id="docshape756" filled="false" stroked="false">
              <v:textbox inset="0,0,0,0">
                <w:txbxContent>
                  <w:p>
                    <w:pPr>
                      <w:spacing w:before="0"/>
                      <w:ind w:left="0" w:right="19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Secretariat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Univers LT Std 55" w:hAnsi="Univers LT Std 55"/>
                        <w:sz w:val="16"/>
                      </w:rPr>
                    </w:pPr>
                    <w:r>
                      <w:rPr>
                        <w:rFonts w:ascii="Univers LT Std 55" w:hAnsi="Univers LT Std 55"/>
                        <w:color w:val="FFFFFF"/>
                        <w:spacing w:val="-2"/>
                        <w:sz w:val="16"/>
                      </w:rPr>
                      <w:t>(supports </w:t>
                    </w:r>
                    <w:r>
                      <w:rPr>
                        <w:rFonts w:ascii="Univers LT Std 55" w:hAnsi="Univers LT Std 55"/>
                        <w:color w:val="FFFFFF"/>
                        <w:spacing w:val="-1"/>
                        <w:sz w:val="16"/>
                      </w:rPr>
                      <w:t>SG’s designate &amp;</w:t>
                    </w:r>
                    <w:r>
                      <w:rPr>
                        <w:rFonts w:ascii="Univers LT Std 55" w:hAnsi="Univers LT Std 55"/>
                        <w:color w:val="FFFFFF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Univers LT Std 55" w:hAnsi="Univers LT Std 55"/>
                        <w:color w:val="FFFFFF"/>
                        <w:spacing w:val="-1"/>
                        <w:sz w:val="16"/>
                      </w:rPr>
                      <w:t>AC)</w:t>
                    </w:r>
                  </w:p>
                </w:txbxContent>
              </v:textbox>
              <w10:wrap type="none"/>
            </v:shape>
            <v:shape style="position:absolute;left:8424;top:1116;width:1274;height:767" type="#_x0000_t202" id="docshape75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Univers LT Std 55"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Contributors</w:t>
                    </w:r>
                    <w:r>
                      <w:rPr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16"/>
                      </w:rPr>
                      <w:t>(public, private,</w:t>
                    </w:r>
                    <w:r>
                      <w:rPr>
                        <w:rFonts w:ascii="Univers LT Std 55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16"/>
                      </w:rPr>
                      <w:t>foundations, IFIs</w:t>
                    </w:r>
                    <w:r>
                      <w:rPr>
                        <w:rFonts w:ascii="Univers LT Std 55"/>
                        <w:color w:val="FFFFFF"/>
                        <w:spacing w:val="-43"/>
                        <w:sz w:val="16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16"/>
                      </w:rPr>
                      <w:t>&amp; individuals.)</w:t>
                    </w:r>
                  </w:p>
                </w:txbxContent>
              </v:textbox>
              <w10:wrap type="none"/>
            </v:shape>
            <v:shape style="position:absolute;left:3296;top:2020;width:1656;height:383" type="#_x0000_t202" id="docshape758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Administrative</w:t>
                    </w:r>
                    <w:r>
                      <w:rPr>
                        <w:b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Agent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Univers LT Std 55"/>
                        <w:sz w:val="16"/>
                      </w:rPr>
                    </w:pPr>
                    <w:r>
                      <w:rPr>
                        <w:rFonts w:ascii="Univers LT Std 55"/>
                        <w:color w:val="FFFFFF"/>
                        <w:sz w:val="16"/>
                      </w:rPr>
                      <w:t>(MPTF</w:t>
                    </w:r>
                    <w:r>
                      <w:rPr>
                        <w:rFonts w:ascii="Univers LT Std 55"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Univers LT Std 55"/>
                        <w:color w:val="FFFFFF"/>
                        <w:sz w:val="16"/>
                      </w:rPr>
                      <w:t>Office)</w:t>
                    </w:r>
                  </w:p>
                </w:txbxContent>
              </v:textbox>
              <w10:wrap type="none"/>
            </v:shape>
            <v:shape style="position:absolute;left:1987;top:2908;width:4241;height:216" type="#_x0000_t202" id="docshape7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Univers LT Std 55"/>
                        <w:sz w:val="18"/>
                      </w:rPr>
                    </w:pPr>
                    <w:r>
                      <w:rPr>
                        <w:rFonts w:ascii="Univers LT Std 55"/>
                        <w:color w:val="231F20"/>
                        <w:sz w:val="18"/>
                      </w:rPr>
                      <w:t>Recipient UN Organizations, Governments, NGOs</w:t>
                    </w:r>
                  </w:p>
                </w:txbxContent>
              </v:textbox>
              <w10:wrap type="none"/>
            </v:shape>
            <v:shape style="position:absolute;left:8231;top:2770;width:1114;height:413" type="#_x0000_t202" id="docshape760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0" w:firstLine="0"/>
                      <w:jc w:val="left"/>
                      <w:rPr>
                        <w:rFonts w:ascii="Univers LT Std 55"/>
                        <w:sz w:val="16"/>
                      </w:rPr>
                    </w:pPr>
                    <w:r>
                      <w:rPr>
                        <w:rFonts w:ascii="Univers LT Std 55"/>
                        <w:color w:val="0CB14B"/>
                        <w:sz w:val="16"/>
                      </w:rPr>
                      <w:t>Fund transfers</w:t>
                    </w:r>
                    <w:r>
                      <w:rPr>
                        <w:rFonts w:ascii="Univers LT Std 55"/>
                        <w:color w:val="0CB14B"/>
                        <w:spacing w:val="-43"/>
                        <w:sz w:val="16"/>
                      </w:rPr>
                      <w:t> </w:t>
                    </w:r>
                    <w:r>
                      <w:rPr>
                        <w:rFonts w:ascii="Univers LT Std 55"/>
                        <w:color w:val="1F4E79"/>
                        <w:sz w:val="16"/>
                      </w:rPr>
                      <w:t>Decisions</w:t>
                    </w:r>
                  </w:p>
                </w:txbxContent>
              </v:textbox>
              <w10:wrap type="none"/>
            </v:shape>
            <v:shape style="position:absolute;left:3037;top:651;width:2171;height:420" type="#_x0000_t202" id="docshape761" filled="false" stroked="false">
              <v:textbox inset="0,0,0,0">
                <w:txbxContent>
                  <w:p>
                    <w:pPr>
                      <w:spacing w:before="108"/>
                      <w:ind w:left="427" w:right="0" w:firstLine="0"/>
                      <w:jc w:val="left"/>
                      <w:rPr>
                        <w:rFonts w:ascii="Univers LT Std 55" w:hAnsi="Univers LT Std 55"/>
                        <w:sz w:val="18"/>
                      </w:rPr>
                    </w:pPr>
                    <w:r>
                      <w:rPr>
                        <w:rFonts w:ascii="Univers LT Std 55" w:hAnsi="Univers LT Std 55"/>
                        <w:color w:val="231F20"/>
                        <w:sz w:val="18"/>
                      </w:rPr>
                      <w:t>SG’s Designate</w:t>
                    </w:r>
                  </w:p>
                </w:txbxContent>
              </v:textbox>
              <w10:wrap type="none"/>
            </v:shape>
            <v:shape style="position:absolute;left:362;top:520;width:2171;height:586" type="#_x0000_t202" id="docshape762" filled="false" stroked="false">
              <v:textbox inset="0,0,0,0">
                <w:txbxContent>
                  <w:p>
                    <w:pPr>
                      <w:spacing w:before="187"/>
                      <w:ind w:left="492" w:right="0" w:firstLine="0"/>
                      <w:jc w:val="left"/>
                      <w:rPr>
                        <w:rFonts w:ascii="Univers LT Std 55"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UNSDG </w:t>
                    </w:r>
                    <w:r>
                      <w:rPr>
                        <w:rFonts w:ascii="Univers LT Std 55"/>
                        <w:color w:val="231F20"/>
                        <w:sz w:val="18"/>
                      </w:rPr>
                      <w:t>Chair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388" w:footer="310" w:top="0" w:bottom="0" w:left="700" w:right="7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88" w:footer="310" w:top="640" w:bottom="500" w:left="700" w:right="720"/>
        </w:sectPr>
      </w:pPr>
    </w:p>
    <w:p>
      <w:pPr>
        <w:pStyle w:val="BodyText"/>
        <w:spacing w:before="3"/>
        <w:rPr>
          <w:b w:val="0"/>
          <w:sz w:val="20"/>
        </w:rPr>
      </w:pPr>
    </w:p>
    <w:p>
      <w:pPr>
        <w:pStyle w:val="BodyText"/>
        <w:spacing w:line="232" w:lineRule="auto" w:before="1"/>
        <w:ind w:left="150" w:right="38"/>
        <w:rPr>
          <w:b w:val="0"/>
        </w:rPr>
      </w:pPr>
      <w:bookmarkStart w:name="_bookmark11" w:id="66"/>
      <w:bookmarkEnd w:id="66"/>
      <w:r>
        <w:rPr/>
      </w:r>
      <w:r>
        <w:rPr>
          <w:b w:val="0"/>
          <w:color w:val="231F20"/>
        </w:rPr>
        <w:t>Secretary-General’s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Designate.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Funding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decisions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country proposals were made by the UN Secretary-General’s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Designate, in consultation with the Advisory Committee.</w:t>
      </w:r>
    </w:p>
    <w:p>
      <w:pPr>
        <w:pStyle w:val="BodyText"/>
        <w:spacing w:line="225" w:lineRule="auto" w:before="3"/>
        <w:ind w:left="150" w:right="90"/>
        <w:rPr>
          <w:rFonts w:ascii="Univers LT Std 57 Cn" w:hAnsi="Univers LT Std 57 Cn"/>
        </w:rPr>
      </w:pPr>
      <w:r>
        <w:rPr>
          <w:b w:val="0"/>
          <w:color w:val="231F20"/>
        </w:rPr>
        <w:t>The decision making process for Fund allocations to country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programmes was outlined in the Fund’s</w:t>
      </w:r>
      <w:r>
        <w:rPr>
          <w:b w:val="0"/>
          <w:color w:val="231F20"/>
          <w:spacing w:val="-1"/>
        </w:rPr>
        <w:t> </w:t>
      </w:r>
      <w:hyperlink r:id="rId164">
        <w:r>
          <w:rPr>
            <w:rFonts w:ascii="Univers LT Std 57 Cn" w:hAnsi="Univers LT Std 57 Cn"/>
            <w:color w:val="5091CD"/>
          </w:rPr>
          <w:t>Fact Sheet.</w:t>
        </w:r>
      </w:hyperlink>
    </w:p>
    <w:p>
      <w:pPr>
        <w:pStyle w:val="BodyText"/>
        <w:spacing w:line="232" w:lineRule="auto" w:before="171"/>
        <w:ind w:left="150" w:right="140"/>
        <w:rPr>
          <w:b w:val="0"/>
        </w:rPr>
      </w:pPr>
      <w:r>
        <w:rPr>
          <w:b w:val="0"/>
          <w:color w:val="231F20"/>
        </w:rPr>
        <w:t>UN Recipient Organizations (UN agencies, funds,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programmes) implemented joint programmes. Government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entities and civil society organizations also accessed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Fund as implementing partners of Recipient Organizations.</w:t>
      </w:r>
    </w:p>
    <w:p>
      <w:pPr>
        <w:pStyle w:val="BodyText"/>
        <w:spacing w:line="232" w:lineRule="auto" w:before="167"/>
        <w:ind w:left="150" w:right="90"/>
        <w:rPr>
          <w:b w:val="0"/>
        </w:rPr>
      </w:pPr>
      <w:r>
        <w:rPr>
          <w:b w:val="0"/>
          <w:color w:val="231F20"/>
        </w:rPr>
        <w:t>The Fund Secretariat provided technical and management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support to the Designate of the Secretary-General. It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prepared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strategy,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assured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rapid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</w:p>
    <w:p>
      <w:pPr>
        <w:spacing w:line="240" w:lineRule="auto" w:before="3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line="232" w:lineRule="auto" w:before="1"/>
        <w:ind w:left="150" w:right="152"/>
        <w:rPr>
          <w:b w:val="0"/>
        </w:rPr>
      </w:pPr>
      <w:r>
        <w:rPr>
          <w:b w:val="0"/>
          <w:color w:val="231F20"/>
        </w:rPr>
        <w:t>investments,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managed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calls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proposals.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Together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 UN Agencies, it provided technical assessment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requests in line with the strategic priorities of the Fund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line with an ever-evolving pandemic. The Fund Secretariat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was also tasked with monitoring and reporting on the Fund’s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programmatic performance and communicating these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results.</w:t>
      </w:r>
    </w:p>
    <w:p>
      <w:pPr>
        <w:pStyle w:val="BodyText"/>
        <w:spacing w:line="230" w:lineRule="auto" w:before="161"/>
        <w:ind w:left="150" w:right="320"/>
        <w:rPr>
          <w:b w:val="0"/>
        </w:rPr>
      </w:pPr>
      <w:r>
        <w:rPr>
          <w:b w:val="0"/>
          <w:color w:val="231F20"/>
        </w:rPr>
        <w:t>The UNDP Multi-Partner Trust Fund Office (</w:t>
      </w:r>
      <w:hyperlink r:id="rId46">
        <w:r>
          <w:rPr>
            <w:rFonts w:ascii="Univers LT Std 57 Cn"/>
            <w:color w:val="5091CD"/>
          </w:rPr>
          <w:t>http://mptf.undp.</w:t>
        </w:r>
      </w:hyperlink>
      <w:r>
        <w:rPr>
          <w:rFonts w:ascii="Univers LT Std 57 Cn"/>
          <w:color w:val="5091CD"/>
          <w:spacing w:val="-37"/>
        </w:rPr>
        <w:t> </w:t>
      </w:r>
      <w:hyperlink r:id="rId46">
        <w:r>
          <w:rPr>
            <w:rFonts w:ascii="Univers LT Std 57 Cn"/>
            <w:color w:val="5091CD"/>
          </w:rPr>
          <w:t>org/</w:t>
        </w:r>
      </w:hyperlink>
      <w:r>
        <w:rPr>
          <w:b w:val="0"/>
          <w:color w:val="231F20"/>
        </w:rPr>
        <w:t>) acted as the Administrative Agent of the Fund. It was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responsible for fund design, legal agreements with 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entities and donors, administration of donor contributions,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fund disbursement and consolidated reporting.</w:t>
      </w:r>
    </w:p>
    <w:p>
      <w:pPr>
        <w:spacing w:after="0" w:line="230" w:lineRule="auto"/>
        <w:sectPr>
          <w:type w:val="continuous"/>
          <w:pgSz w:w="11910" w:h="16840"/>
          <w:pgMar w:header="388" w:footer="310" w:top="0" w:bottom="0" w:left="700" w:right="720"/>
          <w:cols w:num="2" w:equalWidth="0">
            <w:col w:w="5052" w:space="277"/>
            <w:col w:w="516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388" w:footer="310" w:top="0" w:bottom="0" w:left="700" w:right="720"/>
        </w:sectPr>
      </w:pPr>
    </w:p>
    <w:p>
      <w:pPr>
        <w:pStyle w:val="Heading6"/>
        <w:spacing w:before="235"/>
      </w:pPr>
      <w:r>
        <w:rPr/>
        <w:pict>
          <v:line style="position:absolute;mso-position-horizontal-relative:page;mso-position-vertical-relative:paragraph;z-index:15943680" from="42.519699pt,27.416197pt" to="552.755699pt,27.416197pt" stroked="true" strokeweight=".5pt" strokecolor="#939598">
            <v:stroke dashstyle="solid"/>
            <w10:wrap type="none"/>
          </v:line>
        </w:pict>
      </w:r>
      <w:r>
        <w:rPr>
          <w:color w:val="FAA633"/>
          <w:spacing w:val="-1"/>
        </w:rPr>
        <w:t>WORK</w:t>
      </w:r>
      <w:r>
        <w:rPr>
          <w:color w:val="FAA633"/>
        </w:rPr>
        <w:t> </w:t>
      </w:r>
      <w:r>
        <w:rPr>
          <w:color w:val="FAA633"/>
          <w:spacing w:val="-1"/>
        </w:rPr>
        <w:t>OF</w:t>
      </w:r>
      <w:r>
        <w:rPr>
          <w:color w:val="FAA633"/>
          <w:spacing w:val="-44"/>
        </w:rPr>
        <w:t> </w:t>
      </w:r>
      <w:r>
        <w:rPr>
          <w:color w:val="FAA633"/>
          <w:spacing w:val="-1"/>
        </w:rPr>
        <w:t>THE</w:t>
      </w:r>
      <w:r>
        <w:rPr>
          <w:color w:val="FAA633"/>
          <w:spacing w:val="-12"/>
        </w:rPr>
        <w:t> </w:t>
      </w:r>
      <w:r>
        <w:rPr>
          <w:color w:val="FAA633"/>
          <w:spacing w:val="-1"/>
        </w:rPr>
        <w:t>ADVISORY</w:t>
      </w:r>
      <w:r>
        <w:rPr>
          <w:color w:val="FAA633"/>
        </w:rPr>
        <w:t> </w:t>
      </w:r>
      <w:r>
        <w:rPr>
          <w:color w:val="FAA633"/>
          <w:spacing w:val="-1"/>
        </w:rPr>
        <w:t>COMMITTEE</w:t>
      </w:r>
    </w:p>
    <w:p>
      <w:pPr>
        <w:pStyle w:val="BodyText"/>
        <w:spacing w:line="232" w:lineRule="auto" w:before="183"/>
        <w:ind w:left="150" w:right="349"/>
        <w:rPr>
          <w:b w:val="0"/>
        </w:rPr>
      </w:pPr>
      <w:r>
        <w:rPr>
          <w:b w:val="0"/>
          <w:color w:val="231F20"/>
        </w:rPr>
        <w:t>The Advisory Committee was a unique facet of the Fund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that proposed solutions, gave direction, and facilitated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dialogue needed to help the UN Secretary-General’s</w:t>
      </w:r>
    </w:p>
    <w:p>
      <w:pPr>
        <w:pStyle w:val="BodyText"/>
        <w:spacing w:line="232" w:lineRule="auto"/>
        <w:ind w:left="150" w:right="209"/>
        <w:rPr>
          <w:b w:val="0"/>
        </w:rPr>
      </w:pPr>
      <w:r>
        <w:rPr>
          <w:b w:val="0"/>
          <w:color w:val="231F20"/>
        </w:rPr>
        <w:t>Designate guide the Fund and to make informed, fast,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strategic decisions on how funding should be allocated.</w:t>
      </w:r>
    </w:p>
    <w:p>
      <w:pPr>
        <w:pStyle w:val="BodyText"/>
        <w:spacing w:line="232" w:lineRule="auto" w:before="167"/>
        <w:ind w:left="150" w:right="349"/>
        <w:rPr>
          <w:b w:val="0"/>
        </w:rPr>
      </w:pPr>
      <w:r>
        <w:rPr>
          <w:b w:val="0"/>
          <w:color w:val="231F20"/>
        </w:rPr>
        <w:t>Advisory Committee members included: representatives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from ILO, UNCTAD, UNICEF, UNDP, WFP, and UNFPA;</w:t>
      </w:r>
    </w:p>
    <w:p>
      <w:pPr>
        <w:pStyle w:val="BodyText"/>
        <w:spacing w:line="232" w:lineRule="auto"/>
        <w:ind w:left="150" w:right="169"/>
        <w:rPr>
          <w:b w:val="0"/>
        </w:rPr>
      </w:pPr>
      <w:r>
        <w:rPr>
          <w:b w:val="0"/>
          <w:color w:val="231F20"/>
        </w:rPr>
        <w:t>representatives of the contributing partners of Denmark,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Netherlands, Norway, Sweden, and Switzerland;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five ex-officio members of WHO, OCHA, UN Development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Coordination Office (DCO), UNWOMEN and the MPTF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Office.</w:t>
      </w:r>
    </w:p>
    <w:p>
      <w:pPr>
        <w:pStyle w:val="BodyText"/>
        <w:spacing w:line="232" w:lineRule="auto" w:before="165"/>
        <w:ind w:left="150" w:right="49"/>
        <w:rPr>
          <w:b w:val="0"/>
        </w:rPr>
      </w:pPr>
      <w:r>
        <w:rPr>
          <w:b w:val="0"/>
          <w:color w:val="231F20"/>
        </w:rPr>
        <w:t>The Advisory Committee met regularly, and to adapt to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context of COVID-19, meetings were held virtually. These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remote consultations provided an opportunity for substantial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discussion amongst donors, UN agencies and the Designate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on the strategic direction of the Fund and the comparative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value of the programmes it would finance.</w:t>
      </w:r>
    </w:p>
    <w:p>
      <w:pPr>
        <w:pStyle w:val="BodyText"/>
        <w:spacing w:line="232" w:lineRule="auto" w:before="165"/>
        <w:ind w:left="150" w:right="729"/>
        <w:rPr>
          <w:b w:val="0"/>
        </w:rPr>
      </w:pPr>
      <w:r>
        <w:rPr>
          <w:b w:val="0"/>
          <w:color w:val="231F20"/>
        </w:rPr>
        <w:t>The Committee offered strategic guidance on major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decisions for: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69" w:after="0"/>
        <w:ind w:left="348" w:right="3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Designing a collaborative and integrated Fund, assuring its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fit into the UN overall response to COVID-19;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438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Instituting an After-Action Review to gather lessons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learned from the first Call to inform subsequent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allocations; supporting system-wide evaluation of the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Fund;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0" w:after="0"/>
        <w:ind w:left="348" w:right="87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Building a strong gender lens into programming, requiring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funded programmes to have a GEM score of 2 or 3;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rPr>
          <w:b w:val="0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46" w:after="0"/>
        <w:ind w:left="348" w:right="20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Assuring the Fund served as an expression of UN reform,</w:t>
      </w:r>
      <w:r>
        <w:rPr>
          <w:b w:val="0"/>
          <w:color w:val="231F20"/>
          <w:spacing w:val="-48"/>
          <w:sz w:val="18"/>
        </w:rPr>
        <w:t> </w:t>
      </w:r>
      <w:r>
        <w:rPr>
          <w:b w:val="0"/>
          <w:color w:val="231F20"/>
          <w:sz w:val="18"/>
        </w:rPr>
        <w:t>such that Call 2 proposals derived from SERPs; and</w:t>
      </w:r>
    </w:p>
    <w:p>
      <w:pPr>
        <w:pStyle w:val="ListParagraph"/>
        <w:numPr>
          <w:ilvl w:val="0"/>
          <w:numId w:val="3"/>
        </w:numPr>
        <w:tabs>
          <w:tab w:pos="349" w:val="left" w:leader="none"/>
        </w:tabs>
        <w:spacing w:line="232" w:lineRule="auto" w:before="112" w:after="0"/>
        <w:ind w:left="348" w:right="324" w:hanging="199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Guiding Fund communications and outreach initiatives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as well as fundraising initiatives; including the June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sz w:val="18"/>
        </w:rPr>
        <w:t>Partnership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Forum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led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by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the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Deputy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z w:val="18"/>
        </w:rPr>
        <w:t>Secretary-General.</w:t>
      </w:r>
    </w:p>
    <w:p>
      <w:pPr>
        <w:pStyle w:val="BodyText"/>
        <w:spacing w:line="232" w:lineRule="auto" w:before="111"/>
        <w:ind w:left="150" w:right="110"/>
        <w:rPr>
          <w:b w:val="0"/>
        </w:rPr>
      </w:pPr>
      <w:r>
        <w:rPr>
          <w:b w:val="0"/>
          <w:color w:val="231F20"/>
        </w:rPr>
        <w:t>The Advisory Committee helped assure that the Fund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supported high-quality programmes that were as much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urgent as they were implementable. Sixty-six reviewers from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UN Agencies, Funds and Programmes and five members</w:t>
      </w:r>
    </w:p>
    <w:p>
      <w:pPr>
        <w:pStyle w:val="BodyText"/>
        <w:spacing w:line="232" w:lineRule="auto"/>
        <w:ind w:left="150" w:right="419"/>
        <w:rPr>
          <w:b w:val="0"/>
        </w:rPr>
      </w:pPr>
      <w:r>
        <w:rPr>
          <w:b w:val="0"/>
          <w:color w:val="231F20"/>
        </w:rPr>
        <w:t>of the Fund Secretariat reviewed proposals submitted for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funding.</w:t>
      </w:r>
    </w:p>
    <w:p>
      <w:pPr>
        <w:pStyle w:val="BodyText"/>
        <w:spacing w:line="232" w:lineRule="auto" w:before="166"/>
        <w:ind w:left="150" w:right="219"/>
        <w:rPr>
          <w:b w:val="0"/>
        </w:rPr>
      </w:pPr>
      <w:r>
        <w:rPr>
          <w:b w:val="0"/>
          <w:color w:val="231F20"/>
        </w:rPr>
        <w:t>The Advisory Committee also supported efforts to generate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Solutions Catalogue, which put forth an additional</w:t>
      </w:r>
    </w:p>
    <w:p>
      <w:pPr>
        <w:pStyle w:val="BodyText"/>
        <w:spacing w:line="232" w:lineRule="auto"/>
        <w:ind w:left="150" w:right="392"/>
        <w:rPr>
          <w:b w:val="0"/>
        </w:rPr>
      </w:pPr>
      <w:r>
        <w:rPr>
          <w:b w:val="0"/>
          <w:color w:val="231F20"/>
        </w:rPr>
        <w:t>213 unfunded, priority country programmes derived 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Socio-economic Response Plans (SERPs). In addition,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to support achievement of gender marker goals, gender-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responsive programing webinars were conducted by</w:t>
      </w:r>
    </w:p>
    <w:p>
      <w:pPr>
        <w:pStyle w:val="BodyText"/>
        <w:spacing w:line="232" w:lineRule="auto"/>
        <w:ind w:left="150" w:right="272"/>
        <w:rPr>
          <w:b w:val="0"/>
        </w:rPr>
      </w:pPr>
      <w:r>
        <w:rPr>
          <w:b w:val="0"/>
          <w:color w:val="231F20"/>
        </w:rPr>
        <w:t>the International Labour Organization (ILO), International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Organization for Migration (IOM), the Pan-American Health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Organization (PAHO), UN Children’s Fund (UNICEF), 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Conference on Trade and Development (UNCTAD), 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Development Programme (UNDP), the UN Population Fund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(UNFPA), UN Women, World Food Programme (WFP), and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the World Health Organization (WHO) colleagues from UN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Inter-Agency Network on Women and Gender Equality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(IANWGE), to ensure high quality proposals addressing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inequalities and leaving no one behind. The IANWGE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COVID-19 Gender Equality Checklist was developed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 integration of gender equality in SERPs.</w:t>
      </w:r>
    </w:p>
    <w:p>
      <w:pPr>
        <w:spacing w:after="0" w:line="232" w:lineRule="auto"/>
        <w:sectPr>
          <w:type w:val="continuous"/>
          <w:pgSz w:w="11910" w:h="16840"/>
          <w:pgMar w:header="388" w:footer="310" w:top="0" w:bottom="0" w:left="700" w:right="720"/>
          <w:cols w:num="2" w:equalWidth="0">
            <w:col w:w="5041" w:space="288"/>
            <w:col w:w="5161"/>
          </w:cols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5220051</wp:posOffset>
            </wp:positionH>
            <wp:positionV relativeFrom="page">
              <wp:posOffset>5088430</wp:posOffset>
            </wp:positionV>
            <wp:extent cx="472417" cy="566737"/>
            <wp:effectExtent l="0" t="0" r="0" b="0"/>
            <wp:wrapNone/>
            <wp:docPr id="17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5754990</wp:posOffset>
            </wp:positionH>
            <wp:positionV relativeFrom="page">
              <wp:posOffset>5268867</wp:posOffset>
            </wp:positionV>
            <wp:extent cx="1123580" cy="385762"/>
            <wp:effectExtent l="0" t="0" r="0" b="0"/>
            <wp:wrapNone/>
            <wp:docPr id="17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8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521999</wp:posOffset>
            </wp:positionH>
            <wp:positionV relativeFrom="page">
              <wp:posOffset>5827267</wp:posOffset>
            </wp:positionV>
            <wp:extent cx="1459232" cy="474535"/>
            <wp:effectExtent l="0" t="0" r="0" b="0"/>
            <wp:wrapNone/>
            <wp:docPr id="17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32" cy="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1578711</wp:posOffset>
            </wp:positionH>
            <wp:positionV relativeFrom="page">
              <wp:posOffset>6457405</wp:posOffset>
            </wp:positionV>
            <wp:extent cx="1651224" cy="433768"/>
            <wp:effectExtent l="0" t="0" r="0" b="0"/>
            <wp:wrapNone/>
            <wp:docPr id="177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224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2696502</wp:posOffset>
            </wp:positionH>
            <wp:positionV relativeFrom="page">
              <wp:posOffset>5341442</wp:posOffset>
            </wp:positionV>
            <wp:extent cx="811613" cy="822864"/>
            <wp:effectExtent l="0" t="0" r="0" b="0"/>
            <wp:wrapNone/>
            <wp:docPr id="17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613" cy="8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3800255</wp:posOffset>
            </wp:positionH>
            <wp:positionV relativeFrom="page">
              <wp:posOffset>5113598</wp:posOffset>
            </wp:positionV>
            <wp:extent cx="1159010" cy="585597"/>
            <wp:effectExtent l="0" t="0" r="0" b="0"/>
            <wp:wrapNone/>
            <wp:docPr id="181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010" cy="5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3888000</wp:posOffset>
            </wp:positionH>
            <wp:positionV relativeFrom="page">
              <wp:posOffset>6008034</wp:posOffset>
            </wp:positionV>
            <wp:extent cx="1189924" cy="452627"/>
            <wp:effectExtent l="0" t="0" r="0" b="0"/>
            <wp:wrapNone/>
            <wp:docPr id="18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2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5731790</wp:posOffset>
            </wp:positionH>
            <wp:positionV relativeFrom="page">
              <wp:posOffset>5905393</wp:posOffset>
            </wp:positionV>
            <wp:extent cx="771288" cy="848105"/>
            <wp:effectExtent l="0" t="0" r="0" b="0"/>
            <wp:wrapNone/>
            <wp:docPr id="18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88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3322334</wp:posOffset>
            </wp:positionH>
            <wp:positionV relativeFrom="page">
              <wp:posOffset>6814930</wp:posOffset>
            </wp:positionV>
            <wp:extent cx="812768" cy="726948"/>
            <wp:effectExtent l="0" t="0" r="0" b="0"/>
            <wp:wrapNone/>
            <wp:docPr id="187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6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535800</wp:posOffset>
            </wp:positionH>
            <wp:positionV relativeFrom="page">
              <wp:posOffset>6493412</wp:posOffset>
            </wp:positionV>
            <wp:extent cx="819152" cy="962501"/>
            <wp:effectExtent l="0" t="0" r="0" b="0"/>
            <wp:wrapNone/>
            <wp:docPr id="18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2" cy="96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4312596</wp:posOffset>
            </wp:positionH>
            <wp:positionV relativeFrom="page">
              <wp:posOffset>6654012</wp:posOffset>
            </wp:positionV>
            <wp:extent cx="1120719" cy="1120711"/>
            <wp:effectExtent l="0" t="0" r="0" b="0"/>
            <wp:wrapNone/>
            <wp:docPr id="19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719" cy="11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5631510</wp:posOffset>
            </wp:positionH>
            <wp:positionV relativeFrom="page">
              <wp:posOffset>6894901</wp:posOffset>
            </wp:positionV>
            <wp:extent cx="1338786" cy="484631"/>
            <wp:effectExtent l="0" t="0" r="0" b="0"/>
            <wp:wrapNone/>
            <wp:docPr id="19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86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1732581</wp:posOffset>
            </wp:positionH>
            <wp:positionV relativeFrom="page">
              <wp:posOffset>7212408</wp:posOffset>
            </wp:positionV>
            <wp:extent cx="1267250" cy="403860"/>
            <wp:effectExtent l="0" t="0" r="0" b="0"/>
            <wp:wrapNone/>
            <wp:docPr id="195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Heading2"/>
        <w:spacing w:before="238"/>
        <w:ind w:left="150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3714417</wp:posOffset>
            </wp:positionH>
            <wp:positionV relativeFrom="paragraph">
              <wp:posOffset>1022196</wp:posOffset>
            </wp:positionV>
            <wp:extent cx="823873" cy="641127"/>
            <wp:effectExtent l="0" t="0" r="0" b="0"/>
            <wp:wrapNone/>
            <wp:docPr id="197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3" cy="64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1968000</wp:posOffset>
            </wp:positionH>
            <wp:positionV relativeFrom="paragraph">
              <wp:posOffset>972549</wp:posOffset>
            </wp:positionV>
            <wp:extent cx="1461269" cy="413956"/>
            <wp:effectExtent l="0" t="0" r="0" b="0"/>
            <wp:wrapNone/>
            <wp:docPr id="19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69" cy="41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4914386</wp:posOffset>
            </wp:positionH>
            <wp:positionV relativeFrom="paragraph">
              <wp:posOffset>997749</wp:posOffset>
            </wp:positionV>
            <wp:extent cx="1329004" cy="419004"/>
            <wp:effectExtent l="0" t="0" r="0" b="0"/>
            <wp:wrapNone/>
            <wp:docPr id="201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5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04" cy="41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20199pt;margin-top:76.578423pt;width:83.15pt;height:34.25pt;mso-position-horizontal-relative:page;mso-position-vertical-relative:paragraph;z-index:15954432" id="docshapegroup763" coordorigin="850,1532" coordsize="1663,685">
            <v:shape style="position:absolute;left:850;top:1531;width:1615;height:685" type="#_x0000_t75" id="docshape764" stroked="false">
              <v:imagedata r:id="rId181" o:title=""/>
            </v:shape>
            <v:shape style="position:absolute;left:2472;top:1627;width:41;height:125" id="docshape765" coordorigin="2472,1627" coordsize="41,125" path="m2500,1627l2496,1627,2472,1637,2474,1640,2476,1639,2478,1639,2481,1639,2482,1639,2484,1641,2485,1642,2486,1646,2486,1652,2486,1739,2478,1749,2474,1749,2474,1752,2513,1752,2513,1749,2509,1749,2506,1748,2503,1747,2502,1746,2501,1742,2500,1739,2500,1627xe" filled="true" fillcolor="#6d6d70" stroked="false">
              <v:path arrowok="t"/>
              <v:fill type="solid"/>
            </v:shape>
            <w10:wrap type="none"/>
          </v:group>
        </w:pict>
      </w:r>
      <w:bookmarkStart w:name="RECIPIENT UN ORGANIZATIONS" w:id="67"/>
      <w:bookmarkEnd w:id="67"/>
      <w:r>
        <w:rPr/>
      </w:r>
      <w:r>
        <w:rPr>
          <w:b w:val="0"/>
          <w:color w:val="231F20"/>
        </w:rPr>
        <w:t>RECIPIENT UN ORGANIZATIONS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"/>
        <w:rPr>
          <w:b w:val="0"/>
          <w:sz w:val="16"/>
        </w:rPr>
      </w:pPr>
    </w:p>
    <w:p>
      <w:pPr>
        <w:spacing w:before="100"/>
        <w:ind w:left="6654" w:right="0" w:firstLine="0"/>
        <w:jc w:val="left"/>
        <w:rPr>
          <w:rFonts w:ascii="Univers LT Std 55"/>
          <w:sz w:val="12"/>
        </w:rPr>
      </w:pPr>
      <w:r>
        <w:rPr/>
        <w:pict>
          <v:shape style="position:absolute;margin-left:363.255493pt;margin-top:15.066677pt;width:64.4pt;height:.1pt;mso-position-horizontal-relative:page;mso-position-vertical-relative:paragraph;z-index:-15513088;mso-wrap-distance-left:0;mso-wrap-distance-right:0" id="docshape766" coordorigin="7265,301" coordsize="1288,0" path="m7265,301l8553,301e" filled="false" stroked="true" strokeweight=".5pt" strokecolor="#3d99d6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3677384</wp:posOffset>
            </wp:positionH>
            <wp:positionV relativeFrom="paragraph">
              <wp:posOffset>52457</wp:posOffset>
            </wp:positionV>
            <wp:extent cx="720191" cy="637495"/>
            <wp:effectExtent l="0" t="0" r="0" b="0"/>
            <wp:wrapNone/>
            <wp:docPr id="203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91" cy="63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2729863</wp:posOffset>
            </wp:positionH>
            <wp:positionV relativeFrom="paragraph">
              <wp:posOffset>-582144</wp:posOffset>
            </wp:positionV>
            <wp:extent cx="1413736" cy="259651"/>
            <wp:effectExtent l="0" t="0" r="0" b="0"/>
            <wp:wrapNone/>
            <wp:docPr id="20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8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36" cy="25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4624707</wp:posOffset>
            </wp:positionH>
            <wp:positionV relativeFrom="paragraph">
              <wp:posOffset>-649119</wp:posOffset>
            </wp:positionV>
            <wp:extent cx="796762" cy="676275"/>
            <wp:effectExtent l="0" t="0" r="0" b="0"/>
            <wp:wrapNone/>
            <wp:docPr id="20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76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1093959</wp:posOffset>
            </wp:positionH>
            <wp:positionV relativeFrom="paragraph">
              <wp:posOffset>-923845</wp:posOffset>
            </wp:positionV>
            <wp:extent cx="916925" cy="888492"/>
            <wp:effectExtent l="0" t="0" r="0" b="0"/>
            <wp:wrapNone/>
            <wp:docPr id="209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0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25" cy="88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5731000</wp:posOffset>
            </wp:positionH>
            <wp:positionV relativeFrom="paragraph">
              <wp:posOffset>-228753</wp:posOffset>
            </wp:positionV>
            <wp:extent cx="1072400" cy="1073615"/>
            <wp:effectExtent l="0" t="0" r="0" b="0"/>
            <wp:wrapNone/>
            <wp:docPr id="21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00" cy="107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551999</wp:posOffset>
            </wp:positionH>
            <wp:positionV relativeFrom="paragraph">
              <wp:posOffset>43277</wp:posOffset>
            </wp:positionV>
            <wp:extent cx="881999" cy="891577"/>
            <wp:effectExtent l="0" t="0" r="0" b="0"/>
            <wp:wrapNone/>
            <wp:docPr id="21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99" cy="89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6494096</wp:posOffset>
            </wp:positionH>
            <wp:positionV relativeFrom="paragraph">
              <wp:posOffset>-1424244</wp:posOffset>
            </wp:positionV>
            <wp:extent cx="456060" cy="1085373"/>
            <wp:effectExtent l="0" t="0" r="0" b="0"/>
            <wp:wrapNone/>
            <wp:docPr id="21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60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2176043</wp:posOffset>
            </wp:positionH>
            <wp:positionV relativeFrom="paragraph">
              <wp:posOffset>-26333</wp:posOffset>
            </wp:positionV>
            <wp:extent cx="106070" cy="109804"/>
            <wp:effectExtent l="0" t="0" r="0" b="0"/>
            <wp:wrapNone/>
            <wp:docPr id="21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" cy="10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7.983994pt;margin-top:-2.073523pt;width:76.75pt;height:43.25pt;mso-position-horizontal-relative:page;mso-position-vertical-relative:paragraph;z-index:15962112" id="docshapegroup767" coordorigin="3760,-41" coordsize="1535,865">
            <v:shape style="position:absolute;left:3760;top:-42;width:168;height:173" type="#_x0000_t75" id="docshape768" stroked="false">
              <v:imagedata r:id="rId190" o:title=""/>
            </v:shape>
            <v:shape style="position:absolute;left:4094;top:-42;width:167;height:173" type="#_x0000_t75" id="docshape769" stroked="false">
              <v:imagedata r:id="rId191" o:title=""/>
            </v:shape>
            <v:shape style="position:absolute;left:3759;top:650;width:168;height:173" type="#_x0000_t75" id="docshape770" stroked="false">
              <v:imagedata r:id="rId192" o:title=""/>
            </v:shape>
            <v:shape style="position:absolute;left:4093;top:650;width:168;height:173" type="#_x0000_t75" id="docshape771" stroked="false">
              <v:imagedata r:id="rId193" o:title=""/>
            </v:shape>
            <v:shape style="position:absolute;left:3759;top:-42;width:1535;height:865" type="#_x0000_t75" id="docshape772" stroked="false">
              <v:imagedata r:id="rId1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2175297</wp:posOffset>
            </wp:positionH>
            <wp:positionV relativeFrom="paragraph">
              <wp:posOffset>193240</wp:posOffset>
            </wp:positionV>
            <wp:extent cx="106070" cy="109829"/>
            <wp:effectExtent l="0" t="0" r="0" b="0"/>
            <wp:wrapNone/>
            <wp:docPr id="21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nivers LT Std 55"/>
          <w:color w:val="50A3DA"/>
          <w:sz w:val="12"/>
        </w:rPr>
        <w:t>UNITED  </w:t>
      </w:r>
      <w:r>
        <w:rPr>
          <w:rFonts w:ascii="Univers LT Std 55"/>
          <w:color w:val="50A3DA"/>
          <w:spacing w:val="8"/>
          <w:sz w:val="12"/>
        </w:rPr>
        <w:t> </w:t>
      </w:r>
      <w:r>
        <w:rPr>
          <w:rFonts w:ascii="Univers LT Std 55"/>
          <w:color w:val="50A3DA"/>
          <w:sz w:val="12"/>
        </w:rPr>
        <w:t>NATIONS</w:t>
      </w:r>
    </w:p>
    <w:p>
      <w:pPr>
        <w:spacing w:before="33"/>
        <w:ind w:left="6630" w:right="0" w:firstLine="0"/>
        <w:jc w:val="left"/>
        <w:rPr>
          <w:rFonts w:ascii="Univers LT Std 55"/>
          <w:sz w:val="26"/>
        </w:rPr>
      </w:pPr>
      <w:r>
        <w:rPr>
          <w:rFonts w:ascii="Univers LT Std 55"/>
          <w:color w:val="50A3DA"/>
          <w:spacing w:val="9"/>
          <w:sz w:val="26"/>
        </w:rPr>
        <w:t>UNCTAD</w:t>
      </w:r>
    </w:p>
    <w:p>
      <w:pPr>
        <w:pStyle w:val="BodyText"/>
        <w:spacing w:line="172" w:lineRule="exact"/>
        <w:ind w:left="2725"/>
        <w:rPr>
          <w:rFonts w:ascii="Univers LT Std 55"/>
          <w:sz w:val="17"/>
        </w:rPr>
      </w:pP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5714264</wp:posOffset>
            </wp:positionH>
            <wp:positionV relativeFrom="paragraph">
              <wp:posOffset>754656</wp:posOffset>
            </wp:positionV>
            <wp:extent cx="1081658" cy="257175"/>
            <wp:effectExtent l="0" t="0" r="0" b="0"/>
            <wp:wrapNone/>
            <wp:docPr id="22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5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49.895996pt;margin-top:85.520203pt;width:83.974pt;height:.454pt;mso-position-horizontal-relative:page;mso-position-vertical-relative:paragraph;z-index:15945216" id="docshape773" filled="true" fillcolor="#2cace3" stroked="false">
            <v:fill type="solid"/>
            <w10:wrap type="none"/>
          </v:rect>
        </w:pict>
      </w:r>
      <w:r>
        <w:rPr/>
        <w:pict>
          <v:group style="position:absolute;margin-left:449.763702pt;margin-top:90.788597pt;width:84.2pt;height:14pt;mso-position-horizontal-relative:page;mso-position-vertical-relative:paragraph;z-index:15945728" id="docshapegroup774" coordorigin="8995,1816" coordsize="1684,280">
            <v:shape style="position:absolute;left:8995;top:1815;width:329;height:227" type="#_x0000_t75" id="docshape775" stroked="false">
              <v:imagedata r:id="rId197" o:title=""/>
            </v:shape>
            <v:shape style="position:absolute;left:9392;top:1881;width:685;height:215" type="#_x0000_t75" id="docshape776" stroked="false">
              <v:imagedata r:id="rId198" o:title=""/>
            </v:shape>
            <v:shape style="position:absolute;left:10143;top:1819;width:536;height:223" id="docshape777" coordorigin="10143,1819" coordsize="536,223" path="m10269,1932l10264,1911,10251,1895,10233,1885,10211,1881,10182,1888,10160,1906,10148,1932,10143,1962,10147,1992,10160,2017,10180,2035,10210,2042,10233,2039,10251,2029,10263,2013,10269,1990,10249,1990,10246,2004,10237,2016,10224,2023,10208,2025,10189,2020,10175,2006,10166,1986,10163,1961,10166,1937,10175,1917,10189,1903,10208,1898,10225,1900,10238,1906,10246,1917,10249,1932,10269,1932xm10414,1943l10413,1926,10406,1905,10390,1888,10361,1881,10346,1883,10333,1888,10322,1897,10313,1909,10312,1909,10312,1819,10294,1819,10294,2038,10312,2038,10312,1950,10315,1931,10323,1914,10337,1902,10356,1898,10373,1901,10385,1909,10393,1922,10396,1940,10396,2038,10414,2038,10414,1943xm10463,1886l10445,1886,10445,2038,10463,2038,10463,1886xm10464,1819l10443,1819,10443,1842,10464,1842,10464,1819xm10516,1819l10498,1819,10498,2038,10516,2038,10516,1819xm10679,2038l10678,2025,10677,2016,10677,2014,10677,1909,10677,1819,10659,1819,10659,1908,10659,1909,10659,1958,10656,1983,10648,2005,10632,2020,10607,2025,10586,2019,10572,2003,10566,1981,10564,1961,10564,1958,10566,1937,10574,1918,10588,1903,10610,1898,10632,1903,10647,1916,10656,1936,10659,1958,10659,1909,10650,1898,10649,1897,10636,1888,10622,1883,10607,1881,10578,1888,10559,1906,10548,1932,10544,1961,10548,1990,10559,2016,10578,2035,10607,2042,10622,2040,10636,2035,10648,2026,10649,2025,10659,2014,10659,2015,10660,2038,10679,2038xe" filled="true" fillcolor="#2cace3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2580004</wp:posOffset>
            </wp:positionH>
            <wp:positionV relativeFrom="paragraph">
              <wp:posOffset>1112547</wp:posOffset>
            </wp:positionV>
            <wp:extent cx="1721902" cy="329184"/>
            <wp:effectExtent l="0" t="0" r="0" b="0"/>
            <wp:wrapNone/>
            <wp:docPr id="223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0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661791</wp:posOffset>
            </wp:positionH>
            <wp:positionV relativeFrom="paragraph">
              <wp:posOffset>808649</wp:posOffset>
            </wp:positionV>
            <wp:extent cx="710088" cy="953547"/>
            <wp:effectExtent l="0" t="0" r="0" b="0"/>
            <wp:wrapNone/>
            <wp:docPr id="22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88" cy="95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2879999</wp:posOffset>
            </wp:positionH>
            <wp:positionV relativeFrom="paragraph">
              <wp:posOffset>514653</wp:posOffset>
            </wp:positionV>
            <wp:extent cx="1409847" cy="257460"/>
            <wp:effectExtent l="0" t="0" r="0" b="0"/>
            <wp:wrapNone/>
            <wp:docPr id="227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4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47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4535999</wp:posOffset>
            </wp:positionH>
            <wp:positionV relativeFrom="paragraph">
              <wp:posOffset>180825</wp:posOffset>
            </wp:positionV>
            <wp:extent cx="887638" cy="964215"/>
            <wp:effectExtent l="0" t="0" r="0" b="0"/>
            <wp:wrapNone/>
            <wp:docPr id="22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4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38" cy="96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1663118</wp:posOffset>
            </wp:positionH>
            <wp:positionV relativeFrom="paragraph">
              <wp:posOffset>250651</wp:posOffset>
            </wp:positionV>
            <wp:extent cx="764191" cy="580548"/>
            <wp:effectExtent l="0" t="0" r="0" b="0"/>
            <wp:wrapNone/>
            <wp:docPr id="231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48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91" cy="58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1583282</wp:posOffset>
            </wp:positionH>
            <wp:positionV relativeFrom="paragraph">
              <wp:posOffset>1214627</wp:posOffset>
            </wp:positionV>
            <wp:extent cx="820874" cy="998029"/>
            <wp:effectExtent l="0" t="0" r="0" b="0"/>
            <wp:wrapNone/>
            <wp:docPr id="23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4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74" cy="99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nivers LT Std 55"/>
          <w:position w:val="-2"/>
          <w:sz w:val="17"/>
        </w:rPr>
        <w:drawing>
          <wp:inline distT="0" distB="0" distL="0" distR="0">
            <wp:extent cx="106035" cy="109537"/>
            <wp:effectExtent l="0" t="0" r="0" b="0"/>
            <wp:docPr id="23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ers LT Std 55"/>
          <w:position w:val="-2"/>
          <w:sz w:val="17"/>
        </w:rPr>
      </w:r>
    </w:p>
    <w:p>
      <w:pPr>
        <w:spacing w:after="0" w:line="172" w:lineRule="exact"/>
        <w:rPr>
          <w:rFonts w:ascii="Univers LT Std 55"/>
          <w:sz w:val="17"/>
        </w:rPr>
        <w:sectPr>
          <w:pgSz w:w="11910" w:h="16840"/>
          <w:pgMar w:header="388" w:footer="310" w:top="640" w:bottom="500" w:left="700" w:right="720"/>
        </w:sectPr>
      </w:pPr>
    </w:p>
    <w:p>
      <w:pPr>
        <w:pStyle w:val="BodyText"/>
        <w:spacing w:before="8"/>
        <w:rPr>
          <w:rFonts w:ascii="Univers LT Std 55"/>
          <w:sz w:val="16"/>
        </w:rPr>
      </w:pPr>
    </w:p>
    <w:p>
      <w:pPr>
        <w:spacing w:after="0"/>
        <w:rPr>
          <w:rFonts w:ascii="Univers LT Std 55"/>
          <w:sz w:val="16"/>
        </w:rPr>
        <w:sectPr>
          <w:pgSz w:w="11910" w:h="16840"/>
          <w:pgMar w:header="388" w:footer="310" w:top="640" w:bottom="500" w:left="700" w:right="720"/>
        </w:sectPr>
      </w:pPr>
    </w:p>
    <w:p>
      <w:pPr>
        <w:pStyle w:val="BodyText"/>
        <w:rPr>
          <w:rFonts w:ascii="Univers LT Std 55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8049024" id="docshape778" filled="true" fillcolor="#d8f0f9" stroked="false">
            <v:fill type="solid"/>
            <w10:wrap type="none"/>
          </v:rect>
        </w:pict>
      </w: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rPr>
          <w:rFonts w:ascii="Univers LT Std 55"/>
          <w:sz w:val="20"/>
        </w:rPr>
      </w:pPr>
    </w:p>
    <w:p>
      <w:pPr>
        <w:pStyle w:val="BodyText"/>
        <w:spacing w:before="11"/>
        <w:rPr>
          <w:rFonts w:ascii="Univers LT Std 55"/>
          <w:sz w:val="22"/>
        </w:rPr>
      </w:pPr>
    </w:p>
    <w:p>
      <w:pPr>
        <w:spacing w:line="205" w:lineRule="exact" w:before="0"/>
        <w:ind w:left="150" w:right="0" w:firstLine="0"/>
        <w:jc w:val="left"/>
        <w:rPr>
          <w:rFonts w:ascii="Univers LT Std 57 Cn"/>
          <w:sz w:val="17"/>
        </w:rPr>
      </w:pPr>
      <w:r>
        <w:rPr>
          <w:rFonts w:ascii="Univers LT Std 57 Cn"/>
          <w:color w:val="026CB6"/>
          <w:sz w:val="17"/>
        </w:rPr>
        <w:t>UN Multi-Partner Trust Fund Office</w:t>
      </w:r>
    </w:p>
    <w:p>
      <w:pPr>
        <w:spacing w:line="205" w:lineRule="exact" w:before="0"/>
        <w:ind w:left="150" w:right="0" w:firstLine="0"/>
        <w:jc w:val="left"/>
        <w:rPr>
          <w:rFonts w:ascii="Univers LT Std 57 Cn" w:hAnsi="Univers LT Std 57 Cn"/>
          <w:sz w:val="17"/>
        </w:rPr>
      </w:pPr>
      <w:r>
        <w:rPr>
          <w:rFonts w:ascii="Univers LT Std 57 Cn" w:hAnsi="Univers LT Std 57 Cn"/>
          <w:color w:val="026CB6"/>
          <w:sz w:val="17"/>
        </w:rPr>
        <w:t>© 2021 UN MPTF Office. All rights reserved.</w:t>
      </w:r>
    </w:p>
    <w:p>
      <w:pPr>
        <w:spacing w:line="228" w:lineRule="auto" w:before="112"/>
        <w:ind w:left="150" w:right="6278" w:firstLine="0"/>
        <w:jc w:val="left"/>
        <w:rPr>
          <w:rFonts w:ascii="Univers LT Std 57 Cn"/>
          <w:sz w:val="17"/>
        </w:rPr>
      </w:pPr>
      <w:r>
        <w:rPr>
          <w:rFonts w:ascii="Univers LT Std 57 Cn"/>
          <w:color w:val="026CB6"/>
          <w:sz w:val="17"/>
        </w:rPr>
        <w:t>Author: COVID-19 Response and Recovery Fund Secretariat</w:t>
      </w:r>
      <w:r>
        <w:rPr>
          <w:rFonts w:ascii="Univers LT Std 57 Cn"/>
          <w:color w:val="026CB6"/>
          <w:spacing w:val="-35"/>
          <w:sz w:val="17"/>
        </w:rPr>
        <w:t> </w:t>
      </w:r>
      <w:r>
        <w:rPr>
          <w:rFonts w:ascii="Univers LT Std 57 Cn"/>
          <w:color w:val="026CB6"/>
          <w:sz w:val="17"/>
        </w:rPr>
        <w:t>Copy Editor: Lauren Anderson</w:t>
      </w:r>
    </w:p>
    <w:p>
      <w:pPr>
        <w:spacing w:line="228" w:lineRule="auto" w:before="0"/>
        <w:ind w:left="150" w:right="7289" w:firstLine="0"/>
        <w:jc w:val="left"/>
        <w:rPr>
          <w:rFonts w:ascii="Univers LT Std 57 Cn"/>
          <w:sz w:val="17"/>
        </w:rPr>
      </w:pPr>
      <w:r>
        <w:rPr>
          <w:rFonts w:ascii="Univers LT Std 57 Cn"/>
          <w:color w:val="026CB6"/>
          <w:sz w:val="17"/>
        </w:rPr>
        <w:t>Graphic Designer: Edgar Mwakaba</w:t>
      </w:r>
      <w:r>
        <w:rPr>
          <w:rFonts w:ascii="Univers LT Std 57 Cn"/>
          <w:color w:val="026CB6"/>
          <w:spacing w:val="1"/>
          <w:sz w:val="17"/>
        </w:rPr>
        <w:t> </w:t>
      </w:r>
      <w:r>
        <w:rPr>
          <w:rFonts w:ascii="Univers LT Std 57 Cn"/>
          <w:color w:val="026CB6"/>
          <w:sz w:val="17"/>
        </w:rPr>
        <w:t>Production:</w:t>
      </w:r>
      <w:r>
        <w:rPr>
          <w:rFonts w:ascii="Univers LT Std 57 Cn"/>
          <w:color w:val="026CB6"/>
          <w:spacing w:val="-4"/>
          <w:sz w:val="17"/>
        </w:rPr>
        <w:t> </w:t>
      </w:r>
      <w:r>
        <w:rPr>
          <w:rFonts w:ascii="Univers LT Std 57 Cn"/>
          <w:color w:val="026CB6"/>
          <w:sz w:val="17"/>
        </w:rPr>
        <w:t>Graphics</w:t>
      </w:r>
      <w:r>
        <w:rPr>
          <w:rFonts w:ascii="Univers LT Std 57 Cn"/>
          <w:color w:val="026CB6"/>
          <w:spacing w:val="-4"/>
          <w:sz w:val="17"/>
        </w:rPr>
        <w:t> </w:t>
      </w:r>
      <w:r>
        <w:rPr>
          <w:rFonts w:ascii="Univers LT Std 57 Cn"/>
          <w:color w:val="026CB6"/>
          <w:sz w:val="17"/>
        </w:rPr>
        <w:t>Service</w:t>
      </w:r>
      <w:r>
        <w:rPr>
          <w:rFonts w:ascii="Univers LT Std 57 Cn"/>
          <w:color w:val="026CB6"/>
          <w:spacing w:val="-3"/>
          <w:sz w:val="17"/>
        </w:rPr>
        <w:t> </w:t>
      </w:r>
      <w:r>
        <w:rPr>
          <w:rFonts w:ascii="Univers LT Std 57 Cn"/>
          <w:color w:val="026CB6"/>
          <w:sz w:val="17"/>
        </w:rPr>
        <w:t>Bureau,</w:t>
      </w:r>
      <w:r>
        <w:rPr>
          <w:rFonts w:ascii="Univers LT Std 57 Cn"/>
          <w:color w:val="026CB6"/>
          <w:spacing w:val="-4"/>
          <w:sz w:val="17"/>
        </w:rPr>
        <w:t> </w:t>
      </w:r>
      <w:r>
        <w:rPr>
          <w:rFonts w:ascii="Univers LT Std 57 Cn"/>
          <w:color w:val="026CB6"/>
          <w:sz w:val="17"/>
        </w:rPr>
        <w:t>Digital</w:t>
      </w:r>
    </w:p>
    <w:p>
      <w:pPr>
        <w:spacing w:after="0" w:line="228" w:lineRule="auto"/>
        <w:jc w:val="left"/>
        <w:rPr>
          <w:rFonts w:ascii="Univers LT Std 57 Cn"/>
          <w:sz w:val="17"/>
        </w:rPr>
        <w:sectPr>
          <w:headerReference w:type="default" r:id="rId206"/>
          <w:footerReference w:type="default" r:id="rId207"/>
          <w:pgSz w:w="11910" w:h="16840"/>
          <w:pgMar w:header="0" w:footer="0" w:top="1580" w:bottom="280" w:left="700" w:right="720"/>
        </w:sect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rPr>
          <w:rFonts w:ascii="Univers LT Std 57 Cn"/>
          <w:sz w:val="20"/>
        </w:rPr>
      </w:pPr>
    </w:p>
    <w:p>
      <w:pPr>
        <w:pStyle w:val="BodyText"/>
        <w:spacing w:before="7"/>
        <w:rPr>
          <w:rFonts w:ascii="Univers LT Std 57 Cn"/>
          <w:sz w:val="24"/>
        </w:rPr>
      </w:pPr>
    </w:p>
    <w:p>
      <w:pPr>
        <w:pStyle w:val="BodyText"/>
        <w:ind w:left="2196"/>
        <w:rPr>
          <w:rFonts w:ascii="Univers LT Std 57 Cn"/>
          <w:sz w:val="20"/>
        </w:rPr>
      </w:pPr>
      <w:r>
        <w:rPr>
          <w:rFonts w:ascii="Univers LT Std 57 Cn"/>
          <w:sz w:val="20"/>
        </w:rPr>
        <w:pict>
          <v:group style="width:305.650pt;height:300.5pt;mso-position-horizontal-relative:char;mso-position-vertical-relative:line" id="docshapegroup779" coordorigin="0,0" coordsize="6113,6010">
            <v:shape style="position:absolute;left:1711;top:1090;width:1248;height:678" id="docshape780" coordorigin="1711,1090" coordsize="1248,678" path="m2878,1090l2871,1090,2791,1100,2711,1113,2633,1130,2555,1150,2479,1174,2403,1200,2329,1230,2256,1263,2185,1299,2115,1338,2046,1381,1980,1426,1915,1473,1853,1524,1792,1578,1734,1634,1711,1693,1714,1710,1752,1757,1791,1768,1806,1766,1821,1762,1835,1755,1848,1745,1906,1689,1966,1636,2028,1587,2093,1540,2167,1492,2175,1497,2175,1534,2180,1564,2203,1621,2249,1672,2307,1705,2373,1716,2440,1703,2501,1669,2544,1619,2569,1558,2573,1493,2554,1428,2541,1405,2525,1385,2508,1367,2489,1350,2484,1345,2484,1335,2568,1308,2646,1286,2724,1268,2803,1254,2883,1245,2911,1237,2934,1221,2951,1199,2958,1172,2957,1157,2923,1103,2894,1091,2878,1090xe" filled="true" fillcolor="#ce8c4f" stroked="false">
              <v:path arrowok="t"/>
              <v:fill type="solid"/>
            </v:shape>
            <v:shape style="position:absolute;left:1252;top:0;width:1706;height:1402" id="docshape781" coordorigin="1252,0" coordsize="1706,1402" path="m2198,0l2183,0,2100,26,2027,52,1954,79,1881,108,1810,139,1739,172,1669,206,1600,243,1532,281,1464,320,1398,362,1332,405,1299,477,1306,505,1319,524,1336,539,1356,548,1379,551,1390,551,1401,548,1412,544,1422,539,1489,495,1557,452,1627,412,1698,374,1711,368,1724,371,1732,384,1915,765,1909,781,1899,786,1830,825,1762,866,1695,909,1630,954,1567,1002,1505,1051,1445,1102,1386,1156,1329,1211,1273,1268,1252,1311,1252,1327,1283,1384,1332,1402,1349,1400,1365,1395,1379,1387,1391,1376,1403,1363,1428,1337,1500,1267,1561,1212,1624,1159,1688,1109,1754,1062,1821,1017,1890,974,1960,934,2032,896,2105,861,2180,828,2255,798,2332,771,2409,747,2487,725,2566,707,2645,691,2725,678,2805,667,2886,660,2915,650,2938,632,2953,607,2958,577,2957,562,2923,510,2878,497,2873,497,2793,505,2713,515,2634,527,2556,542,2478,560,2400,580,2324,602,2247,627,2172,655,2085,691,2072,685,1889,304,1887,295,1888,285,1980,238,2060,208,2140,180,2221,155,2231,151,2279,90,2279,66,2273,44,2259,26,2241,12,2221,3,2198,0xe" filled="true" fillcolor="#1f4e79" stroked="false">
              <v:path arrowok="t"/>
              <v:fill type="solid"/>
            </v:shape>
            <v:shape style="position:absolute;left:1195;top:1895;width:521;height:1334" id="docshape782" coordorigin="1196,1895" coordsize="521,1334" path="m1566,1895l1503,1919,1446,2005,1407,2077,1371,2149,1338,2224,1308,2300,1282,2377,1259,2455,1240,2534,1224,2614,1212,2694,1203,2776,1197,2858,1196,2940,1197,2995,1203,3105,1217,3187,1288,3229,1301,3229,1306,3226,1334,3215,1355,3195,1367,3169,1368,3139,1363,3088,1359,3038,1356,2989,1355,2940,1356,2890,1359,2840,1363,2789,1368,2739,1368,2731,1379,2729,1384,2734,1404,2750,1426,2763,1449,2774,1474,2783,1555,2785,1628,2756,1684,2701,1716,2626,1715,2550,1687,2481,1637,2427,1569,2394,1514,2387,1487,2390,1461,2396,1453,2399,1446,2391,1476,2308,1508,2235,1543,2162,1582,2092,1623,2023,1636,1996,1637,1967,1629,1939,1611,1915,1589,1901,1566,1895xe" filled="true" fillcolor="#7fc142" stroked="false">
              <v:path arrowok="t"/>
              <v:fill type="solid"/>
            </v:shape>
            <v:shape style="position:absolute;left:0;top:1530;width:1180;height:1830" id="docshape783" coordorigin="0,1531" coordsize="1180,1830" path="m1093,1531l1033,1569,990,1636,948,1704,909,1774,872,1844,837,1915,805,1988,775,2061,748,2136,723,2211,701,2288,698,2301,685,2309,673,2306,273,2213,260,2211,253,2198,255,2185,279,2103,305,2021,333,1940,363,1860,368,1850,371,1840,368,1830,364,1802,350,1779,330,1762,307,1752,301,1750,289,1750,265,1753,214,1799,185,1871,158,1943,134,2017,111,2091,90,2166,71,2242,54,2318,39,2394,27,2472,16,2549,7,2627,0,2706,3,2734,15,2759,36,2777,62,2788,67,2791,77,2791,107,2786,133,2768,152,2743,160,2713,167,2636,176,2558,187,2479,201,2402,204,2389,216,2381,229,2384,629,2474,642,2476,649,2489,647,2502,635,2574,625,2647,618,2720,612,2793,609,2867,608,2940,610,3028,614,3115,622,3203,634,3291,685,3355,714,3360,727,3360,760,3345,780,3324,792,3299,794,3270,784,3188,776,3106,772,3024,770,2943,772,2861,776,2780,783,2699,793,2619,806,2539,821,2461,839,2382,860,2305,883,2229,910,2153,939,2078,970,2005,1004,1932,1041,1861,1081,1791,1123,1722,1167,1654,1179,1627,1152,1549,1109,1532,1093,1531xe" filled="true" fillcolor="#1f4e79" stroked="false">
              <v:path arrowok="t"/>
              <v:fill type="solid"/>
            </v:shape>
            <v:shape style="position:absolute;left:4398;top:1904;width:521;height:1333" id="docshape784" coordorigin="4399,1904" coordsize="521,1333" path="m4561,1904l4492,1945,4482,1972,4482,2001,4494,2028,4535,2097,4573,2167,4608,2238,4639,2311,4667,2386,4669,2394,4661,2402,4654,2399,4628,2393,4601,2390,4573,2391,4546,2396,4478,2429,4428,2483,4400,2551,4399,2626,4430,2702,4486,2757,4559,2785,4641,2783,4712,2750,4736,2729,4747,2731,4747,2739,4752,2789,4756,2838,4758,2888,4759,2938,4758,2990,4756,3042,4752,3094,4747,3146,4748,3176,4760,3202,4781,3222,4808,3234,4814,3237,4826,3237,4856,3231,4906,3167,4917,3054,4919,2940,4917,2859,4912,2778,4904,2698,4891,2618,4876,2539,4857,2460,4835,2383,4809,2307,4780,2232,4748,2158,4712,2086,4673,2015,4631,1946,4582,1909,4561,1904xe" filled="true" fillcolor="#f26630" stroked="false">
              <v:path arrowok="t"/>
              <v:fill type="solid"/>
            </v:shape>
            <v:shape style="position:absolute;left:3169;top:1087;width:1248;height:686" id="docshape785" coordorigin="3170,1087" coordsize="1248,686" path="m3257,1087l3249,1087,3217,1094,3191,1113,3174,1140,3170,1172,3177,1200,3193,1222,3217,1239,3244,1247,3323,1258,3401,1272,3477,1289,3553,1310,3636,1337,3636,1348,3631,1353,3607,1372,3587,1394,3571,1419,3559,1448,3547,1515,3558,1581,3590,1640,3641,1685,3705,1712,3771,1714,3834,1696,3887,1658,3927,1603,3947,1529,3948,1505,3948,1497,3955,1492,4031,1542,4096,1590,4160,1640,4221,1694,4280,1750,4293,1760,4307,1767,4321,1771,4337,1773,4350,1772,4402,1737,4417,1692,4414,1667,4407,1661,4400,1653,4331,1580,4271,1526,4209,1475,4145,1427,4079,1381,4011,1339,3941,1300,3870,1263,3797,1230,3724,1200,3648,1173,3572,1149,3495,1129,3416,1112,3337,1098,3257,1087xe" filled="true" fillcolor="#008cd1" stroked="false">
              <v:path arrowok="t"/>
              <v:fill type="solid"/>
            </v:shape>
            <v:shape style="position:absolute;left:3174;top:5;width:2938;height:3366" id="docshape786" coordorigin="3175,5" coordsize="2938,3366" path="m4875,1315l4872,1299,4865,1284,4855,1270,4799,1213,4742,1157,4682,1103,4622,1051,4559,1000,4495,952,4430,906,4363,862,4294,821,4223,781,4213,776,4208,760,4391,381,4397,373,4405,369,4414,368,4424,371,4498,411,4570,454,4641,499,4710,546,4719,552,4728,556,4738,559,4749,562,4774,561,4797,553,4816,539,4829,518,4837,490,4834,463,4823,438,4803,417,4738,373,4672,331,4605,290,4537,252,4468,215,4399,180,4328,147,4257,115,4184,86,4111,58,4038,32,3955,5,3940,5,3917,8,3897,17,3880,31,3868,49,3860,71,3860,95,3868,118,3883,139,3891,146,3900,152,3910,157,3919,160,3995,184,4071,211,4147,240,4221,271,4229,276,4234,284,4236,294,4234,304,4051,683,4038,688,3952,653,3878,626,3803,601,3727,578,3651,558,3574,540,3496,525,3418,512,3339,502,3260,495,3255,495,3224,501,3198,518,3181,544,3175,575,3180,604,3195,629,3218,647,3247,655,3328,662,3408,673,3487,686,3566,702,3644,721,3722,743,3798,767,3874,794,3949,824,4022,856,4095,891,4166,928,4236,969,4305,1011,4372,1056,4437,1104,4501,1153,4563,1205,4623,1260,4682,1317,4694,1334,4707,1350,4721,1366,4736,1381,4749,1392,4763,1400,4779,1405,4795,1407,4809,1406,4822,1403,4834,1397,4844,1389,4857,1378,4866,1364,4872,1349,4875,1332,4875,1315xm6112,2726l6107,2648,6100,2571,6091,2494,6079,2417,6065,2340,6049,2264,6031,2188,6011,2113,5989,2038,5965,1964,5939,1890,5911,1817,5899,1796,5882,1781,5861,1771,5837,1768,5824,1768,5818,1770,5797,1779,5778,1794,5764,1814,5757,1837,5756,1847,5756,1858,5758,1868,5762,1879,5790,1954,5816,2031,5840,2109,5862,2188,5865,2201,5857,2214,5844,2216,5445,2306,5432,2309,5419,2301,5417,2288,5394,2212,5370,2137,5343,2063,5314,1990,5282,1918,5248,1847,5212,1778,5173,1710,5132,1643,5089,1577,5076,1561,5059,1549,5040,1541,5020,1538,5006,1539,4993,1543,4981,1548,4971,1556,4951,1579,4942,1606,4943,1635,4955,1662,4999,1729,5040,1798,5079,1867,5115,1938,5149,2010,5180,2083,5209,2157,5235,2233,5258,2309,5279,2386,5297,2463,5312,2542,5324,2621,5334,2701,5341,2781,5346,2862,5347,2943,5345,3028,5341,3113,5333,3197,5321,3280,5323,3309,5334,3335,5353,3355,5383,3371,5396,3371,5425,3366,5451,3351,5469,3327,5478,3298,5490,3209,5498,3119,5503,3030,5504,2940,5503,2852,5498,2764,5490,2677,5479,2590,5465,2505,5463,2492,5471,2479,5483,2476,5883,2386,5896,2384,5909,2391,5911,2404,5925,2487,5937,2570,5946,2654,5952,2737,5960,2766,5978,2789,6003,2805,6032,2811,6045,2811,6050,2809,6077,2798,6097,2779,6109,2754,6112,2726xe" filled="true" fillcolor="#1f4e79" stroked="false">
              <v:path arrowok="t"/>
              <v:fill type="solid"/>
            </v:shape>
            <v:shape style="position:absolute;left:2367;top:4316;width:1369;height:482" id="docshape787" coordorigin="2368,4316" coordsize="1369,482" path="m3066,4316l2986,4330,2920,4372,2874,4437,2858,4517,2860,4544,2865,4570,2874,4595,2886,4618,2891,4625,2883,4633,2876,4633,2794,4622,2713,4607,2633,4589,2554,4566,2469,4538,2458,4535,2448,4535,2425,4538,2376,4579,2368,4611,2369,4628,2405,4680,2496,4713,2574,4736,2653,4755,2732,4771,2812,4783,2893,4791,2974,4796,3056,4798,3136,4796,3216,4791,3295,4783,3374,4771,3452,4756,3530,4737,3606,4715,3682,4690,3729,4646,3736,4617,3734,4600,3699,4550,3554,4569,3477,4590,3399,4608,3320,4622,3242,4633,3234,4633,3229,4625,3231,4618,3243,4594,3252,4568,3258,4541,3260,4512,3243,4439,3202,4377,3141,4334,3066,4316xe" filled="true" fillcolor="#993f99" stroked="false">
              <v:path arrowok="t"/>
              <v:fill type="solid"/>
            </v:shape>
            <v:shape style="position:absolute;left:377;top:1815;width:5351;height:4194" type="#_x0000_t75" id="docshape788" stroked="false">
              <v:imagedata r:id="rId210" o:title=""/>
            </v:shape>
          </v:group>
        </w:pict>
      </w:r>
      <w:r>
        <w:rPr>
          <w:rFonts w:ascii="Univers LT Std 57 Cn"/>
          <w:sz w:val="20"/>
        </w:rPr>
      </w:r>
    </w:p>
    <w:sectPr>
      <w:headerReference w:type="default" r:id="rId208"/>
      <w:footerReference w:type="default" r:id="rId209"/>
      <w:pgSz w:w="11910" w:h="16840"/>
      <w:pgMar w:header="0" w:footer="0" w:top="1580" w:bottom="280" w:left="7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Univers LT Std 45 Light">
    <w:altName w:val="Univers LT Std 45 Light"/>
    <w:charset w:val="0"/>
    <w:family w:val="swiss"/>
    <w:pitch w:val="variable"/>
  </w:font>
  <w:font w:name="Univers LT Std 47 Cn Lt">
    <w:altName w:val="Univers LT Std 47 Cn Lt"/>
    <w:charset w:val="0"/>
    <w:family w:val="swiss"/>
    <w:pitch w:val="variable"/>
  </w:font>
  <w:font w:name="Univers LT Std 57 Cn">
    <w:altName w:val="Univers LT Std 57 Cn"/>
    <w:charset w:val="0"/>
    <w:family w:val="swiss"/>
    <w:pitch w:val="variable"/>
  </w:font>
  <w:font w:name="Univers LT Std 55">
    <w:altName w:val="Univers LT Std 55"/>
    <w:charset w:val="0"/>
    <w:family w:val="swiss"/>
    <w:pitch w:val="variable"/>
  </w:font>
  <w:font w:name="Proxima Nova Rg">
    <w:altName w:val="Proxima Nova Rg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81472" id="docshape143" filled="true" fillcolor="#1f4e79" stroked="false">
          <v:fill type="solid"/>
          <w10:wrap type="none"/>
        </v:rect>
      </w:pict>
    </w:r>
    <w:r>
      <w:rPr/>
      <w:pict>
        <v:shape style="position:absolute;margin-left:292.417908pt;margin-top:822.064087pt;width:11.45pt;height:14.2pt;mso-position-horizontal-relative:page;mso-position-vertical-relative:page;z-index:-18280960" type="#_x0000_t202" id="docshape14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60480" id="docshape493" filled="true" fillcolor="#1f4e79" stroked="false">
          <v:fill type="solid"/>
          <w10:wrap type="none"/>
        </v:rect>
      </w:pict>
    </w:r>
    <w:r>
      <w:rPr/>
      <w:pict>
        <v:shape style="position:absolute;margin-left:281.353394pt;margin-top:802.40863pt;width:32.6pt;height:10.45pt;mso-position-horizontal-relative:page;mso-position-vertical-relative:page;z-index:-18259968" type="#_x0000_t202" id="docshape49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26"/>
                    <w:sz w:val="14"/>
                  </w:rPr>
                  <w:t> </w:t>
                </w:r>
                <w:r>
                  <w:rPr>
                    <w:b w:val="0"/>
                    <w:color w:val="231F20"/>
                    <w:sz w:val="14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59456" type="#_x0000_t202" id="docshape49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56896" id="docshape536" filled="true" fillcolor="#1f4e79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256384" from="42.519699pt,770.648804pt" to="552.755699pt,770.648804pt" stroked="true" strokeweight=".75pt" strokecolor="#faa633">
          <v:stroke dashstyle="solid"/>
          <w10:wrap type="none"/>
        </v:line>
      </w:pict>
    </w:r>
    <w:r>
      <w:rPr/>
      <w:pict>
        <v:shape style="position:absolute;margin-left:282.291412pt;margin-top:802.40863pt;width:30.7pt;height:10.45pt;mso-position-horizontal-relative:page;mso-position-vertical-relative:page;z-index:-18255872" type="#_x0000_t202" id="docshape53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-10"/>
                    <w:sz w:val="14"/>
                  </w:rPr>
                  <w:t> </w:t>
                </w:r>
                <w:r>
                  <w:rPr>
                    <w:b w:val="0"/>
                    <w:color w:val="231F20"/>
                    <w:sz w:val="14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55360" type="#_x0000_t202" id="docshape538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52800" id="docshape552" filled="true" fillcolor="#1f4e79" stroked="false">
          <v:fill type="solid"/>
          <w10:wrap type="none"/>
        </v:rect>
      </w:pict>
    </w:r>
    <w:r>
      <w:rPr/>
      <w:pict>
        <v:shape style="position:absolute;margin-left:281.353394pt;margin-top:802.40863pt;width:32.6pt;height:10.45pt;mso-position-horizontal-relative:page;mso-position-vertical-relative:page;z-index:-18252288" type="#_x0000_t202" id="docshape55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26"/>
                    <w:sz w:val="14"/>
                  </w:rPr>
                  <w:t> </w:t>
                </w:r>
                <w:r>
                  <w:rPr>
                    <w:b w:val="0"/>
                    <w:color w:val="231F20"/>
                    <w:sz w:val="14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51776" type="#_x0000_t202" id="docshape55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49216" id="docshape644" filled="true" fillcolor="#1f4e79" stroked="false">
          <v:fill type="solid"/>
          <w10:wrap type="none"/>
        </v:rect>
      </w:pict>
    </w:r>
    <w:r>
      <w:rPr/>
      <w:pict>
        <v:shape style="position:absolute;margin-left:247.053696pt;margin-top:802.40863pt;width:101.1pt;height:10.45pt;mso-position-horizontal-relative:page;mso-position-vertical-relative:page;z-index:-18248704" type="#_x0000_t202" id="docshape64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pacing w:val="-2"/>
                    <w:sz w:val="14"/>
                  </w:rPr>
                  <w:t>CROSS</w:t>
                </w:r>
                <w:r>
                  <w:rPr>
                    <w:b w:val="0"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b w:val="0"/>
                    <w:color w:val="231F20"/>
                    <w:spacing w:val="-2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b w:val="0"/>
                    <w:color w:val="231F20"/>
                    <w:spacing w:val="-2"/>
                    <w:sz w:val="14"/>
                  </w:rPr>
                  <w:t>PROGRAMMES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48192" type="#_x0000_t202" id="docshape64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45632" id="docshape712" filled="true" fillcolor="#1f4e79" stroked="false">
          <v:fill type="solid"/>
          <w10:wrap type="none"/>
        </v:rect>
      </w:pict>
    </w:r>
    <w:r>
      <w:rPr/>
      <w:pict>
        <v:shape style="position:absolute;margin-left:290.197906pt;margin-top:822.064087pt;width:15.9pt;height:14.2pt;mso-position-horizontal-relative:page;mso-position-vertical-relative:page;z-index:-18245120" type="#_x0000_t202" id="docshape713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78400" id="docshape181" filled="true" fillcolor="#1f4e79" stroked="false">
          <v:fill type="solid"/>
          <w10:wrap type="none"/>
        </v:rect>
      </w:pict>
    </w:r>
    <w:r>
      <w:rPr/>
      <w:pict>
        <v:shape style="position:absolute;margin-left:290.197906pt;margin-top:822.064087pt;width:15.9pt;height:14.2pt;mso-position-horizontal-relative:page;mso-position-vertical-relative:page;z-index:-18277888" type="#_x0000_t202" id="docshape18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75328" id="docshape294" filled="true" fillcolor="#1f4e79" stroked="false">
          <v:fill type="solid"/>
          <w10:wrap type="none"/>
        </v:rect>
      </w:pict>
    </w:r>
    <w:r>
      <w:rPr/>
      <w:pict>
        <v:shape style="position:absolute;margin-left:282.291412pt;margin-top:802.40863pt;width:30.7pt;height:10.45pt;mso-position-horizontal-relative:page;mso-position-vertical-relative:page;z-index:-18274816" type="#_x0000_t202" id="docshape29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-10"/>
                    <w:sz w:val="14"/>
                  </w:rPr>
                  <w:t> </w:t>
                </w:r>
                <w:r>
                  <w:rPr>
                    <w:b w:val="0"/>
                    <w:color w:val="231F20"/>
                    <w:sz w:val="14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74304" type="#_x0000_t202" id="docshape29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71744" id="docshape307" filled="true" fillcolor="#1f4e79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271232" from="42.519699pt,761.477905pt" to="552.755699pt,761.477905pt" stroked="true" strokeweight=".75pt" strokecolor="#0cb14b">
          <v:stroke dashstyle="solid"/>
          <w10:wrap type="none"/>
        </v:line>
      </w:pict>
    </w:r>
    <w:r>
      <w:rPr/>
      <w:pict>
        <v:shape style="position:absolute;margin-left:282.291412pt;margin-top:802.40863pt;width:30.7pt;height:10.45pt;mso-position-horizontal-relative:page;mso-position-vertical-relative:page;z-index:-18270720" type="#_x0000_t202" id="docshape30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-10"/>
                    <w:sz w:val="14"/>
                  </w:rPr>
                  <w:t> </w:t>
                </w:r>
                <w:r>
                  <w:rPr>
                    <w:b w:val="0"/>
                    <w:color w:val="231F20"/>
                    <w:sz w:val="14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70208" type="#_x0000_t202" id="docshape30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67648" id="docshape324" filled="true" fillcolor="#1f4e79" stroked="false">
          <v:fill type="solid"/>
          <w10:wrap type="none"/>
        </v:rect>
      </w:pict>
    </w:r>
    <w:r>
      <w:rPr/>
      <w:pict>
        <v:shape style="position:absolute;margin-left:282.291412pt;margin-top:802.40863pt;width:30.7pt;height:10.45pt;mso-position-horizontal-relative:page;mso-position-vertical-relative:page;z-index:-18267136" type="#_x0000_t202" id="docshape32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-10"/>
                    <w:sz w:val="14"/>
                  </w:rPr>
                  <w:t> </w:t>
                </w:r>
                <w:r>
                  <w:rPr>
                    <w:b w:val="0"/>
                    <w:color w:val="231F20"/>
                    <w:sz w:val="14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66624" type="#_x0000_t202" id="docshape32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83.464996pt;margin-top:816.379028pt;width:28.346pt;height:25.511pt;mso-position-horizontal-relative:page;mso-position-vertical-relative:page;z-index:-18264064" id="docshape380" filled="true" fillcolor="#1f4e79" stroked="false">
          <v:fill type="solid"/>
          <w10:wrap type="none"/>
        </v:rect>
      </w:pict>
    </w:r>
    <w:r>
      <w:rPr/>
      <w:pict>
        <v:shape style="position:absolute;margin-left:282.291412pt;margin-top:802.40863pt;width:30.7pt;height:10.45pt;mso-position-horizontal-relative:page;mso-position-vertical-relative:page;z-index:-18263552" type="#_x0000_t202" id="docshape38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 w:val="0"/>
                    <w:sz w:val="14"/>
                  </w:rPr>
                </w:pPr>
                <w:r>
                  <w:rPr>
                    <w:b w:val="0"/>
                    <w:color w:val="231F20"/>
                    <w:sz w:val="14"/>
                  </w:rPr>
                  <w:t>PILLAR</w:t>
                </w:r>
                <w:r>
                  <w:rPr>
                    <w:b w:val="0"/>
                    <w:color w:val="231F20"/>
                    <w:spacing w:val="-10"/>
                    <w:sz w:val="14"/>
                  </w:rPr>
                  <w:t> </w:t>
                </w:r>
                <w:r>
                  <w:rPr>
                    <w:b w:val="0"/>
                    <w:color w:val="231F20"/>
                    <w:sz w:val="14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.197906pt;margin-top:822.064087pt;width:15.9pt;height:14.2pt;mso-position-horizontal-relative:page;mso-position-vertical-relative:page;z-index:-18263040" type="#_x0000_t202" id="docshape38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Univers LT Std 47 Cn Lt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Univers LT Std 47 Cn Lt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32960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5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83008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6.815491pt;margin-top:19.349915pt;width:77.150pt;height:10.7pt;mso-position-horizontal-relative:page;mso-position-vertical-relative:page;z-index:-18282496" type="#_x0000_t202" id="docshape14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81984" type="#_x0000_t202" id="docshape14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53952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9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62016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8.405014pt;width:77.150pt;height:10.7pt;mso-position-horizontal-relative:page;mso-position-vertical-relative:page;z-index:-18261504" type="#_x0000_t202" id="docshape49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60992" type="#_x0000_t202" id="docshape49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57536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0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58432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8.405014pt;width:77.150pt;height:10.7pt;mso-position-horizontal-relative:page;mso-position-vertical-relative:page;z-index:-18257920" type="#_x0000_t202" id="docshape53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57408" type="#_x0000_t202" id="docshape53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61632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1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54336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8.405014pt;width:77.150pt;height:10.7pt;mso-position-horizontal-relative:page;mso-position-vertical-relative:page;z-index:-18253824" type="#_x0000_t202" id="docshape55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53312" type="#_x0000_t202" id="docshape55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65216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45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50752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9.349915pt;width:77.150pt;height:10.7pt;mso-position-horizontal-relative:page;mso-position-vertical-relative:page;z-index:-18250240" type="#_x0000_t202" id="docshape64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49728" type="#_x0000_t202" id="docshape64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68800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6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47168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8.405014pt;width:77.150pt;height:10.7pt;mso-position-horizontal-relative:page;mso-position-vertical-relative:page;z-index:-18246656" type="#_x0000_t202" id="docshape71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46144" type="#_x0000_t202" id="docshape71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36032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79936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9.349915pt;width:77.150pt;height:10.7pt;mso-position-horizontal-relative:page;mso-position-vertical-relative:page;z-index:-18279424" type="#_x0000_t202" id="docshape17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78912" type="#_x0000_t202" id="docshape18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39104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76864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9.349915pt;width:77.150pt;height:10.7pt;mso-position-horizontal-relative:page;mso-position-vertical-relative:page;z-index:-18276352" type="#_x0000_t202" id="docshape29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75840" type="#_x0000_t202" id="docshape29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42688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2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73280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8.405014pt;width:77.150pt;height:10.7pt;mso-position-horizontal-relative:page;mso-position-vertical-relative:page;z-index:-18272768" type="#_x0000_t202" id="docshape30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72256" type="#_x0000_t202" id="docshape30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46784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3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69184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8.405014pt;width:77.150pt;height:10.7pt;mso-position-horizontal-relative:page;mso-position-vertical-relative:page;z-index:-18268672" type="#_x0000_t202" id="docshape32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68160" type="#_x0000_t202" id="docshape32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50368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53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65600" from="42.519699pt,31.259115pt" to="552.755699pt,31.259115pt" stroked="true" strokeweight=".2pt" strokecolor="#231f20">
          <v:stroke dashstyle="solid"/>
          <w10:wrap type="none"/>
        </v:line>
      </w:pict>
    </w:r>
    <w:r>
      <w:rPr/>
      <w:pict>
        <v:shape style="position:absolute;margin-left:476.815491pt;margin-top:18.405014pt;width:77.150pt;height:10.7pt;mso-position-horizontal-relative:page;mso-position-vertical-relative:page;z-index:-18265088" type="#_x0000_t202" id="docshape37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57 Cn"/>
                    <w:sz w:val="14"/>
                  </w:rPr>
                </w:pPr>
                <w:r>
                  <w:rPr>
                    <w:rFonts w:ascii="Univers LT Std 57 Cn"/>
                    <w:color w:val="A7A9AC"/>
                    <w:sz w:val="14"/>
                  </w:rPr>
                  <w:t>October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2020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to</w:t>
                </w:r>
                <w:r>
                  <w:rPr>
                    <w:rFonts w:ascii="Univers LT Std 57 Cn"/>
                    <w:color w:val="A7A9AC"/>
                    <w:spacing w:val="18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July</w:t>
                </w:r>
                <w:r>
                  <w:rPr>
                    <w:rFonts w:ascii="Univers LT Std 57 Cn"/>
                    <w:color w:val="A7A9AC"/>
                    <w:spacing w:val="17"/>
                    <w:sz w:val="14"/>
                  </w:rPr>
                  <w:t> </w:t>
                </w:r>
                <w:r>
                  <w:rPr>
                    <w:rFonts w:ascii="Univers LT Std 57 Cn"/>
                    <w:color w:val="A7A9AC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19.650915pt;width:136.85pt;height:11.15pt;mso-position-horizontal-relative:page;mso-position-vertical-relative:page;z-index:-18264576" type="#_x0000_t202" id="docshape37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Univers LT Std 47 Cn Lt"/>
                    <w:b/>
                    <w:sz w:val="15"/>
                  </w:rPr>
                </w:pPr>
                <w:r>
                  <w:rPr>
                    <w:rFonts w:ascii="Univers LT Std 47 Cn Lt"/>
                    <w:b/>
                    <w:color w:val="A7A9AC"/>
                    <w:sz w:val="15"/>
                  </w:rPr>
                  <w:t>The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COVID-19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MPTF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Global</w:t>
                </w:r>
                <w:r>
                  <w:rPr>
                    <w:rFonts w:ascii="Univers LT Std 47 Cn Lt"/>
                    <w:b/>
                    <w:color w:val="A7A9AC"/>
                    <w:spacing w:val="21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Interim</w:t>
                </w:r>
                <w:r>
                  <w:rPr>
                    <w:rFonts w:ascii="Univers LT Std 47 Cn Lt"/>
                    <w:b/>
                    <w:color w:val="A7A9AC"/>
                    <w:spacing w:val="22"/>
                    <w:sz w:val="15"/>
                  </w:rPr>
                  <w:t> </w:t>
                </w:r>
                <w:r>
                  <w:rPr>
                    <w:rFonts w:ascii="Univers LT Std 47 Cn Lt"/>
                    <w:b/>
                    <w:color w:val="A7A9AC"/>
                    <w:sz w:val="15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348" w:hanging="199"/>
      </w:pPr>
      <w:rPr>
        <w:rFonts w:hint="default" w:ascii="Univers LT Std 45 Light" w:hAnsi="Univers LT Std 45 Light" w:eastAsia="Univers LT Std 45 Light" w:cs="Univers LT Std 45 Light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01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3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5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7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8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0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2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4" w:hanging="19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47" w:hanging="199"/>
      </w:pPr>
      <w:rPr>
        <w:rFonts w:hint="default" w:ascii="Univers LT Std 45 Light" w:hAnsi="Univers LT Std 45 Light" w:eastAsia="Univers LT Std 45 Light" w:cs="Univers LT Std 45 Ligh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5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7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0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3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5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8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0" w:hanging="19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433" w:hanging="284"/>
        <w:jc w:val="left"/>
      </w:pPr>
      <w:rPr>
        <w:rFonts w:hint="default" w:ascii="Univers LT Std 45 Light" w:hAnsi="Univers LT Std 45 Light" w:eastAsia="Univers LT Std 45 Light" w:cs="Univers LT Std 45 Ligh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2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48" w:hanging="199"/>
      </w:pPr>
      <w:rPr>
        <w:rFonts w:hint="default" w:ascii="Univers LT Std 45 Light" w:hAnsi="Univers LT Std 45 Light" w:eastAsia="Univers LT Std 45 Light" w:cs="Univers LT Std 45 Ligh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-"/>
      <w:lvlJc w:val="left"/>
      <w:pPr>
        <w:ind w:left="547" w:hanging="199"/>
      </w:pPr>
      <w:rPr>
        <w:rFonts w:hint="default" w:ascii="Univers LT Std 45 Light" w:hAnsi="Univers LT Std 45 Light" w:eastAsia="Univers LT Std 45 Light" w:cs="Univers LT Std 45 Light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2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5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8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51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4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7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0" w:hanging="19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62" w:hanging="199"/>
      </w:pPr>
      <w:rPr>
        <w:rFonts w:hint="default" w:ascii="Univers LT Std 45 Light" w:hAnsi="Univers LT Std 45 Light" w:eastAsia="Univers LT Std 45 Light" w:cs="Univers LT Std 45 Light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8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2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7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1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5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0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4" w:hanging="19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20" w:hanging="171"/>
        <w:jc w:val="left"/>
      </w:pPr>
      <w:rPr>
        <w:rFonts w:hint="default" w:ascii="Univers LT Std 57 Cn" w:hAnsi="Univers LT Std 57 Cn" w:eastAsia="Univers LT Std 57 Cn" w:cs="Univers LT Std 57 Cn"/>
        <w:b w:val="0"/>
        <w:bCs w:val="0"/>
        <w:i w:val="0"/>
        <w:iCs w:val="0"/>
        <w:color w:val="414042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171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Univers LT Std 45 Light" w:hAnsi="Univers LT Std 45 Light" w:eastAsia="Univers LT Std 45 Light" w:cs="Univers LT Std 45 Ligh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76"/>
      <w:ind w:left="774"/>
    </w:pPr>
    <w:rPr>
      <w:rFonts w:ascii="Univers LT Std 45 Light" w:hAnsi="Univers LT Std 45 Light" w:eastAsia="Univers LT Std 45 Light" w:cs="Univers LT Std 45 Light"/>
      <w:b/>
      <w:bCs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73"/>
      <w:ind w:left="1227"/>
    </w:pPr>
    <w:rPr>
      <w:rFonts w:ascii="Univers LT Std 45 Light" w:hAnsi="Univers LT Std 45 Light" w:eastAsia="Univers LT Std 45 Light" w:cs="Univers LT Std 45 Light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Univers LT Std 45 Light" w:hAnsi="Univers LT Std 45 Light" w:eastAsia="Univers LT Std 45 Light" w:cs="Univers LT Std 45 Light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Univers LT Std 45 Light" w:hAnsi="Univers LT Std 45 Light" w:eastAsia="Univers LT Std 45 Light" w:cs="Univers LT Std 45 Light"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834"/>
      <w:outlineLvl w:val="2"/>
    </w:pPr>
    <w:rPr>
      <w:rFonts w:ascii="Univers LT Std 45 Light" w:hAnsi="Univers LT Std 45 Light" w:eastAsia="Univers LT Std 45 Light" w:cs="Univers LT Std 45 Light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4"/>
      <w:ind w:left="150"/>
      <w:outlineLvl w:val="3"/>
    </w:pPr>
    <w:rPr>
      <w:rFonts w:ascii="Univers LT Std 57 Cn" w:hAnsi="Univers LT Std 57 Cn" w:eastAsia="Univers LT Std 57 Cn" w:cs="Univers LT Std 57 Cn"/>
      <w:sz w:val="30"/>
      <w:szCs w:val="3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0"/>
      <w:ind w:left="377"/>
      <w:outlineLvl w:val="4"/>
    </w:pPr>
    <w:rPr>
      <w:rFonts w:ascii="Univers LT Std 45 Light" w:hAnsi="Univers LT Std 45 Light" w:eastAsia="Univers LT Std 45 Light" w:cs="Univers LT Std 45 Light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69"/>
      <w:ind w:left="377"/>
      <w:outlineLvl w:val="5"/>
    </w:pPr>
    <w:rPr>
      <w:rFonts w:ascii="Univers LT Std 55" w:hAnsi="Univers LT Std 55" w:eastAsia="Univers LT Std 55" w:cs="Univers LT Std 55"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00"/>
      <w:ind w:left="150"/>
      <w:outlineLvl w:val="6"/>
    </w:pPr>
    <w:rPr>
      <w:rFonts w:ascii="Univers LT Std 55" w:hAnsi="Univers LT Std 55" w:eastAsia="Univers LT Std 55" w:cs="Univers LT Std 55"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31"/>
      <w:ind w:left="150"/>
      <w:outlineLvl w:val="7"/>
    </w:pPr>
    <w:rPr>
      <w:rFonts w:ascii="Univers LT Std 57 Cn" w:hAnsi="Univers LT Std 57 Cn" w:eastAsia="Univers LT Std 57 Cn" w:cs="Univers LT Std 57 Cn"/>
      <w:sz w:val="24"/>
      <w:szCs w:val="24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00"/>
      <w:ind w:left="150"/>
      <w:outlineLvl w:val="8"/>
    </w:pPr>
    <w:rPr>
      <w:rFonts w:ascii="Univers LT Std 55" w:hAnsi="Univers LT Std 55" w:eastAsia="Univers LT Std 55" w:cs="Univers LT Std 55"/>
      <w:sz w:val="22"/>
      <w:szCs w:val="22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114"/>
      <w:ind w:left="150"/>
      <w:outlineLvl w:val="9"/>
    </w:pPr>
    <w:rPr>
      <w:rFonts w:ascii="Univers LT Std 57 Cn" w:hAnsi="Univers LT Std 57 Cn" w:eastAsia="Univers LT Std 57 Cn" w:cs="Univers LT Std 57 Cn"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1"/>
      <w:ind w:left="348" w:hanging="199"/>
    </w:pPr>
    <w:rPr>
      <w:rFonts w:ascii="Univers LT Std 45 Light" w:hAnsi="Univers LT Std 45 Light" w:eastAsia="Univers LT Std 45 Light" w:cs="Univers LT Std 45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"/>
      <w:ind w:left="350"/>
    </w:pPr>
    <w:rPr>
      <w:rFonts w:ascii="Univers LT Std 45 Light" w:hAnsi="Univers LT Std 45 Light" w:eastAsia="Univers LT Std 45 Light" w:cs="Univers LT Std 45 Ligh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2.xml"/><Relationship Id="rId21" Type="http://schemas.openxmlformats.org/officeDocument/2006/relationships/footer" Target="footer2.xml"/><Relationship Id="rId42" Type="http://schemas.openxmlformats.org/officeDocument/2006/relationships/image" Target="media/image32.png"/><Relationship Id="rId63" Type="http://schemas.openxmlformats.org/officeDocument/2006/relationships/image" Target="media/image44.png"/><Relationship Id="rId84" Type="http://schemas.openxmlformats.org/officeDocument/2006/relationships/image" Target="media/image61.jpeg"/><Relationship Id="rId138" Type="http://schemas.openxmlformats.org/officeDocument/2006/relationships/footer" Target="footer16.xml"/><Relationship Id="rId159" Type="http://schemas.openxmlformats.org/officeDocument/2006/relationships/image" Target="media/image107.jpeg"/><Relationship Id="rId170" Type="http://schemas.openxmlformats.org/officeDocument/2006/relationships/image" Target="media/image115.jpeg"/><Relationship Id="rId191" Type="http://schemas.openxmlformats.org/officeDocument/2006/relationships/image" Target="media/image136.png"/><Relationship Id="rId205" Type="http://schemas.openxmlformats.org/officeDocument/2006/relationships/image" Target="media/image150.png"/><Relationship Id="rId107" Type="http://schemas.openxmlformats.org/officeDocument/2006/relationships/image" Target="media/image75.jpeg"/><Relationship Id="rId11" Type="http://schemas.openxmlformats.org/officeDocument/2006/relationships/image" Target="media/image7.png"/><Relationship Id="rId32" Type="http://schemas.openxmlformats.org/officeDocument/2006/relationships/image" Target="media/image22.jpeg"/><Relationship Id="rId53" Type="http://schemas.openxmlformats.org/officeDocument/2006/relationships/header" Target="header5.xml"/><Relationship Id="rId74" Type="http://schemas.openxmlformats.org/officeDocument/2006/relationships/header" Target="header8.xml"/><Relationship Id="rId128" Type="http://schemas.openxmlformats.org/officeDocument/2006/relationships/image" Target="media/image92.png"/><Relationship Id="rId149" Type="http://schemas.openxmlformats.org/officeDocument/2006/relationships/image" Target="media/image99.jpeg"/><Relationship Id="rId5" Type="http://schemas.openxmlformats.org/officeDocument/2006/relationships/image" Target="media/image1.png"/><Relationship Id="rId95" Type="http://schemas.openxmlformats.org/officeDocument/2006/relationships/hyperlink" Target="https://www.ilo.org/jakarta/info/public/fs/WCMS_815639/lang--en/index.htm" TargetMode="External"/><Relationship Id="rId160" Type="http://schemas.openxmlformats.org/officeDocument/2006/relationships/image" Target="media/image108.jpeg"/><Relationship Id="rId181" Type="http://schemas.openxmlformats.org/officeDocument/2006/relationships/image" Target="media/image126.png"/><Relationship Id="rId22" Type="http://schemas.openxmlformats.org/officeDocument/2006/relationships/image" Target="media/image13.jpeg"/><Relationship Id="rId43" Type="http://schemas.openxmlformats.org/officeDocument/2006/relationships/image" Target="media/image33.png"/><Relationship Id="rId64" Type="http://schemas.openxmlformats.org/officeDocument/2006/relationships/image" Target="media/image45.png"/><Relationship Id="rId118" Type="http://schemas.openxmlformats.org/officeDocument/2006/relationships/footer" Target="footer12.xml"/><Relationship Id="rId139" Type="http://schemas.openxmlformats.org/officeDocument/2006/relationships/image" Target="media/image94.jpeg"/><Relationship Id="rId85" Type="http://schemas.openxmlformats.org/officeDocument/2006/relationships/image" Target="media/image62.png"/><Relationship Id="rId150" Type="http://schemas.openxmlformats.org/officeDocument/2006/relationships/image" Target="media/image100.jpeg"/><Relationship Id="rId171" Type="http://schemas.openxmlformats.org/officeDocument/2006/relationships/image" Target="media/image116.png"/><Relationship Id="rId192" Type="http://schemas.openxmlformats.org/officeDocument/2006/relationships/image" Target="media/image137.png"/><Relationship Id="rId206" Type="http://schemas.openxmlformats.org/officeDocument/2006/relationships/header" Target="header20.xml"/><Relationship Id="rId12" Type="http://schemas.openxmlformats.org/officeDocument/2006/relationships/image" Target="media/image8.png"/><Relationship Id="rId33" Type="http://schemas.openxmlformats.org/officeDocument/2006/relationships/image" Target="media/image23.png"/><Relationship Id="rId108" Type="http://schemas.openxmlformats.org/officeDocument/2006/relationships/image" Target="media/image76.png"/><Relationship Id="rId129" Type="http://schemas.openxmlformats.org/officeDocument/2006/relationships/header" Target="header13.xml"/><Relationship Id="rId54" Type="http://schemas.openxmlformats.org/officeDocument/2006/relationships/footer" Target="footer5.xml"/><Relationship Id="rId75" Type="http://schemas.openxmlformats.org/officeDocument/2006/relationships/footer" Target="footer8.xml"/><Relationship Id="rId96" Type="http://schemas.openxmlformats.org/officeDocument/2006/relationships/image" Target="media/image70.png"/><Relationship Id="rId140" Type="http://schemas.openxmlformats.org/officeDocument/2006/relationships/header" Target="header17.xml"/><Relationship Id="rId161" Type="http://schemas.openxmlformats.org/officeDocument/2006/relationships/header" Target="header19.xml"/><Relationship Id="rId182" Type="http://schemas.openxmlformats.org/officeDocument/2006/relationships/image" Target="media/image127.jpeg"/><Relationship Id="rId6" Type="http://schemas.openxmlformats.org/officeDocument/2006/relationships/image" Target="media/image2.png"/><Relationship Id="rId23" Type="http://schemas.openxmlformats.org/officeDocument/2006/relationships/image" Target="media/image14.jpeg"/><Relationship Id="rId119" Type="http://schemas.openxmlformats.org/officeDocument/2006/relationships/image" Target="media/image83.png"/><Relationship Id="rId44" Type="http://schemas.openxmlformats.org/officeDocument/2006/relationships/image" Target="media/image34.png"/><Relationship Id="rId65" Type="http://schemas.openxmlformats.org/officeDocument/2006/relationships/image" Target="media/image46.png"/><Relationship Id="rId86" Type="http://schemas.openxmlformats.org/officeDocument/2006/relationships/image" Target="media/image63.jpeg"/><Relationship Id="rId130" Type="http://schemas.openxmlformats.org/officeDocument/2006/relationships/footer" Target="footer13.xml"/><Relationship Id="rId151" Type="http://schemas.openxmlformats.org/officeDocument/2006/relationships/hyperlink" Target="http://www.shkollat.org/" TargetMode="External"/><Relationship Id="rId172" Type="http://schemas.openxmlformats.org/officeDocument/2006/relationships/image" Target="media/image117.jpeg"/><Relationship Id="rId193" Type="http://schemas.openxmlformats.org/officeDocument/2006/relationships/image" Target="media/image138.png"/><Relationship Id="rId207" Type="http://schemas.openxmlformats.org/officeDocument/2006/relationships/footer" Target="footer20.xml"/><Relationship Id="rId13" Type="http://schemas.openxmlformats.org/officeDocument/2006/relationships/header" Target="header1.xml"/><Relationship Id="rId109" Type="http://schemas.openxmlformats.org/officeDocument/2006/relationships/image" Target="media/image77.png"/><Relationship Id="rId34" Type="http://schemas.openxmlformats.org/officeDocument/2006/relationships/image" Target="media/image24.png"/><Relationship Id="rId55" Type="http://schemas.openxmlformats.org/officeDocument/2006/relationships/image" Target="media/image38.jpeg"/><Relationship Id="rId76" Type="http://schemas.openxmlformats.org/officeDocument/2006/relationships/image" Target="media/image53.png"/><Relationship Id="rId97" Type="http://schemas.openxmlformats.org/officeDocument/2006/relationships/image" Target="media/image71.jpeg"/><Relationship Id="rId120" Type="http://schemas.openxmlformats.org/officeDocument/2006/relationships/image" Target="media/image84.jpeg"/><Relationship Id="rId141" Type="http://schemas.openxmlformats.org/officeDocument/2006/relationships/footer" Target="footer17.xml"/><Relationship Id="rId7" Type="http://schemas.openxmlformats.org/officeDocument/2006/relationships/image" Target="media/image3.png"/><Relationship Id="rId162" Type="http://schemas.openxmlformats.org/officeDocument/2006/relationships/footer" Target="footer19.xml"/><Relationship Id="rId183" Type="http://schemas.openxmlformats.org/officeDocument/2006/relationships/image" Target="media/image128.jpeg"/><Relationship Id="rId24" Type="http://schemas.openxmlformats.org/officeDocument/2006/relationships/hyperlink" Target="http://www.kovid19vakcinacija.mk/" TargetMode="External"/><Relationship Id="rId45" Type="http://schemas.openxmlformats.org/officeDocument/2006/relationships/image" Target="media/image35.jpeg"/><Relationship Id="rId66" Type="http://schemas.openxmlformats.org/officeDocument/2006/relationships/image" Target="media/image47.jpeg"/><Relationship Id="rId87" Type="http://schemas.openxmlformats.org/officeDocument/2006/relationships/hyperlink" Target="https://jis.gov.jm/more-support-for-farmers-through-buy-back-programme/" TargetMode="External"/><Relationship Id="rId110" Type="http://schemas.openxmlformats.org/officeDocument/2006/relationships/image" Target="media/image78.jpeg"/><Relationship Id="rId131" Type="http://schemas.openxmlformats.org/officeDocument/2006/relationships/header" Target="header14.xml"/><Relationship Id="rId152" Type="http://schemas.openxmlformats.org/officeDocument/2006/relationships/hyperlink" Target="http://www.digitalplatform.unkt.org/" TargetMode="External"/><Relationship Id="rId173" Type="http://schemas.openxmlformats.org/officeDocument/2006/relationships/image" Target="media/image118.jpeg"/><Relationship Id="rId194" Type="http://schemas.openxmlformats.org/officeDocument/2006/relationships/image" Target="media/image139.png"/><Relationship Id="rId208" Type="http://schemas.openxmlformats.org/officeDocument/2006/relationships/header" Target="header21.xml"/><Relationship Id="rId19" Type="http://schemas.openxmlformats.org/officeDocument/2006/relationships/image" Target="media/image12.jpeg"/><Relationship Id="rId14" Type="http://schemas.openxmlformats.org/officeDocument/2006/relationships/footer" Target="footer1.xm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39.jpeg"/><Relationship Id="rId77" Type="http://schemas.openxmlformats.org/officeDocument/2006/relationships/image" Target="media/image54.png"/><Relationship Id="rId100" Type="http://schemas.openxmlformats.org/officeDocument/2006/relationships/footer" Target="footer9.xml"/><Relationship Id="rId105" Type="http://schemas.openxmlformats.org/officeDocument/2006/relationships/hyperlink" Target="https://www.unicef.org/innovation/stories/virtual-safe-space-women" TargetMode="External"/><Relationship Id="rId126" Type="http://schemas.openxmlformats.org/officeDocument/2006/relationships/image" Target="media/image90.jpeg"/><Relationship Id="rId147" Type="http://schemas.openxmlformats.org/officeDocument/2006/relationships/image" Target="media/image98.jpeg"/><Relationship Id="rId168" Type="http://schemas.openxmlformats.org/officeDocument/2006/relationships/image" Target="media/image113.jpeg"/><Relationship Id="rId8" Type="http://schemas.openxmlformats.org/officeDocument/2006/relationships/image" Target="media/image4.png"/><Relationship Id="rId51" Type="http://schemas.openxmlformats.org/officeDocument/2006/relationships/image" Target="media/image36.png"/><Relationship Id="rId72" Type="http://schemas.openxmlformats.org/officeDocument/2006/relationships/header" Target="header7.xml"/><Relationship Id="rId93" Type="http://schemas.openxmlformats.org/officeDocument/2006/relationships/hyperlink" Target="https://stats.gov.tv/" TargetMode="External"/><Relationship Id="rId98" Type="http://schemas.openxmlformats.org/officeDocument/2006/relationships/hyperlink" Target="https://es.unesco.org/news/esta-vuelta-clases-cadadiacuenta" TargetMode="External"/><Relationship Id="rId121" Type="http://schemas.openxmlformats.org/officeDocument/2006/relationships/image" Target="media/image85.png"/><Relationship Id="rId142" Type="http://schemas.openxmlformats.org/officeDocument/2006/relationships/header" Target="header18.xml"/><Relationship Id="rId163" Type="http://schemas.openxmlformats.org/officeDocument/2006/relationships/image" Target="media/image109.png"/><Relationship Id="rId184" Type="http://schemas.openxmlformats.org/officeDocument/2006/relationships/image" Target="media/image129.png"/><Relationship Id="rId189" Type="http://schemas.openxmlformats.org/officeDocument/2006/relationships/image" Target="media/image134.png"/><Relationship Id="rId3" Type="http://schemas.openxmlformats.org/officeDocument/2006/relationships/theme" Target="theme/theme1.xml"/><Relationship Id="rId214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hyperlink" Target="http://mptf.undp.org/" TargetMode="External"/><Relationship Id="rId67" Type="http://schemas.openxmlformats.org/officeDocument/2006/relationships/image" Target="media/image48.png"/><Relationship Id="rId116" Type="http://schemas.openxmlformats.org/officeDocument/2006/relationships/image" Target="media/image82.png"/><Relationship Id="rId137" Type="http://schemas.openxmlformats.org/officeDocument/2006/relationships/header" Target="header16.xml"/><Relationship Id="rId158" Type="http://schemas.openxmlformats.org/officeDocument/2006/relationships/image" Target="media/image106.jpeg"/><Relationship Id="rId20" Type="http://schemas.openxmlformats.org/officeDocument/2006/relationships/header" Target="header2.xml"/><Relationship Id="rId41" Type="http://schemas.openxmlformats.org/officeDocument/2006/relationships/image" Target="media/image31.png"/><Relationship Id="rId62" Type="http://schemas.openxmlformats.org/officeDocument/2006/relationships/image" Target="media/image43.jpeg"/><Relationship Id="rId83" Type="http://schemas.openxmlformats.org/officeDocument/2006/relationships/image" Target="media/image60.png"/><Relationship Id="rId88" Type="http://schemas.openxmlformats.org/officeDocument/2006/relationships/image" Target="media/image64.png"/><Relationship Id="rId111" Type="http://schemas.openxmlformats.org/officeDocument/2006/relationships/header" Target="header11.xml"/><Relationship Id="rId132" Type="http://schemas.openxmlformats.org/officeDocument/2006/relationships/footer" Target="footer14.xml"/><Relationship Id="rId153" Type="http://schemas.openxmlformats.org/officeDocument/2006/relationships/image" Target="media/image101.jpeg"/><Relationship Id="rId174" Type="http://schemas.openxmlformats.org/officeDocument/2006/relationships/image" Target="media/image119.png"/><Relationship Id="rId179" Type="http://schemas.openxmlformats.org/officeDocument/2006/relationships/image" Target="media/image124.png"/><Relationship Id="rId195" Type="http://schemas.openxmlformats.org/officeDocument/2006/relationships/image" Target="media/image140.png"/><Relationship Id="rId209" Type="http://schemas.openxmlformats.org/officeDocument/2006/relationships/footer" Target="footer21.xml"/><Relationship Id="rId190" Type="http://schemas.openxmlformats.org/officeDocument/2006/relationships/image" Target="media/image135.png"/><Relationship Id="rId204" Type="http://schemas.openxmlformats.org/officeDocument/2006/relationships/image" Target="media/image149.png"/><Relationship Id="rId15" Type="http://schemas.openxmlformats.org/officeDocument/2006/relationships/hyperlink" Target="https://covid19.who.int/" TargetMode="External"/><Relationship Id="rId36" Type="http://schemas.openxmlformats.org/officeDocument/2006/relationships/image" Target="media/image26.png"/><Relationship Id="rId57" Type="http://schemas.openxmlformats.org/officeDocument/2006/relationships/image" Target="media/image40.png"/><Relationship Id="rId106" Type="http://schemas.openxmlformats.org/officeDocument/2006/relationships/image" Target="media/image74.jpeg"/><Relationship Id="rId127" Type="http://schemas.openxmlformats.org/officeDocument/2006/relationships/image" Target="media/image91.png"/><Relationship Id="rId10" Type="http://schemas.openxmlformats.org/officeDocument/2006/relationships/image" Target="media/image6.png"/><Relationship Id="rId31" Type="http://schemas.openxmlformats.org/officeDocument/2006/relationships/image" Target="media/image21.png"/><Relationship Id="rId52" Type="http://schemas.openxmlformats.org/officeDocument/2006/relationships/image" Target="media/image37.jpeg"/><Relationship Id="rId73" Type="http://schemas.openxmlformats.org/officeDocument/2006/relationships/footer" Target="footer7.xml"/><Relationship Id="rId78" Type="http://schemas.openxmlformats.org/officeDocument/2006/relationships/image" Target="media/image55.jpeg"/><Relationship Id="rId94" Type="http://schemas.openxmlformats.org/officeDocument/2006/relationships/image" Target="media/image69.jpeg"/><Relationship Id="rId99" Type="http://schemas.openxmlformats.org/officeDocument/2006/relationships/header" Target="header9.xml"/><Relationship Id="rId101" Type="http://schemas.openxmlformats.org/officeDocument/2006/relationships/image" Target="media/image72.png"/><Relationship Id="rId122" Type="http://schemas.openxmlformats.org/officeDocument/2006/relationships/image" Target="media/image86.jpeg"/><Relationship Id="rId143" Type="http://schemas.openxmlformats.org/officeDocument/2006/relationships/footer" Target="footer18.xml"/><Relationship Id="rId148" Type="http://schemas.openxmlformats.org/officeDocument/2006/relationships/hyperlink" Target="https://www.youtube.com/channel/UCFgsg-5bTLDkLrFfIYkhWkw/videos" TargetMode="External"/><Relationship Id="rId164" Type="http://schemas.openxmlformats.org/officeDocument/2006/relationships/hyperlink" Target="https://mptf.undp.org/factsheet/fund/COV00" TargetMode="External"/><Relationship Id="rId169" Type="http://schemas.openxmlformats.org/officeDocument/2006/relationships/image" Target="media/image114.png"/><Relationship Id="rId185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80" Type="http://schemas.openxmlformats.org/officeDocument/2006/relationships/image" Target="media/image125.jpeg"/><Relationship Id="rId210" Type="http://schemas.openxmlformats.org/officeDocument/2006/relationships/image" Target="media/image151.png"/><Relationship Id="rId26" Type="http://schemas.openxmlformats.org/officeDocument/2006/relationships/image" Target="media/image16.jpeg"/><Relationship Id="rId47" Type="http://schemas.openxmlformats.org/officeDocument/2006/relationships/header" Target="header3.xml"/><Relationship Id="rId68" Type="http://schemas.openxmlformats.org/officeDocument/2006/relationships/image" Target="media/image49.jpeg"/><Relationship Id="rId89" Type="http://schemas.openxmlformats.org/officeDocument/2006/relationships/image" Target="media/image65.png"/><Relationship Id="rId112" Type="http://schemas.openxmlformats.org/officeDocument/2006/relationships/footer" Target="footer11.xml"/><Relationship Id="rId133" Type="http://schemas.openxmlformats.org/officeDocument/2006/relationships/image" Target="media/image9.png"/><Relationship Id="rId154" Type="http://schemas.openxmlformats.org/officeDocument/2006/relationships/image" Target="media/image102.jpeg"/><Relationship Id="rId175" Type="http://schemas.openxmlformats.org/officeDocument/2006/relationships/image" Target="media/image120.png"/><Relationship Id="rId196" Type="http://schemas.openxmlformats.org/officeDocument/2006/relationships/image" Target="media/image141.png"/><Relationship Id="rId200" Type="http://schemas.openxmlformats.org/officeDocument/2006/relationships/image" Target="media/image145.png"/><Relationship Id="rId16" Type="http://schemas.openxmlformats.org/officeDocument/2006/relationships/hyperlink" Target="https://data.uninfo.org/" TargetMode="External"/><Relationship Id="rId37" Type="http://schemas.openxmlformats.org/officeDocument/2006/relationships/image" Target="media/image27.png"/><Relationship Id="rId58" Type="http://schemas.openxmlformats.org/officeDocument/2006/relationships/image" Target="media/image41.jpeg"/><Relationship Id="rId79" Type="http://schemas.openxmlformats.org/officeDocument/2006/relationships/image" Target="media/image56.png"/><Relationship Id="rId102" Type="http://schemas.openxmlformats.org/officeDocument/2006/relationships/header" Target="header10.xml"/><Relationship Id="rId123" Type="http://schemas.openxmlformats.org/officeDocument/2006/relationships/image" Target="media/image87.png"/><Relationship Id="rId144" Type="http://schemas.openxmlformats.org/officeDocument/2006/relationships/image" Target="media/image95.png"/><Relationship Id="rId90" Type="http://schemas.openxmlformats.org/officeDocument/2006/relationships/image" Target="media/image66.png"/><Relationship Id="rId165" Type="http://schemas.openxmlformats.org/officeDocument/2006/relationships/image" Target="media/image110.png"/><Relationship Id="rId186" Type="http://schemas.openxmlformats.org/officeDocument/2006/relationships/image" Target="media/image131.png"/><Relationship Id="rId211" Type="http://schemas.openxmlformats.org/officeDocument/2006/relationships/numbering" Target="numbering.xml"/><Relationship Id="rId27" Type="http://schemas.openxmlformats.org/officeDocument/2006/relationships/image" Target="media/image17.png"/><Relationship Id="rId48" Type="http://schemas.openxmlformats.org/officeDocument/2006/relationships/footer" Target="footer3.xml"/><Relationship Id="rId69" Type="http://schemas.openxmlformats.org/officeDocument/2006/relationships/image" Target="media/image50.png"/><Relationship Id="rId113" Type="http://schemas.openxmlformats.org/officeDocument/2006/relationships/image" Target="media/image79.jpeg"/><Relationship Id="rId134" Type="http://schemas.openxmlformats.org/officeDocument/2006/relationships/image" Target="media/image93.jpeg"/><Relationship Id="rId80" Type="http://schemas.openxmlformats.org/officeDocument/2006/relationships/image" Target="media/image57.jpeg"/><Relationship Id="rId155" Type="http://schemas.openxmlformats.org/officeDocument/2006/relationships/image" Target="media/image103.png"/><Relationship Id="rId176" Type="http://schemas.openxmlformats.org/officeDocument/2006/relationships/image" Target="media/image121.png"/><Relationship Id="rId197" Type="http://schemas.openxmlformats.org/officeDocument/2006/relationships/image" Target="media/image142.png"/><Relationship Id="rId201" Type="http://schemas.openxmlformats.org/officeDocument/2006/relationships/image" Target="media/image146.jpeg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header" Target="header6.xml"/><Relationship Id="rId103" Type="http://schemas.openxmlformats.org/officeDocument/2006/relationships/footer" Target="footer10.xml"/><Relationship Id="rId124" Type="http://schemas.openxmlformats.org/officeDocument/2006/relationships/image" Target="media/image88.png"/><Relationship Id="rId70" Type="http://schemas.openxmlformats.org/officeDocument/2006/relationships/image" Target="media/image51.jpeg"/><Relationship Id="rId91" Type="http://schemas.openxmlformats.org/officeDocument/2006/relationships/image" Target="media/image67.jpeg"/><Relationship Id="rId145" Type="http://schemas.openxmlformats.org/officeDocument/2006/relationships/image" Target="media/image96.jpeg"/><Relationship Id="rId166" Type="http://schemas.openxmlformats.org/officeDocument/2006/relationships/image" Target="media/image111.png"/><Relationship Id="rId187" Type="http://schemas.openxmlformats.org/officeDocument/2006/relationships/image" Target="media/image132.png"/><Relationship Id="rId1" Type="http://schemas.openxmlformats.org/officeDocument/2006/relationships/styles" Target="styles.xml"/><Relationship Id="rId212" Type="http://schemas.openxmlformats.org/officeDocument/2006/relationships/customXml" Target="../customXml/item1.xml"/><Relationship Id="rId28" Type="http://schemas.openxmlformats.org/officeDocument/2006/relationships/image" Target="media/image18.jpeg"/><Relationship Id="rId49" Type="http://schemas.openxmlformats.org/officeDocument/2006/relationships/header" Target="header4.xml"/><Relationship Id="rId114" Type="http://schemas.openxmlformats.org/officeDocument/2006/relationships/image" Target="media/image80.png"/><Relationship Id="rId60" Type="http://schemas.openxmlformats.org/officeDocument/2006/relationships/footer" Target="footer6.xml"/><Relationship Id="rId81" Type="http://schemas.openxmlformats.org/officeDocument/2006/relationships/image" Target="media/image58.png"/><Relationship Id="rId135" Type="http://schemas.openxmlformats.org/officeDocument/2006/relationships/header" Target="header15.xml"/><Relationship Id="rId156" Type="http://schemas.openxmlformats.org/officeDocument/2006/relationships/image" Target="media/image104.jpeg"/><Relationship Id="rId177" Type="http://schemas.openxmlformats.org/officeDocument/2006/relationships/image" Target="media/image122.jpeg"/><Relationship Id="rId198" Type="http://schemas.openxmlformats.org/officeDocument/2006/relationships/image" Target="media/image143.png"/><Relationship Id="rId202" Type="http://schemas.openxmlformats.org/officeDocument/2006/relationships/image" Target="media/image147.pn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50" Type="http://schemas.openxmlformats.org/officeDocument/2006/relationships/footer" Target="footer4.xml"/><Relationship Id="rId104" Type="http://schemas.openxmlformats.org/officeDocument/2006/relationships/image" Target="media/image73.png"/><Relationship Id="rId125" Type="http://schemas.openxmlformats.org/officeDocument/2006/relationships/image" Target="media/image89.png"/><Relationship Id="rId146" Type="http://schemas.openxmlformats.org/officeDocument/2006/relationships/image" Target="media/image97.png"/><Relationship Id="rId167" Type="http://schemas.openxmlformats.org/officeDocument/2006/relationships/image" Target="media/image112.png"/><Relationship Id="rId188" Type="http://schemas.openxmlformats.org/officeDocument/2006/relationships/image" Target="media/image133.jpeg"/><Relationship Id="rId71" Type="http://schemas.openxmlformats.org/officeDocument/2006/relationships/image" Target="media/image52.jpeg"/><Relationship Id="rId92" Type="http://schemas.openxmlformats.org/officeDocument/2006/relationships/image" Target="media/image68.jpeg"/><Relationship Id="rId213" Type="http://schemas.openxmlformats.org/officeDocument/2006/relationships/customXml" Target="../customXml/item2.xml"/><Relationship Id="rId2" Type="http://schemas.openxmlformats.org/officeDocument/2006/relationships/fontTable" Target="fontTable.xml"/><Relationship Id="rId29" Type="http://schemas.openxmlformats.org/officeDocument/2006/relationships/image" Target="media/image19.png"/><Relationship Id="rId40" Type="http://schemas.openxmlformats.org/officeDocument/2006/relationships/image" Target="media/image30.jpeg"/><Relationship Id="rId115" Type="http://schemas.openxmlformats.org/officeDocument/2006/relationships/image" Target="media/image81.jpeg"/><Relationship Id="rId136" Type="http://schemas.openxmlformats.org/officeDocument/2006/relationships/footer" Target="footer15.xml"/><Relationship Id="rId157" Type="http://schemas.openxmlformats.org/officeDocument/2006/relationships/image" Target="media/image105.jpeg"/><Relationship Id="rId178" Type="http://schemas.openxmlformats.org/officeDocument/2006/relationships/image" Target="media/image123.jpeg"/><Relationship Id="rId61" Type="http://schemas.openxmlformats.org/officeDocument/2006/relationships/image" Target="media/image42.png"/><Relationship Id="rId82" Type="http://schemas.openxmlformats.org/officeDocument/2006/relationships/image" Target="media/image59.jpeg"/><Relationship Id="rId199" Type="http://schemas.openxmlformats.org/officeDocument/2006/relationships/image" Target="media/image144.jpeg"/><Relationship Id="rId203" Type="http://schemas.openxmlformats.org/officeDocument/2006/relationships/image" Target="media/image1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27205978DAE34B9F52D660454E7374" ma:contentTypeVersion="13" ma:contentTypeDescription="Create a new document." ma:contentTypeScope="" ma:versionID="483a80495f3dae0f4920604ed68d51ae">
  <xsd:schema xmlns:xsd="http://www.w3.org/2001/XMLSchema" xmlns:xs="http://www.w3.org/2001/XMLSchema" xmlns:p="http://schemas.microsoft.com/office/2006/metadata/properties" xmlns:ns2="64e9e09d-43a3-4192-b712-27f685b813ca" xmlns:ns3="b844176a-2e1e-4910-88cf-c2e4bfcd214e" targetNamespace="http://schemas.microsoft.com/office/2006/metadata/properties" ma:root="true" ma:fieldsID="80a383137dcd5e175467cd6df94911d7" ns2:_="" ns3:_="">
    <xsd:import namespace="64e9e09d-43a3-4192-b712-27f685b813ca"/>
    <xsd:import namespace="b844176a-2e1e-4910-88cf-c2e4bfcd2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9e09d-43a3-4192-b712-27f685b81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4176a-2e1e-4910-88cf-c2e4bfcd2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4e9e09d-43a3-4192-b712-27f685b813ca" xsi:nil="true"/>
  </documentManagement>
</p:properties>
</file>

<file path=customXml/itemProps1.xml><?xml version="1.0" encoding="utf-8"?>
<ds:datastoreItem xmlns:ds="http://schemas.openxmlformats.org/officeDocument/2006/customXml" ds:itemID="{331E8790-102A-4CCA-AA6A-BD2488E03F24}"/>
</file>

<file path=customXml/itemProps2.xml><?xml version="1.0" encoding="utf-8"?>
<ds:datastoreItem xmlns:ds="http://schemas.openxmlformats.org/officeDocument/2006/customXml" ds:itemID="{57A553B6-6AC8-4D08-9685-7EB4288CA2A6}"/>
</file>

<file path=customXml/itemProps3.xml><?xml version="1.0" encoding="utf-8"?>
<ds:datastoreItem xmlns:ds="http://schemas.openxmlformats.org/officeDocument/2006/customXml" ds:itemID="{2EACF3FC-2E5F-4240-9701-D6AC9D4769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2022-01-18T08:17:16Z</dcterms:created>
  <dcterms:modified xsi:type="dcterms:W3CDTF">2022-01-18T08:17:16Z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2022-01-18T00:00:00Z</vt:filetime>
  </property>
  <property fmtid="{D5CDD505-2E9C-101B-9397-08002B2CF9AE}" pid="5" name="ContentTypeId">
    <vt:lpwstr>0x0101008B27205978DAE34B9F52D660454E7374</vt:lpwstr>
  </property>
</Properties>
</file>