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2015FC2B" w:rsidR="009D3440" w:rsidRDefault="004B3AFF">
      <w:r>
        <w:t xml:space="preserve">TEST </w:t>
      </w:r>
      <w:proofErr w:type="spellStart"/>
      <w:r>
        <w:t>TEST</w:t>
      </w:r>
      <w:proofErr w:type="spellEnd"/>
      <w:r>
        <w:t xml:space="preserve"> Annexes </w:t>
      </w:r>
      <w:r w:rsidR="00780BD9">
        <w:t xml:space="preserve">TEST number </w:t>
      </w:r>
      <w:r w:rsidR="0051099C">
        <w:t>bis for unpublish</w:t>
      </w:r>
      <w:r w:rsidR="00780BD9"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B3AFF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financial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MPTF_00249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TEST Annexes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44CA9241-E825-4BA5-B96A-6636EFABFEBA}"/>
</file>

<file path=customXml/itemProps2.xml><?xml version="1.0" encoding="utf-8"?>
<ds:datastoreItem xmlns:ds="http://schemas.openxmlformats.org/officeDocument/2006/customXml" ds:itemID="{9FEAAD85-8D99-4F06-8A61-C9058634529D}"/>
</file>

<file path=customXml/itemProps3.xml><?xml version="1.0" encoding="utf-8"?>
<ds:datastoreItem xmlns:ds="http://schemas.openxmlformats.org/officeDocument/2006/customXml" ds:itemID="{7AA159C9-B664-491C-8984-F5C839B7A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CRAF'd Fund Fincial uploading Annexes (1).docx</dc:title>
  <dc:subject/>
  <dc:creator>Cristina Bertarelli</dc:creator>
  <cp:keywords/>
  <dc:description/>
  <cp:lastModifiedBy>Cristina Bertarelli</cp:lastModifiedBy>
  <cp:revision>2</cp:revision>
  <dcterms:created xsi:type="dcterms:W3CDTF">2022-06-23T00:18:00Z</dcterms:created>
  <dcterms:modified xsi:type="dcterms:W3CDTF">2022-06-23T00:18:00Z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