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580" w:rsidRPr="00894580" w:rsidRDefault="00894580" w:rsidP="00894580">
      <w:pPr>
        <w:jc w:val="center"/>
        <w:rPr>
          <w:rFonts w:ascii="Times New Roman" w:eastAsia="SimSun" w:hAnsi="Times New Roman"/>
          <w:b/>
          <w:bCs/>
          <w:lang w:val="en-GB" w:eastAsia="zh-CN"/>
        </w:rPr>
      </w:pPr>
      <w:bookmarkStart w:id="0" w:name="_GoBack"/>
      <w:bookmarkEnd w:id="0"/>
      <w:r w:rsidRPr="00894580">
        <w:rPr>
          <w:rFonts w:ascii="Times New Roman" w:eastAsia="SimSun" w:hAnsi="Times New Roman"/>
          <w:b/>
          <w:bCs/>
          <w:lang w:val="en-GB" w:eastAsia="zh-CN"/>
        </w:rPr>
        <w:t>UNITED NATIONS-INDIGENOUS PEOPLES PARTNERSHIP (UNIPP)</w:t>
      </w:r>
    </w:p>
    <w:p w:rsidR="00894580" w:rsidRDefault="00894580" w:rsidP="00894580">
      <w:pPr>
        <w:jc w:val="center"/>
        <w:rPr>
          <w:rFonts w:ascii="Times New Roman" w:eastAsia="SimSun" w:hAnsi="Times New Roman"/>
          <w:b/>
          <w:bCs/>
          <w:lang w:val="en-GB" w:eastAsia="zh-CN"/>
        </w:rPr>
      </w:pPr>
    </w:p>
    <w:p w:rsidR="00353945" w:rsidRDefault="00D17689" w:rsidP="00D17689">
      <w:pPr>
        <w:ind w:hanging="851"/>
        <w:jc w:val="center"/>
        <w:rPr>
          <w:rFonts w:ascii="Calibri" w:eastAsia="Calibri" w:hAnsi="Calibri"/>
          <w:b/>
          <w:lang w:val="en-GB"/>
        </w:rPr>
      </w:pPr>
      <w:r>
        <w:rPr>
          <w:rFonts w:ascii="Calibri" w:eastAsia="Calibri" w:hAnsi="Calibri"/>
          <w:b/>
          <w:color w:val="808080" w:themeColor="background1" w:themeShade="80"/>
          <w:lang w:val="en-GB"/>
        </w:rPr>
        <w:t>CALL FOR PRELIMINARY CONCEPT NOTES</w:t>
      </w:r>
    </w:p>
    <w:p w:rsidR="00462096" w:rsidRDefault="00462096" w:rsidP="00353945">
      <w:pPr>
        <w:ind w:hanging="851"/>
        <w:rPr>
          <w:rFonts w:ascii="Calibri" w:eastAsia="Calibri" w:hAnsi="Calibri"/>
          <w:b/>
          <w:lang w:val="en-GB"/>
        </w:rPr>
      </w:pPr>
    </w:p>
    <w:p w:rsidR="00462096" w:rsidRPr="00462096" w:rsidRDefault="00462096" w:rsidP="0092542C">
      <w:pPr>
        <w:ind w:left="-851"/>
        <w:rPr>
          <w:rFonts w:ascii="Calibri" w:eastAsia="Calibri" w:hAnsi="Calibri"/>
          <w:sz w:val="20"/>
          <w:szCs w:val="20"/>
          <w:lang w:val="en-GB"/>
        </w:rPr>
      </w:pPr>
      <w:r>
        <w:rPr>
          <w:rFonts w:ascii="Calibri" w:eastAsia="Calibri" w:hAnsi="Calibri"/>
          <w:sz w:val="20"/>
          <w:szCs w:val="20"/>
          <w:lang w:val="en-GB"/>
        </w:rPr>
        <w:t>UNIPP do</w:t>
      </w:r>
      <w:r w:rsidR="0092542C">
        <w:rPr>
          <w:rFonts w:ascii="Calibri" w:eastAsia="Calibri" w:hAnsi="Calibri"/>
          <w:sz w:val="20"/>
          <w:szCs w:val="20"/>
          <w:lang w:val="en-GB"/>
        </w:rPr>
        <w:t>es</w:t>
      </w:r>
      <w:r w:rsidRPr="00462096">
        <w:rPr>
          <w:rFonts w:ascii="Calibri" w:eastAsia="Calibri" w:hAnsi="Calibri"/>
          <w:sz w:val="20"/>
          <w:szCs w:val="20"/>
          <w:lang w:val="en-GB"/>
        </w:rPr>
        <w:t xml:space="preserve"> no</w:t>
      </w:r>
      <w:r>
        <w:rPr>
          <w:rFonts w:ascii="Calibri" w:eastAsia="Calibri" w:hAnsi="Calibri"/>
          <w:sz w:val="20"/>
          <w:szCs w:val="20"/>
          <w:lang w:val="en-GB"/>
        </w:rPr>
        <w:t>t have a</w:t>
      </w:r>
      <w:r w:rsidRPr="00462096">
        <w:rPr>
          <w:rFonts w:ascii="Calibri" w:eastAsia="Calibri" w:hAnsi="Calibri"/>
          <w:sz w:val="20"/>
          <w:szCs w:val="20"/>
          <w:lang w:val="en-GB"/>
        </w:rPr>
        <w:t xml:space="preserve"> specific template for the Preliminary Concept Note but the ap</w:t>
      </w:r>
      <w:r w:rsidR="0092542C">
        <w:rPr>
          <w:rFonts w:ascii="Calibri" w:eastAsia="Calibri" w:hAnsi="Calibri"/>
          <w:sz w:val="20"/>
          <w:szCs w:val="20"/>
          <w:lang w:val="en-GB"/>
        </w:rPr>
        <w:t>plicant</w:t>
      </w:r>
      <w:r w:rsidR="00D17689">
        <w:rPr>
          <w:rFonts w:ascii="Calibri" w:eastAsia="Calibri" w:hAnsi="Calibri"/>
          <w:sz w:val="20"/>
          <w:szCs w:val="20"/>
          <w:lang w:val="en-GB"/>
        </w:rPr>
        <w:t>s</w:t>
      </w:r>
      <w:r w:rsidR="0092542C">
        <w:rPr>
          <w:rFonts w:ascii="Calibri" w:eastAsia="Calibri" w:hAnsi="Calibri"/>
          <w:sz w:val="20"/>
          <w:szCs w:val="20"/>
          <w:lang w:val="en-GB"/>
        </w:rPr>
        <w:t xml:space="preserve"> must ensure that the </w:t>
      </w:r>
      <w:r>
        <w:rPr>
          <w:rFonts w:ascii="Calibri" w:eastAsia="Calibri" w:hAnsi="Calibri"/>
          <w:sz w:val="20"/>
          <w:szCs w:val="20"/>
          <w:lang w:val="en-GB"/>
        </w:rPr>
        <w:t>proposal</w:t>
      </w:r>
      <w:r w:rsidRPr="00462096">
        <w:rPr>
          <w:rFonts w:ascii="Calibri" w:eastAsia="Calibri" w:hAnsi="Calibri"/>
          <w:sz w:val="20"/>
          <w:szCs w:val="20"/>
          <w:lang w:val="en-GB"/>
        </w:rPr>
        <w:t>:</w:t>
      </w:r>
    </w:p>
    <w:p w:rsidR="00462096" w:rsidRPr="00462096" w:rsidRDefault="00462096" w:rsidP="00462096">
      <w:pPr>
        <w:pStyle w:val="ListParagraph"/>
        <w:numPr>
          <w:ilvl w:val="0"/>
          <w:numId w:val="21"/>
        </w:numPr>
        <w:rPr>
          <w:rFonts w:ascii="Calibri" w:eastAsia="Calibri" w:hAnsi="Calibri"/>
          <w:sz w:val="20"/>
          <w:szCs w:val="20"/>
          <w:lang w:val="en-GB"/>
        </w:rPr>
      </w:pPr>
      <w:r>
        <w:rPr>
          <w:rFonts w:ascii="Calibri" w:eastAsia="Calibri" w:hAnsi="Calibri"/>
          <w:sz w:val="20"/>
          <w:szCs w:val="20"/>
          <w:lang w:val="en-GB"/>
        </w:rPr>
        <w:t>does not exceed 2</w:t>
      </w:r>
      <w:r w:rsidRPr="00462096">
        <w:rPr>
          <w:rFonts w:ascii="Calibri" w:eastAsia="Calibri" w:hAnsi="Calibri"/>
          <w:sz w:val="20"/>
          <w:szCs w:val="20"/>
          <w:lang w:val="en-GB"/>
        </w:rPr>
        <w:t xml:space="preserve"> full pages (A4 siz</w:t>
      </w:r>
      <w:r>
        <w:rPr>
          <w:rFonts w:ascii="Calibri" w:eastAsia="Calibri" w:hAnsi="Calibri"/>
          <w:sz w:val="20"/>
          <w:szCs w:val="20"/>
          <w:lang w:val="en-GB"/>
        </w:rPr>
        <w:t>e)</w:t>
      </w:r>
      <w:r w:rsidRPr="00462096">
        <w:rPr>
          <w:rFonts w:ascii="Calibri" w:eastAsia="Calibri" w:hAnsi="Calibri"/>
          <w:sz w:val="20"/>
          <w:szCs w:val="20"/>
          <w:lang w:val="en-GB"/>
        </w:rPr>
        <w:t>;</w:t>
      </w:r>
    </w:p>
    <w:p w:rsidR="00462096" w:rsidRPr="00462096" w:rsidRDefault="00462096" w:rsidP="00462096">
      <w:pPr>
        <w:pStyle w:val="ListParagraph"/>
        <w:numPr>
          <w:ilvl w:val="0"/>
          <w:numId w:val="21"/>
        </w:numPr>
        <w:rPr>
          <w:rFonts w:ascii="Calibri" w:eastAsia="Calibri" w:hAnsi="Calibri"/>
          <w:sz w:val="20"/>
          <w:szCs w:val="20"/>
          <w:lang w:val="en-GB"/>
        </w:rPr>
      </w:pPr>
      <w:r w:rsidRPr="00462096">
        <w:rPr>
          <w:rFonts w:ascii="Calibri" w:eastAsia="Calibri" w:hAnsi="Calibri"/>
          <w:sz w:val="20"/>
          <w:szCs w:val="20"/>
          <w:lang w:val="en-GB"/>
        </w:rPr>
        <w:t xml:space="preserve">provides the information requested under the </w:t>
      </w:r>
      <w:r>
        <w:rPr>
          <w:rFonts w:ascii="Calibri" w:eastAsia="Calibri" w:hAnsi="Calibri"/>
          <w:sz w:val="20"/>
          <w:szCs w:val="20"/>
          <w:lang w:val="en-GB"/>
        </w:rPr>
        <w:t xml:space="preserve">main </w:t>
      </w:r>
      <w:r w:rsidRPr="00462096">
        <w:rPr>
          <w:rFonts w:ascii="Calibri" w:eastAsia="Calibri" w:hAnsi="Calibri"/>
          <w:sz w:val="20"/>
          <w:szCs w:val="20"/>
          <w:lang w:val="en-GB"/>
        </w:rPr>
        <w:t>headings below, in the order in which it is requested, and in propor</w:t>
      </w:r>
      <w:r>
        <w:rPr>
          <w:rFonts w:ascii="Calibri" w:eastAsia="Calibri" w:hAnsi="Calibri"/>
          <w:sz w:val="20"/>
          <w:szCs w:val="20"/>
          <w:lang w:val="en-GB"/>
        </w:rPr>
        <w:t xml:space="preserve">tion to its relative importance; and </w:t>
      </w:r>
    </w:p>
    <w:p w:rsidR="00462096" w:rsidRPr="00462096" w:rsidRDefault="00462096" w:rsidP="00462096">
      <w:pPr>
        <w:pStyle w:val="ListParagraph"/>
        <w:numPr>
          <w:ilvl w:val="0"/>
          <w:numId w:val="21"/>
        </w:numPr>
        <w:rPr>
          <w:rFonts w:ascii="Calibri" w:eastAsia="Calibri" w:hAnsi="Calibri"/>
          <w:sz w:val="20"/>
          <w:szCs w:val="20"/>
          <w:lang w:val="en-GB"/>
        </w:rPr>
      </w:pPr>
      <w:proofErr w:type="gramStart"/>
      <w:r w:rsidRPr="00462096">
        <w:rPr>
          <w:rFonts w:ascii="Calibri" w:eastAsia="Calibri" w:hAnsi="Calibri"/>
          <w:sz w:val="20"/>
          <w:szCs w:val="20"/>
          <w:lang w:val="en-GB"/>
        </w:rPr>
        <w:t>provides</w:t>
      </w:r>
      <w:proofErr w:type="gramEnd"/>
      <w:r w:rsidRPr="00462096">
        <w:rPr>
          <w:rFonts w:ascii="Calibri" w:eastAsia="Calibri" w:hAnsi="Calibri"/>
          <w:sz w:val="20"/>
          <w:szCs w:val="20"/>
          <w:lang w:val="en-GB"/>
        </w:rPr>
        <w:t xml:space="preserve"> </w:t>
      </w:r>
      <w:r w:rsidR="00D17689">
        <w:rPr>
          <w:rFonts w:ascii="Calibri" w:eastAsia="Calibri" w:hAnsi="Calibri"/>
          <w:sz w:val="20"/>
          <w:szCs w:val="20"/>
          <w:lang w:val="en-GB"/>
        </w:rPr>
        <w:t xml:space="preserve">the </w:t>
      </w:r>
      <w:r w:rsidRPr="00462096">
        <w:rPr>
          <w:rFonts w:ascii="Calibri" w:eastAsia="Calibri" w:hAnsi="Calibri"/>
          <w:sz w:val="20"/>
          <w:szCs w:val="20"/>
          <w:lang w:val="en-GB"/>
        </w:rPr>
        <w:t>full</w:t>
      </w:r>
      <w:r w:rsidR="00D17689">
        <w:rPr>
          <w:rFonts w:ascii="Calibri" w:eastAsia="Calibri" w:hAnsi="Calibri"/>
          <w:sz w:val="20"/>
          <w:szCs w:val="20"/>
          <w:lang w:val="en-GB"/>
        </w:rPr>
        <w:t>est possible  information</w:t>
      </w:r>
      <w:r w:rsidR="00BE28D0">
        <w:rPr>
          <w:rFonts w:ascii="Calibri" w:eastAsia="Calibri" w:hAnsi="Calibri"/>
          <w:sz w:val="20"/>
          <w:szCs w:val="20"/>
          <w:lang w:val="en-GB"/>
        </w:rPr>
        <w:t>.</w:t>
      </w:r>
    </w:p>
    <w:p w:rsidR="00353945" w:rsidRDefault="00353945" w:rsidP="00353945">
      <w:pPr>
        <w:ind w:hanging="851"/>
        <w:rPr>
          <w:rFonts w:ascii="Calibri" w:eastAsia="Calibri" w:hAnsi="Calibri"/>
          <w:b/>
          <w:lang w:val="en-GB"/>
        </w:rPr>
      </w:pPr>
    </w:p>
    <w:tbl>
      <w:tblPr>
        <w:tblW w:w="10890" w:type="dxa"/>
        <w:jc w:val="center"/>
        <w:tblInd w:w="-9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890"/>
      </w:tblGrid>
      <w:tr w:rsidR="00353945" w:rsidRPr="00C84E6F" w:rsidTr="00353945">
        <w:trPr>
          <w:jc w:val="center"/>
        </w:trPr>
        <w:tc>
          <w:tcPr>
            <w:tcW w:w="10890" w:type="dxa"/>
            <w:tcBorders>
              <w:top w:val="double" w:sz="4" w:space="0" w:color="auto"/>
              <w:bottom w:val="double" w:sz="4" w:space="0" w:color="auto"/>
            </w:tcBorders>
            <w:shd w:val="clear" w:color="auto" w:fill="A6A6A6"/>
          </w:tcPr>
          <w:p w:rsidR="00353945" w:rsidRPr="00C84E6F" w:rsidRDefault="00353945" w:rsidP="00112DC7">
            <w:pPr>
              <w:spacing w:before="120" w:after="120"/>
              <w:rPr>
                <w:rFonts w:ascii="Calibri" w:hAnsi="Calibri" w:cs="Calibri"/>
                <w:b/>
                <w:color w:val="FFFFFF"/>
                <w:sz w:val="20"/>
              </w:rPr>
            </w:pPr>
            <w:r>
              <w:rPr>
                <w:rFonts w:ascii="Calibri" w:hAnsi="Calibri" w:cs="Calibri"/>
                <w:b/>
                <w:color w:val="FFFFFF"/>
                <w:sz w:val="20"/>
              </w:rPr>
              <w:t xml:space="preserve">Country </w:t>
            </w:r>
          </w:p>
        </w:tc>
      </w:tr>
      <w:tr w:rsidR="00353945" w:rsidRPr="00E45CCD" w:rsidTr="00353945">
        <w:trPr>
          <w:trHeight w:val="466"/>
          <w:jc w:val="center"/>
        </w:trPr>
        <w:tc>
          <w:tcPr>
            <w:tcW w:w="10890" w:type="dxa"/>
            <w:tcBorders>
              <w:top w:val="double" w:sz="4" w:space="0" w:color="auto"/>
            </w:tcBorders>
            <w:shd w:val="clear" w:color="auto" w:fill="FFFFFF"/>
            <w:vAlign w:val="center"/>
          </w:tcPr>
          <w:p w:rsidR="00353945" w:rsidRPr="00E45CCD" w:rsidRDefault="00353945" w:rsidP="00112DC7">
            <w:pPr>
              <w:spacing w:before="60" w:after="60"/>
              <w:rPr>
                <w:rFonts w:ascii="Calibri" w:hAnsi="Calibri" w:cs="Calibri"/>
                <w:b/>
                <w:sz w:val="20"/>
              </w:rPr>
            </w:pPr>
          </w:p>
        </w:tc>
      </w:tr>
      <w:tr w:rsidR="00353945" w:rsidRPr="0092542C" w:rsidTr="00353945">
        <w:trPr>
          <w:jc w:val="center"/>
        </w:trPr>
        <w:tc>
          <w:tcPr>
            <w:tcW w:w="10890" w:type="dxa"/>
            <w:tcBorders>
              <w:top w:val="double" w:sz="4" w:space="0" w:color="auto"/>
              <w:bottom w:val="double" w:sz="4" w:space="0" w:color="auto"/>
            </w:tcBorders>
            <w:shd w:val="clear" w:color="auto" w:fill="F2F2F2" w:themeFill="background1" w:themeFillShade="F2"/>
          </w:tcPr>
          <w:p w:rsidR="00353945" w:rsidRPr="004F3B30" w:rsidRDefault="00353945" w:rsidP="00353945">
            <w:pPr>
              <w:pStyle w:val="ListParagraph"/>
              <w:numPr>
                <w:ilvl w:val="0"/>
                <w:numId w:val="20"/>
              </w:numPr>
              <w:spacing w:before="120" w:after="120" w:line="276" w:lineRule="auto"/>
              <w:rPr>
                <w:rFonts w:ascii="Calibri" w:hAnsi="Calibri" w:cs="Calibri"/>
                <w:sz w:val="20"/>
              </w:rPr>
            </w:pPr>
            <w:r>
              <w:rPr>
                <w:rFonts w:ascii="Calibri" w:hAnsi="Calibri" w:cs="Calibri"/>
                <w:b/>
                <w:sz w:val="20"/>
              </w:rPr>
              <w:t>Context</w:t>
            </w:r>
            <w:r w:rsidRPr="00441F15">
              <w:rPr>
                <w:rFonts w:ascii="Calibri" w:hAnsi="Calibri" w:cs="Calibri"/>
                <w:b/>
                <w:sz w:val="20"/>
              </w:rPr>
              <w:t xml:space="preserve"> </w:t>
            </w:r>
            <w:r>
              <w:rPr>
                <w:rFonts w:ascii="Calibri" w:hAnsi="Calibri" w:cs="Calibri"/>
                <w:b/>
                <w:sz w:val="20"/>
              </w:rPr>
              <w:t xml:space="preserve"> (max 250 words)</w:t>
            </w:r>
          </w:p>
          <w:p w:rsidR="00353945" w:rsidRPr="00353945" w:rsidRDefault="00353945" w:rsidP="00112DC7">
            <w:pPr>
              <w:pStyle w:val="ListParagraph"/>
              <w:spacing w:before="120" w:after="120"/>
              <w:ind w:left="360"/>
              <w:rPr>
                <w:rFonts w:ascii="Calibri" w:hAnsi="Calibri" w:cs="Calibri"/>
                <w:sz w:val="20"/>
                <w:lang w:val="en-GB"/>
              </w:rPr>
            </w:pPr>
            <w:r w:rsidRPr="00353945">
              <w:rPr>
                <w:rFonts w:ascii="Calibri" w:hAnsi="Calibri" w:cs="Calibri"/>
                <w:sz w:val="20"/>
                <w:lang w:val="en-GB"/>
              </w:rPr>
              <w:t>Please describe relevant aspects of the country context. This section may include information on relevant aspects of the governance and institutional environment as well as current and planned UN programmes on indigenous peoples.</w:t>
            </w:r>
          </w:p>
        </w:tc>
      </w:tr>
      <w:tr w:rsidR="00353945" w:rsidRPr="0092542C" w:rsidTr="00353945">
        <w:trPr>
          <w:trHeight w:val="720"/>
          <w:jc w:val="center"/>
        </w:trPr>
        <w:tc>
          <w:tcPr>
            <w:tcW w:w="10890" w:type="dxa"/>
            <w:shd w:val="clear" w:color="auto" w:fill="FFFFFF"/>
            <w:vAlign w:val="center"/>
          </w:tcPr>
          <w:p w:rsidR="00353945" w:rsidRPr="00353945" w:rsidRDefault="00353945" w:rsidP="00112DC7">
            <w:pPr>
              <w:spacing w:before="60" w:after="60"/>
              <w:rPr>
                <w:rFonts w:ascii="Calibri" w:hAnsi="Calibri" w:cs="Calibri"/>
                <w:b/>
                <w:sz w:val="20"/>
                <w:lang w:val="en-GB"/>
              </w:rPr>
            </w:pPr>
          </w:p>
        </w:tc>
      </w:tr>
      <w:tr w:rsidR="00353945" w:rsidRPr="0092542C" w:rsidTr="00353945">
        <w:trPr>
          <w:jc w:val="center"/>
        </w:trPr>
        <w:tc>
          <w:tcPr>
            <w:tcW w:w="10890" w:type="dxa"/>
            <w:tcBorders>
              <w:top w:val="double" w:sz="4" w:space="0" w:color="auto"/>
              <w:bottom w:val="double" w:sz="4" w:space="0" w:color="auto"/>
            </w:tcBorders>
            <w:shd w:val="clear" w:color="auto" w:fill="F2F2F2" w:themeFill="background1" w:themeFillShade="F2"/>
          </w:tcPr>
          <w:p w:rsidR="00353945" w:rsidRPr="00441F15" w:rsidRDefault="00353945" w:rsidP="00353945">
            <w:pPr>
              <w:pStyle w:val="ListParagraph"/>
              <w:numPr>
                <w:ilvl w:val="0"/>
                <w:numId w:val="20"/>
              </w:numPr>
              <w:spacing w:before="120" w:after="120" w:line="276" w:lineRule="auto"/>
              <w:rPr>
                <w:rFonts w:ascii="Calibri" w:hAnsi="Calibri" w:cs="Calibri"/>
                <w:b/>
                <w:sz w:val="20"/>
              </w:rPr>
            </w:pPr>
            <w:r>
              <w:rPr>
                <w:rFonts w:ascii="Calibri" w:hAnsi="Calibri" w:cs="Calibri"/>
                <w:b/>
                <w:sz w:val="20"/>
              </w:rPr>
              <w:t>Opportunities (max 200 words)</w:t>
            </w:r>
          </w:p>
          <w:p w:rsidR="00353945" w:rsidRPr="00380467" w:rsidRDefault="00353945" w:rsidP="00380467">
            <w:pPr>
              <w:pStyle w:val="ListParagraph"/>
              <w:spacing w:before="120" w:after="120"/>
              <w:ind w:left="360"/>
              <w:rPr>
                <w:rFonts w:ascii="Calibri" w:hAnsi="Calibri" w:cs="Calibri"/>
                <w:sz w:val="20"/>
                <w:lang w:val="en-GB"/>
              </w:rPr>
            </w:pPr>
            <w:r w:rsidRPr="00353945">
              <w:rPr>
                <w:rFonts w:ascii="Calibri" w:hAnsi="Calibri" w:cs="Calibri"/>
                <w:sz w:val="20"/>
                <w:lang w:val="en-GB"/>
              </w:rPr>
              <w:t>Please describe the opportunities that you believe the UN Country Team would be able to seize with support from the UNIPP Funds</w:t>
            </w:r>
            <w:r w:rsidR="00380467">
              <w:rPr>
                <w:rFonts w:ascii="Calibri" w:hAnsi="Calibri" w:cs="Calibri"/>
                <w:sz w:val="20"/>
                <w:lang w:val="en-GB"/>
              </w:rPr>
              <w:t>.</w:t>
            </w:r>
          </w:p>
        </w:tc>
      </w:tr>
      <w:tr w:rsidR="00353945" w:rsidRPr="0092542C" w:rsidTr="00353945">
        <w:trPr>
          <w:trHeight w:val="720"/>
          <w:jc w:val="center"/>
        </w:trPr>
        <w:tc>
          <w:tcPr>
            <w:tcW w:w="10890" w:type="dxa"/>
            <w:tcBorders>
              <w:top w:val="double" w:sz="4" w:space="0" w:color="auto"/>
              <w:bottom w:val="double" w:sz="4" w:space="0" w:color="auto"/>
            </w:tcBorders>
            <w:shd w:val="clear" w:color="auto" w:fill="FFFFFF" w:themeFill="background1"/>
            <w:vAlign w:val="center"/>
          </w:tcPr>
          <w:p w:rsidR="00353945" w:rsidRPr="00380467" w:rsidRDefault="00353945" w:rsidP="00112DC7">
            <w:pPr>
              <w:pStyle w:val="ListParagraph"/>
              <w:spacing w:before="120" w:after="120"/>
              <w:ind w:left="360" w:hanging="360"/>
              <w:rPr>
                <w:rFonts w:ascii="Calibri" w:hAnsi="Calibri" w:cs="Calibri"/>
                <w:b/>
                <w:sz w:val="20"/>
                <w:lang w:val="en-GB"/>
              </w:rPr>
            </w:pPr>
          </w:p>
        </w:tc>
      </w:tr>
      <w:tr w:rsidR="00353945" w:rsidRPr="0092542C" w:rsidTr="00353945">
        <w:trPr>
          <w:jc w:val="center"/>
        </w:trPr>
        <w:tc>
          <w:tcPr>
            <w:tcW w:w="10890" w:type="dxa"/>
            <w:tcBorders>
              <w:top w:val="double" w:sz="4" w:space="0" w:color="auto"/>
              <w:bottom w:val="double" w:sz="4" w:space="0" w:color="auto"/>
            </w:tcBorders>
            <w:shd w:val="clear" w:color="auto" w:fill="F2F2F2" w:themeFill="background1" w:themeFillShade="F2"/>
          </w:tcPr>
          <w:p w:rsidR="00353945" w:rsidRPr="00353945" w:rsidRDefault="00353945" w:rsidP="00353945">
            <w:pPr>
              <w:pStyle w:val="ListParagraph"/>
              <w:numPr>
                <w:ilvl w:val="0"/>
                <w:numId w:val="20"/>
              </w:numPr>
              <w:spacing w:before="120" w:after="120" w:line="276" w:lineRule="auto"/>
              <w:rPr>
                <w:rFonts w:ascii="Calibri" w:hAnsi="Calibri" w:cs="Calibri"/>
                <w:b/>
                <w:sz w:val="20"/>
                <w:lang w:val="en-GB"/>
              </w:rPr>
            </w:pPr>
            <w:r w:rsidRPr="00353945">
              <w:rPr>
                <w:rFonts w:ascii="Calibri" w:hAnsi="Calibri" w:cs="Calibri"/>
                <w:b/>
                <w:sz w:val="20"/>
                <w:lang w:val="en-GB"/>
              </w:rPr>
              <w:t>Partnership with indigenous peoples organizations  (max 250 words)</w:t>
            </w:r>
          </w:p>
          <w:p w:rsidR="00353945" w:rsidRPr="00353945" w:rsidRDefault="00353945" w:rsidP="00112DC7">
            <w:pPr>
              <w:pStyle w:val="ListParagraph"/>
              <w:spacing w:before="120" w:after="120"/>
              <w:ind w:left="360"/>
              <w:rPr>
                <w:rFonts w:ascii="Calibri" w:hAnsi="Calibri" w:cs="Calibri"/>
                <w:b/>
                <w:sz w:val="20"/>
                <w:lang w:val="en-GB"/>
              </w:rPr>
            </w:pPr>
            <w:r w:rsidRPr="00353945">
              <w:rPr>
                <w:rFonts w:ascii="Calibri" w:hAnsi="Calibri" w:cs="Calibri"/>
                <w:sz w:val="20"/>
                <w:lang w:val="en-GB"/>
              </w:rPr>
              <w:t xml:space="preserve">Please describe existing partnerships between the UN system and peoples and/or ways in which you think UNIPP funding could help strengthen or expand such partnerships. </w:t>
            </w:r>
          </w:p>
        </w:tc>
      </w:tr>
      <w:tr w:rsidR="00353945" w:rsidRPr="0092542C" w:rsidTr="00353945">
        <w:trPr>
          <w:trHeight w:val="720"/>
          <w:jc w:val="center"/>
        </w:trPr>
        <w:tc>
          <w:tcPr>
            <w:tcW w:w="10890" w:type="dxa"/>
            <w:tcBorders>
              <w:top w:val="double" w:sz="4" w:space="0" w:color="auto"/>
              <w:left w:val="double" w:sz="4" w:space="0" w:color="auto"/>
              <w:bottom w:val="double" w:sz="4" w:space="0" w:color="auto"/>
              <w:right w:val="double" w:sz="4" w:space="0" w:color="auto"/>
            </w:tcBorders>
            <w:shd w:val="clear" w:color="auto" w:fill="auto"/>
            <w:vAlign w:val="center"/>
          </w:tcPr>
          <w:p w:rsidR="00353945" w:rsidRPr="00353945" w:rsidRDefault="00353945" w:rsidP="00112DC7">
            <w:pPr>
              <w:pStyle w:val="ListParagraph"/>
              <w:spacing w:before="120" w:after="120"/>
              <w:ind w:left="360" w:hanging="360"/>
              <w:rPr>
                <w:rFonts w:ascii="Calibri" w:hAnsi="Calibri" w:cs="Calibri"/>
                <w:b/>
                <w:sz w:val="20"/>
                <w:lang w:val="en-GB"/>
              </w:rPr>
            </w:pPr>
          </w:p>
        </w:tc>
      </w:tr>
      <w:tr w:rsidR="00353945" w:rsidRPr="0092542C" w:rsidTr="00353945">
        <w:trPr>
          <w:trHeight w:val="965"/>
          <w:jc w:val="center"/>
        </w:trPr>
        <w:tc>
          <w:tcPr>
            <w:tcW w:w="10890"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353945" w:rsidRPr="00353945" w:rsidRDefault="00353945" w:rsidP="00353945">
            <w:pPr>
              <w:pStyle w:val="ListParagraph"/>
              <w:numPr>
                <w:ilvl w:val="0"/>
                <w:numId w:val="20"/>
              </w:numPr>
              <w:spacing w:before="120" w:after="120" w:line="276" w:lineRule="auto"/>
              <w:rPr>
                <w:rFonts w:ascii="Calibri" w:hAnsi="Calibri" w:cs="Calibri"/>
                <w:b/>
                <w:sz w:val="20"/>
                <w:lang w:val="en-GB"/>
              </w:rPr>
            </w:pPr>
            <w:r w:rsidRPr="00353945">
              <w:rPr>
                <w:rFonts w:ascii="Calibri" w:hAnsi="Calibri" w:cs="Calibri"/>
                <w:b/>
                <w:sz w:val="20"/>
                <w:lang w:val="en-GB"/>
              </w:rPr>
              <w:t>Fund leveraging potential (max 250 words)</w:t>
            </w:r>
          </w:p>
          <w:p w:rsidR="00353945" w:rsidRPr="00353945" w:rsidRDefault="00353945" w:rsidP="00112DC7">
            <w:pPr>
              <w:pStyle w:val="ListParagraph"/>
              <w:spacing w:before="120" w:after="120"/>
              <w:ind w:left="360"/>
              <w:rPr>
                <w:rFonts w:ascii="Calibri" w:hAnsi="Calibri" w:cs="Calibri"/>
                <w:sz w:val="20"/>
                <w:lang w:val="en-GB"/>
              </w:rPr>
            </w:pPr>
            <w:r w:rsidRPr="00353945">
              <w:rPr>
                <w:rFonts w:ascii="Calibri" w:hAnsi="Calibri" w:cs="Calibri"/>
                <w:sz w:val="20"/>
                <w:lang w:val="en-GB"/>
              </w:rPr>
              <w:t>Please describe the way in which you feel UNIPP funding could be used to leverage other resources, including opportunities for cost sharing with the government, the private sector or other donors.</w:t>
            </w:r>
          </w:p>
        </w:tc>
      </w:tr>
      <w:tr w:rsidR="00353945" w:rsidRPr="0092542C" w:rsidTr="00353945">
        <w:trPr>
          <w:trHeight w:val="720"/>
          <w:jc w:val="center"/>
        </w:trPr>
        <w:tc>
          <w:tcPr>
            <w:tcW w:w="10890" w:type="dxa"/>
            <w:tcBorders>
              <w:top w:val="double" w:sz="4" w:space="0" w:color="auto"/>
              <w:left w:val="double" w:sz="4" w:space="0" w:color="auto"/>
              <w:bottom w:val="double" w:sz="4" w:space="0" w:color="auto"/>
              <w:right w:val="double" w:sz="4" w:space="0" w:color="auto"/>
            </w:tcBorders>
            <w:shd w:val="clear" w:color="auto" w:fill="auto"/>
            <w:vAlign w:val="center"/>
          </w:tcPr>
          <w:p w:rsidR="00353945" w:rsidRPr="00353945" w:rsidRDefault="00353945" w:rsidP="00112DC7">
            <w:pPr>
              <w:pStyle w:val="ListParagraph"/>
              <w:spacing w:before="120" w:after="120"/>
              <w:ind w:left="360" w:hanging="360"/>
              <w:rPr>
                <w:rFonts w:ascii="Calibri" w:hAnsi="Calibri" w:cs="Calibri"/>
                <w:b/>
                <w:sz w:val="20"/>
                <w:lang w:val="en-GB"/>
              </w:rPr>
            </w:pPr>
          </w:p>
        </w:tc>
      </w:tr>
      <w:tr w:rsidR="00353945" w:rsidRPr="0092542C" w:rsidTr="00353945">
        <w:trPr>
          <w:trHeight w:val="965"/>
          <w:jc w:val="center"/>
        </w:trPr>
        <w:tc>
          <w:tcPr>
            <w:tcW w:w="10890"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353945" w:rsidRPr="00441F15" w:rsidRDefault="00353945" w:rsidP="00353945">
            <w:pPr>
              <w:pStyle w:val="ListParagraph"/>
              <w:numPr>
                <w:ilvl w:val="0"/>
                <w:numId w:val="20"/>
              </w:numPr>
              <w:spacing w:before="120" w:after="120" w:line="276" w:lineRule="auto"/>
              <w:rPr>
                <w:rFonts w:ascii="Calibri" w:hAnsi="Calibri" w:cs="Calibri"/>
                <w:b/>
                <w:sz w:val="20"/>
              </w:rPr>
            </w:pPr>
            <w:r>
              <w:rPr>
                <w:rFonts w:ascii="Calibri" w:hAnsi="Calibri" w:cs="Calibri"/>
                <w:b/>
                <w:sz w:val="20"/>
              </w:rPr>
              <w:t>UN inter-agency collaboration (max 100 words)</w:t>
            </w:r>
          </w:p>
          <w:p w:rsidR="00353945" w:rsidRPr="00353945" w:rsidRDefault="00353945" w:rsidP="00112DC7">
            <w:pPr>
              <w:pStyle w:val="ListParagraph"/>
              <w:spacing w:before="120" w:after="120"/>
              <w:ind w:left="360"/>
              <w:rPr>
                <w:rFonts w:ascii="Calibri" w:hAnsi="Calibri" w:cs="Calibri"/>
                <w:sz w:val="20"/>
                <w:lang w:val="en-GB"/>
              </w:rPr>
            </w:pPr>
            <w:r w:rsidRPr="00353945">
              <w:rPr>
                <w:rFonts w:ascii="Calibri" w:hAnsi="Calibri" w:cs="Calibri"/>
                <w:sz w:val="20"/>
                <w:lang w:val="en-GB"/>
              </w:rPr>
              <w:t>Please indicate which UN agencies would be involved in developing and implementing the proposal in case it received funding from the UNIPP.</w:t>
            </w:r>
          </w:p>
        </w:tc>
      </w:tr>
      <w:tr w:rsidR="00353945" w:rsidRPr="0092542C" w:rsidTr="00353945">
        <w:trPr>
          <w:trHeight w:val="965"/>
          <w:jc w:val="center"/>
        </w:trPr>
        <w:tc>
          <w:tcPr>
            <w:tcW w:w="10890" w:type="dxa"/>
            <w:tcBorders>
              <w:top w:val="double" w:sz="4" w:space="0" w:color="auto"/>
              <w:left w:val="double" w:sz="4" w:space="0" w:color="auto"/>
              <w:bottom w:val="double" w:sz="4" w:space="0" w:color="auto"/>
              <w:right w:val="double" w:sz="4" w:space="0" w:color="auto"/>
            </w:tcBorders>
            <w:shd w:val="clear" w:color="auto" w:fill="auto"/>
          </w:tcPr>
          <w:p w:rsidR="00353945" w:rsidRPr="00353945" w:rsidRDefault="00353945" w:rsidP="00112DC7">
            <w:pPr>
              <w:pStyle w:val="ListParagraph"/>
              <w:spacing w:before="120" w:after="120"/>
              <w:ind w:left="360" w:hanging="360"/>
              <w:rPr>
                <w:rFonts w:ascii="Calibri" w:hAnsi="Calibri" w:cs="Calibri"/>
                <w:b/>
                <w:sz w:val="20"/>
                <w:lang w:val="en-GB"/>
              </w:rPr>
            </w:pPr>
          </w:p>
        </w:tc>
      </w:tr>
      <w:tr w:rsidR="00353945" w:rsidRPr="00353945" w:rsidTr="00353945">
        <w:trPr>
          <w:trHeight w:val="780"/>
          <w:jc w:val="center"/>
        </w:trPr>
        <w:tc>
          <w:tcPr>
            <w:tcW w:w="10890"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353945" w:rsidRPr="00353945" w:rsidRDefault="00353945" w:rsidP="00380467">
            <w:pPr>
              <w:pStyle w:val="ListParagraph"/>
              <w:numPr>
                <w:ilvl w:val="0"/>
                <w:numId w:val="20"/>
              </w:numPr>
              <w:spacing w:before="120" w:after="120" w:line="276" w:lineRule="auto"/>
              <w:rPr>
                <w:rFonts w:ascii="Calibri" w:hAnsi="Calibri" w:cs="Calibri"/>
                <w:sz w:val="20"/>
                <w:lang w:val="en-GB"/>
              </w:rPr>
            </w:pPr>
            <w:r w:rsidRPr="00353945">
              <w:rPr>
                <w:rFonts w:ascii="Calibri" w:hAnsi="Calibri" w:cs="Calibri"/>
                <w:b/>
                <w:sz w:val="20"/>
                <w:lang w:val="en-GB"/>
              </w:rPr>
              <w:t>Summary of the action</w:t>
            </w:r>
            <w:r>
              <w:rPr>
                <w:rFonts w:ascii="Calibri" w:hAnsi="Calibri" w:cs="Calibri"/>
                <w:b/>
                <w:sz w:val="20"/>
                <w:lang w:val="en-GB"/>
              </w:rPr>
              <w:t>:</w:t>
            </w:r>
            <w:r w:rsidR="00380467">
              <w:rPr>
                <w:rFonts w:ascii="Calibri" w:hAnsi="Calibri" w:cs="Calibri"/>
                <w:b/>
                <w:sz w:val="20"/>
                <w:lang w:val="en-GB"/>
              </w:rPr>
              <w:t xml:space="preserve"> </w:t>
            </w:r>
            <w:r w:rsidR="00380467" w:rsidRPr="00380467">
              <w:rPr>
                <w:rFonts w:ascii="Calibri" w:hAnsi="Calibri" w:cs="Calibri"/>
                <w:b/>
                <w:sz w:val="20"/>
                <w:lang w:val="en-GB"/>
              </w:rPr>
              <w:t>Please complete the table below, which should not exceed 1 page.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5952"/>
            </w:tblGrid>
            <w:tr w:rsidR="00353945" w:rsidTr="00462096">
              <w:trPr>
                <w:jc w:val="center"/>
              </w:trPr>
              <w:tc>
                <w:tcPr>
                  <w:tcW w:w="3408"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353945" w:rsidRDefault="00353945" w:rsidP="00112DC7">
                  <w:pPr>
                    <w:spacing w:after="120"/>
                    <w:jc w:val="both"/>
                    <w:rPr>
                      <w:sz w:val="22"/>
                      <w:szCs w:val="22"/>
                    </w:rPr>
                  </w:pPr>
                  <w:r w:rsidRPr="00380467">
                    <w:rPr>
                      <w:sz w:val="22"/>
                      <w:szCs w:val="22"/>
                      <w:lang w:val="en-GB"/>
                    </w:rPr>
                    <w:br w:type="page"/>
                  </w:r>
                  <w:r>
                    <w:rPr>
                      <w:sz w:val="22"/>
                      <w:szCs w:val="22"/>
                    </w:rPr>
                    <w:t>Title of the action:</w:t>
                  </w:r>
                </w:p>
              </w:tc>
              <w:tc>
                <w:tcPr>
                  <w:tcW w:w="5952" w:type="dxa"/>
                  <w:tcBorders>
                    <w:top w:val="single" w:sz="4" w:space="0" w:color="auto"/>
                    <w:left w:val="single" w:sz="4" w:space="0" w:color="auto"/>
                    <w:bottom w:val="single" w:sz="4" w:space="0" w:color="auto"/>
                    <w:right w:val="single" w:sz="4" w:space="0" w:color="auto"/>
                  </w:tcBorders>
                </w:tcPr>
                <w:p w:rsidR="00353945" w:rsidRDefault="00353945" w:rsidP="00112DC7">
                  <w:pPr>
                    <w:spacing w:after="120"/>
                    <w:jc w:val="both"/>
                    <w:rPr>
                      <w:sz w:val="22"/>
                      <w:szCs w:val="22"/>
                    </w:rPr>
                  </w:pPr>
                </w:p>
              </w:tc>
            </w:tr>
            <w:tr w:rsidR="00353945" w:rsidRPr="0092542C" w:rsidTr="00462096">
              <w:trPr>
                <w:jc w:val="center"/>
              </w:trPr>
              <w:tc>
                <w:tcPr>
                  <w:tcW w:w="3408"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353945" w:rsidRPr="00353945" w:rsidRDefault="00353945" w:rsidP="00112DC7">
                  <w:pPr>
                    <w:spacing w:after="120"/>
                    <w:rPr>
                      <w:sz w:val="22"/>
                      <w:szCs w:val="22"/>
                      <w:lang w:val="en-GB"/>
                    </w:rPr>
                  </w:pPr>
                  <w:r w:rsidRPr="00353945">
                    <w:rPr>
                      <w:sz w:val="22"/>
                      <w:szCs w:val="22"/>
                      <w:lang w:val="en-GB"/>
                    </w:rPr>
                    <w:t xml:space="preserve">Location(s) of the action: — </w:t>
                  </w:r>
                  <w:r w:rsidRPr="00353945">
                    <w:rPr>
                      <w:i/>
                      <w:sz w:val="22"/>
                      <w:szCs w:val="22"/>
                      <w:lang w:val="en-GB"/>
                    </w:rPr>
                    <w:t>specify country(</w:t>
                  </w:r>
                  <w:proofErr w:type="spellStart"/>
                  <w:r w:rsidRPr="00353945">
                    <w:rPr>
                      <w:i/>
                      <w:sz w:val="22"/>
                      <w:szCs w:val="22"/>
                      <w:lang w:val="en-GB"/>
                    </w:rPr>
                    <w:t>ies</w:t>
                  </w:r>
                  <w:proofErr w:type="spellEnd"/>
                  <w:r w:rsidRPr="00353945">
                    <w:rPr>
                      <w:i/>
                      <w:sz w:val="22"/>
                      <w:szCs w:val="22"/>
                      <w:lang w:val="en-GB"/>
                    </w:rPr>
                    <w:t>), region(s) that will benefit from the action</w:t>
                  </w:r>
                </w:p>
              </w:tc>
              <w:tc>
                <w:tcPr>
                  <w:tcW w:w="5952" w:type="dxa"/>
                  <w:tcBorders>
                    <w:top w:val="single" w:sz="4" w:space="0" w:color="auto"/>
                    <w:left w:val="single" w:sz="4" w:space="0" w:color="auto"/>
                    <w:bottom w:val="single" w:sz="4" w:space="0" w:color="auto"/>
                    <w:right w:val="single" w:sz="4" w:space="0" w:color="auto"/>
                  </w:tcBorders>
                </w:tcPr>
                <w:p w:rsidR="00353945" w:rsidRPr="00353945" w:rsidRDefault="00353945" w:rsidP="00112DC7">
                  <w:pPr>
                    <w:spacing w:after="120"/>
                    <w:jc w:val="both"/>
                    <w:rPr>
                      <w:sz w:val="22"/>
                      <w:szCs w:val="22"/>
                      <w:lang w:val="en-GB"/>
                    </w:rPr>
                  </w:pPr>
                </w:p>
              </w:tc>
            </w:tr>
            <w:tr w:rsidR="00353945" w:rsidRPr="0092542C" w:rsidTr="00462096">
              <w:trPr>
                <w:jc w:val="center"/>
              </w:trPr>
              <w:tc>
                <w:tcPr>
                  <w:tcW w:w="3408"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353945" w:rsidRPr="00353945" w:rsidRDefault="00353945" w:rsidP="00112DC7">
                  <w:pPr>
                    <w:spacing w:after="120"/>
                    <w:rPr>
                      <w:sz w:val="22"/>
                      <w:szCs w:val="22"/>
                      <w:lang w:val="en-GB"/>
                    </w:rPr>
                  </w:pPr>
                  <w:r w:rsidRPr="00353945">
                    <w:rPr>
                      <w:sz w:val="22"/>
                      <w:szCs w:val="22"/>
                      <w:lang w:val="en-GB"/>
                    </w:rPr>
                    <w:t>Total duration of the action (</w:t>
                  </w:r>
                  <w:r w:rsidRPr="00353945">
                    <w:rPr>
                      <w:i/>
                      <w:sz w:val="22"/>
                      <w:szCs w:val="22"/>
                      <w:lang w:val="en-GB"/>
                    </w:rPr>
                    <w:t>months</w:t>
                  </w:r>
                  <w:r w:rsidRPr="00353945">
                    <w:rPr>
                      <w:sz w:val="22"/>
                      <w:szCs w:val="22"/>
                      <w:lang w:val="en-GB"/>
                    </w:rPr>
                    <w:t>):</w:t>
                  </w:r>
                </w:p>
              </w:tc>
              <w:tc>
                <w:tcPr>
                  <w:tcW w:w="5952" w:type="dxa"/>
                  <w:tcBorders>
                    <w:top w:val="single" w:sz="4" w:space="0" w:color="auto"/>
                    <w:left w:val="single" w:sz="4" w:space="0" w:color="auto"/>
                    <w:bottom w:val="single" w:sz="4" w:space="0" w:color="auto"/>
                    <w:right w:val="single" w:sz="4" w:space="0" w:color="auto"/>
                  </w:tcBorders>
                </w:tcPr>
                <w:p w:rsidR="00353945" w:rsidRPr="00353945" w:rsidRDefault="00353945" w:rsidP="00112DC7">
                  <w:pPr>
                    <w:spacing w:after="120"/>
                    <w:jc w:val="both"/>
                    <w:rPr>
                      <w:sz w:val="22"/>
                      <w:szCs w:val="22"/>
                      <w:lang w:val="en-GB"/>
                    </w:rPr>
                  </w:pPr>
                </w:p>
              </w:tc>
            </w:tr>
            <w:tr w:rsidR="00353945" w:rsidTr="00462096">
              <w:trPr>
                <w:jc w:val="center"/>
              </w:trPr>
              <w:tc>
                <w:tcPr>
                  <w:tcW w:w="3408"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353945" w:rsidRDefault="00380467" w:rsidP="00112DC7">
                  <w:pPr>
                    <w:spacing w:after="120"/>
                    <w:rPr>
                      <w:sz w:val="22"/>
                      <w:szCs w:val="22"/>
                    </w:rPr>
                  </w:pPr>
                  <w:r>
                    <w:rPr>
                      <w:spacing w:val="-2"/>
                      <w:sz w:val="22"/>
                      <w:szCs w:val="22"/>
                    </w:rPr>
                    <w:t>UNIPP</w:t>
                  </w:r>
                  <w:r w:rsidR="00353945">
                    <w:rPr>
                      <w:spacing w:val="-2"/>
                      <w:sz w:val="22"/>
                      <w:szCs w:val="22"/>
                    </w:rPr>
                    <w:t xml:space="preserve"> financing requested (amount)</w:t>
                  </w:r>
                </w:p>
              </w:tc>
              <w:tc>
                <w:tcPr>
                  <w:tcW w:w="5952" w:type="dxa"/>
                  <w:tcBorders>
                    <w:top w:val="single" w:sz="4" w:space="0" w:color="auto"/>
                    <w:left w:val="single" w:sz="4" w:space="0" w:color="auto"/>
                    <w:bottom w:val="single" w:sz="4" w:space="0" w:color="auto"/>
                    <w:right w:val="single" w:sz="4" w:space="0" w:color="auto"/>
                  </w:tcBorders>
                </w:tcPr>
                <w:p w:rsidR="00353945" w:rsidRDefault="00380467" w:rsidP="00112DC7">
                  <w:pPr>
                    <w:spacing w:before="120" w:after="120"/>
                    <w:jc w:val="both"/>
                    <w:rPr>
                      <w:sz w:val="22"/>
                      <w:szCs w:val="22"/>
                    </w:rPr>
                  </w:pPr>
                  <w:r>
                    <w:rPr>
                      <w:i/>
                      <w:sz w:val="22"/>
                      <w:szCs w:val="22"/>
                    </w:rPr>
                    <w:t>USD</w:t>
                  </w:r>
                </w:p>
                <w:p w:rsidR="00353945" w:rsidRDefault="00353945" w:rsidP="00112DC7">
                  <w:pPr>
                    <w:spacing w:after="120"/>
                    <w:jc w:val="both"/>
                    <w:rPr>
                      <w:sz w:val="22"/>
                      <w:szCs w:val="22"/>
                    </w:rPr>
                  </w:pPr>
                </w:p>
              </w:tc>
            </w:tr>
            <w:tr w:rsidR="00353945" w:rsidTr="00462096">
              <w:trPr>
                <w:jc w:val="center"/>
              </w:trPr>
              <w:tc>
                <w:tcPr>
                  <w:tcW w:w="3408" w:type="dxa"/>
                  <w:tcBorders>
                    <w:top w:val="single" w:sz="4" w:space="0" w:color="auto"/>
                    <w:left w:val="single" w:sz="4" w:space="0" w:color="auto"/>
                    <w:bottom w:val="single" w:sz="4" w:space="0" w:color="auto"/>
                    <w:right w:val="single" w:sz="4" w:space="0" w:color="auto"/>
                  </w:tcBorders>
                  <w:shd w:val="pct10" w:color="auto" w:fill="FFFFFF"/>
                  <w:hideMark/>
                </w:tcPr>
                <w:p w:rsidR="00353945" w:rsidRPr="00353945" w:rsidRDefault="00380467" w:rsidP="00112DC7">
                  <w:pPr>
                    <w:spacing w:after="120"/>
                    <w:rPr>
                      <w:sz w:val="22"/>
                      <w:szCs w:val="22"/>
                      <w:lang w:val="en-GB"/>
                    </w:rPr>
                  </w:pPr>
                  <w:r w:rsidRPr="00380467">
                    <w:rPr>
                      <w:sz w:val="22"/>
                      <w:szCs w:val="22"/>
                      <w:lang w:val="en-GB"/>
                    </w:rPr>
                    <w:t>UNIPP</w:t>
                  </w:r>
                  <w:r w:rsidR="00353945" w:rsidRPr="00353945">
                    <w:rPr>
                      <w:sz w:val="22"/>
                      <w:szCs w:val="22"/>
                      <w:lang w:val="en-GB"/>
                    </w:rPr>
                    <w:t xml:space="preserve"> financing requested as a percentage of  total budget of the Action (indicative) </w:t>
                  </w:r>
                </w:p>
              </w:tc>
              <w:tc>
                <w:tcPr>
                  <w:tcW w:w="5952" w:type="dxa"/>
                  <w:tcBorders>
                    <w:top w:val="single" w:sz="4" w:space="0" w:color="auto"/>
                    <w:left w:val="single" w:sz="4" w:space="0" w:color="auto"/>
                    <w:bottom w:val="single" w:sz="4" w:space="0" w:color="auto"/>
                    <w:right w:val="single" w:sz="4" w:space="0" w:color="auto"/>
                  </w:tcBorders>
                  <w:hideMark/>
                </w:tcPr>
                <w:p w:rsidR="00353945" w:rsidRDefault="00353945" w:rsidP="00112DC7">
                  <w:pPr>
                    <w:spacing w:before="120" w:after="120"/>
                    <w:jc w:val="both"/>
                    <w:rPr>
                      <w:sz w:val="22"/>
                      <w:szCs w:val="22"/>
                    </w:rPr>
                  </w:pPr>
                  <w:r>
                    <w:rPr>
                      <w:sz w:val="22"/>
                      <w:szCs w:val="22"/>
                    </w:rPr>
                    <w:t xml:space="preserve">% </w:t>
                  </w:r>
                </w:p>
              </w:tc>
            </w:tr>
            <w:tr w:rsidR="00353945" w:rsidRPr="0092542C" w:rsidTr="00462096">
              <w:trPr>
                <w:jc w:val="center"/>
              </w:trPr>
              <w:tc>
                <w:tcPr>
                  <w:tcW w:w="3408" w:type="dxa"/>
                  <w:tcBorders>
                    <w:top w:val="single" w:sz="4" w:space="0" w:color="auto"/>
                    <w:left w:val="single" w:sz="4" w:space="0" w:color="auto"/>
                    <w:bottom w:val="single" w:sz="4" w:space="0" w:color="auto"/>
                    <w:right w:val="single" w:sz="4" w:space="0" w:color="auto"/>
                  </w:tcBorders>
                  <w:shd w:val="pct10" w:color="auto" w:fill="FFFFFF"/>
                  <w:hideMark/>
                </w:tcPr>
                <w:p w:rsidR="00353945" w:rsidRDefault="00353945" w:rsidP="00112DC7">
                  <w:pPr>
                    <w:spacing w:after="120"/>
                    <w:rPr>
                      <w:sz w:val="22"/>
                      <w:szCs w:val="22"/>
                    </w:rPr>
                  </w:pPr>
                  <w:r>
                    <w:rPr>
                      <w:sz w:val="22"/>
                      <w:szCs w:val="22"/>
                    </w:rPr>
                    <w:t>Objectives of the action</w:t>
                  </w:r>
                </w:p>
              </w:tc>
              <w:tc>
                <w:tcPr>
                  <w:tcW w:w="5952" w:type="dxa"/>
                  <w:tcBorders>
                    <w:top w:val="single" w:sz="4" w:space="0" w:color="auto"/>
                    <w:left w:val="single" w:sz="4" w:space="0" w:color="auto"/>
                    <w:bottom w:val="single" w:sz="4" w:space="0" w:color="auto"/>
                    <w:right w:val="single" w:sz="4" w:space="0" w:color="auto"/>
                  </w:tcBorders>
                  <w:hideMark/>
                </w:tcPr>
                <w:p w:rsidR="00353945" w:rsidRPr="00353945" w:rsidRDefault="00353945" w:rsidP="00112DC7">
                  <w:pPr>
                    <w:spacing w:after="120"/>
                    <w:jc w:val="both"/>
                    <w:rPr>
                      <w:sz w:val="22"/>
                      <w:szCs w:val="22"/>
                      <w:lang w:val="en-GB"/>
                    </w:rPr>
                  </w:pPr>
                  <w:r w:rsidRPr="00353945">
                    <w:rPr>
                      <w:sz w:val="22"/>
                      <w:szCs w:val="22"/>
                      <w:lang w:val="en-GB"/>
                    </w:rPr>
                    <w:t>&lt;</w:t>
                  </w:r>
                  <w:r w:rsidRPr="00353945">
                    <w:rPr>
                      <w:i/>
                      <w:sz w:val="22"/>
                      <w:szCs w:val="22"/>
                      <w:lang w:val="en-GB"/>
                    </w:rPr>
                    <w:t>Overall objective(s)</w:t>
                  </w:r>
                  <w:r w:rsidRPr="00353945">
                    <w:rPr>
                      <w:sz w:val="22"/>
                      <w:szCs w:val="22"/>
                      <w:lang w:val="en-GB"/>
                    </w:rPr>
                    <w:t>&gt;</w:t>
                  </w:r>
                </w:p>
                <w:p w:rsidR="00353945" w:rsidRPr="00353945" w:rsidRDefault="00353945" w:rsidP="00112DC7">
                  <w:pPr>
                    <w:spacing w:after="120"/>
                    <w:jc w:val="both"/>
                    <w:rPr>
                      <w:sz w:val="22"/>
                      <w:szCs w:val="22"/>
                      <w:lang w:val="en-GB"/>
                    </w:rPr>
                  </w:pPr>
                  <w:r w:rsidRPr="00353945">
                    <w:rPr>
                      <w:sz w:val="22"/>
                      <w:szCs w:val="22"/>
                      <w:lang w:val="en-GB"/>
                    </w:rPr>
                    <w:t>&lt;</w:t>
                  </w:r>
                  <w:r w:rsidRPr="00353945">
                    <w:rPr>
                      <w:i/>
                      <w:sz w:val="22"/>
                      <w:szCs w:val="22"/>
                      <w:lang w:val="en-GB"/>
                    </w:rPr>
                    <w:t>Specific objective(s)</w:t>
                  </w:r>
                  <w:r w:rsidRPr="00353945">
                    <w:rPr>
                      <w:sz w:val="22"/>
                      <w:szCs w:val="22"/>
                      <w:lang w:val="en-GB"/>
                    </w:rPr>
                    <w:t>&gt;</w:t>
                  </w:r>
                </w:p>
              </w:tc>
            </w:tr>
            <w:tr w:rsidR="00353945" w:rsidTr="00462096">
              <w:trPr>
                <w:jc w:val="center"/>
              </w:trPr>
              <w:tc>
                <w:tcPr>
                  <w:tcW w:w="3408" w:type="dxa"/>
                  <w:tcBorders>
                    <w:top w:val="single" w:sz="4" w:space="0" w:color="auto"/>
                    <w:left w:val="single" w:sz="4" w:space="0" w:color="auto"/>
                    <w:bottom w:val="single" w:sz="4" w:space="0" w:color="auto"/>
                    <w:right w:val="single" w:sz="4" w:space="0" w:color="auto"/>
                  </w:tcBorders>
                  <w:shd w:val="pct10" w:color="auto" w:fill="FFFFFF"/>
                  <w:hideMark/>
                </w:tcPr>
                <w:p w:rsidR="00353945" w:rsidRDefault="00353945" w:rsidP="00112DC7">
                  <w:pPr>
                    <w:spacing w:after="120"/>
                    <w:rPr>
                      <w:sz w:val="22"/>
                      <w:szCs w:val="22"/>
                    </w:rPr>
                  </w:pPr>
                  <w:r>
                    <w:rPr>
                      <w:sz w:val="22"/>
                      <w:szCs w:val="22"/>
                    </w:rPr>
                    <w:t>Target group(s)</w:t>
                  </w:r>
                  <w:r>
                    <w:rPr>
                      <w:rStyle w:val="FootnoteReference"/>
                      <w:szCs w:val="22"/>
                    </w:rPr>
                    <w:footnoteReference w:id="1"/>
                  </w:r>
                </w:p>
              </w:tc>
              <w:tc>
                <w:tcPr>
                  <w:tcW w:w="5952" w:type="dxa"/>
                  <w:tcBorders>
                    <w:top w:val="single" w:sz="4" w:space="0" w:color="auto"/>
                    <w:left w:val="single" w:sz="4" w:space="0" w:color="auto"/>
                    <w:bottom w:val="single" w:sz="4" w:space="0" w:color="auto"/>
                    <w:right w:val="single" w:sz="4" w:space="0" w:color="auto"/>
                  </w:tcBorders>
                </w:tcPr>
                <w:p w:rsidR="00353945" w:rsidRDefault="00353945" w:rsidP="00112DC7">
                  <w:pPr>
                    <w:spacing w:after="120"/>
                    <w:jc w:val="both"/>
                    <w:rPr>
                      <w:sz w:val="22"/>
                      <w:szCs w:val="22"/>
                    </w:rPr>
                  </w:pPr>
                </w:p>
              </w:tc>
            </w:tr>
            <w:tr w:rsidR="00353945" w:rsidTr="00462096">
              <w:trPr>
                <w:jc w:val="center"/>
              </w:trPr>
              <w:tc>
                <w:tcPr>
                  <w:tcW w:w="3408" w:type="dxa"/>
                  <w:tcBorders>
                    <w:top w:val="single" w:sz="4" w:space="0" w:color="auto"/>
                    <w:left w:val="single" w:sz="4" w:space="0" w:color="auto"/>
                    <w:bottom w:val="single" w:sz="4" w:space="0" w:color="auto"/>
                    <w:right w:val="single" w:sz="4" w:space="0" w:color="auto"/>
                  </w:tcBorders>
                  <w:shd w:val="pct10" w:color="auto" w:fill="FFFFFF"/>
                  <w:hideMark/>
                </w:tcPr>
                <w:p w:rsidR="00353945" w:rsidRDefault="00353945" w:rsidP="00112DC7">
                  <w:pPr>
                    <w:spacing w:after="120"/>
                    <w:rPr>
                      <w:sz w:val="22"/>
                      <w:szCs w:val="22"/>
                    </w:rPr>
                  </w:pPr>
                  <w:r>
                    <w:rPr>
                      <w:sz w:val="22"/>
                      <w:szCs w:val="22"/>
                    </w:rPr>
                    <w:t>Final beneficiaries</w:t>
                  </w:r>
                  <w:r>
                    <w:rPr>
                      <w:rStyle w:val="FootnoteReference"/>
                      <w:szCs w:val="22"/>
                    </w:rPr>
                    <w:footnoteReference w:id="2"/>
                  </w:r>
                </w:p>
              </w:tc>
              <w:tc>
                <w:tcPr>
                  <w:tcW w:w="5952" w:type="dxa"/>
                  <w:tcBorders>
                    <w:top w:val="single" w:sz="4" w:space="0" w:color="auto"/>
                    <w:left w:val="single" w:sz="4" w:space="0" w:color="auto"/>
                    <w:bottom w:val="single" w:sz="4" w:space="0" w:color="auto"/>
                    <w:right w:val="single" w:sz="4" w:space="0" w:color="auto"/>
                  </w:tcBorders>
                </w:tcPr>
                <w:p w:rsidR="00353945" w:rsidRDefault="00353945" w:rsidP="00112DC7">
                  <w:pPr>
                    <w:spacing w:after="120"/>
                    <w:jc w:val="both"/>
                    <w:rPr>
                      <w:sz w:val="22"/>
                      <w:szCs w:val="22"/>
                    </w:rPr>
                  </w:pPr>
                </w:p>
              </w:tc>
            </w:tr>
            <w:tr w:rsidR="00353945" w:rsidTr="00462096">
              <w:trPr>
                <w:jc w:val="center"/>
              </w:trPr>
              <w:tc>
                <w:tcPr>
                  <w:tcW w:w="3408" w:type="dxa"/>
                  <w:tcBorders>
                    <w:top w:val="single" w:sz="4" w:space="0" w:color="auto"/>
                    <w:left w:val="single" w:sz="4" w:space="0" w:color="auto"/>
                    <w:bottom w:val="single" w:sz="4" w:space="0" w:color="auto"/>
                    <w:right w:val="single" w:sz="4" w:space="0" w:color="auto"/>
                  </w:tcBorders>
                  <w:shd w:val="pct10" w:color="auto" w:fill="FFFFFF"/>
                  <w:hideMark/>
                </w:tcPr>
                <w:p w:rsidR="00353945" w:rsidRDefault="00353945" w:rsidP="00112DC7">
                  <w:pPr>
                    <w:spacing w:after="120"/>
                    <w:rPr>
                      <w:sz w:val="22"/>
                      <w:szCs w:val="22"/>
                    </w:rPr>
                  </w:pPr>
                  <w:r>
                    <w:rPr>
                      <w:sz w:val="22"/>
                      <w:szCs w:val="22"/>
                    </w:rPr>
                    <w:t>Estimated results</w:t>
                  </w:r>
                </w:p>
              </w:tc>
              <w:tc>
                <w:tcPr>
                  <w:tcW w:w="5952" w:type="dxa"/>
                  <w:tcBorders>
                    <w:top w:val="single" w:sz="4" w:space="0" w:color="auto"/>
                    <w:left w:val="single" w:sz="4" w:space="0" w:color="auto"/>
                    <w:bottom w:val="single" w:sz="4" w:space="0" w:color="auto"/>
                    <w:right w:val="single" w:sz="4" w:space="0" w:color="auto"/>
                  </w:tcBorders>
                </w:tcPr>
                <w:p w:rsidR="00353945" w:rsidRDefault="00353945" w:rsidP="00112DC7">
                  <w:pPr>
                    <w:spacing w:after="120"/>
                    <w:jc w:val="both"/>
                    <w:rPr>
                      <w:sz w:val="22"/>
                      <w:szCs w:val="22"/>
                    </w:rPr>
                  </w:pPr>
                </w:p>
              </w:tc>
            </w:tr>
            <w:tr w:rsidR="00353945" w:rsidTr="00462096">
              <w:trPr>
                <w:jc w:val="center"/>
              </w:trPr>
              <w:tc>
                <w:tcPr>
                  <w:tcW w:w="3408" w:type="dxa"/>
                  <w:tcBorders>
                    <w:top w:val="single" w:sz="4" w:space="0" w:color="auto"/>
                    <w:left w:val="single" w:sz="4" w:space="0" w:color="auto"/>
                    <w:bottom w:val="single" w:sz="4" w:space="0" w:color="auto"/>
                    <w:right w:val="single" w:sz="4" w:space="0" w:color="auto"/>
                  </w:tcBorders>
                  <w:shd w:val="pct10" w:color="auto" w:fill="FFFFFF"/>
                  <w:hideMark/>
                </w:tcPr>
                <w:p w:rsidR="00353945" w:rsidRDefault="00353945" w:rsidP="00112DC7">
                  <w:pPr>
                    <w:spacing w:after="120"/>
                    <w:rPr>
                      <w:sz w:val="22"/>
                      <w:szCs w:val="22"/>
                    </w:rPr>
                  </w:pPr>
                  <w:r>
                    <w:rPr>
                      <w:sz w:val="22"/>
                      <w:szCs w:val="22"/>
                    </w:rPr>
                    <w:t>Main activities</w:t>
                  </w:r>
                </w:p>
              </w:tc>
              <w:tc>
                <w:tcPr>
                  <w:tcW w:w="5952" w:type="dxa"/>
                  <w:tcBorders>
                    <w:top w:val="single" w:sz="4" w:space="0" w:color="auto"/>
                    <w:left w:val="single" w:sz="4" w:space="0" w:color="auto"/>
                    <w:bottom w:val="single" w:sz="4" w:space="0" w:color="auto"/>
                    <w:right w:val="single" w:sz="4" w:space="0" w:color="auto"/>
                  </w:tcBorders>
                </w:tcPr>
                <w:p w:rsidR="00353945" w:rsidRDefault="00353945" w:rsidP="00112DC7">
                  <w:pPr>
                    <w:spacing w:after="120"/>
                    <w:jc w:val="both"/>
                    <w:rPr>
                      <w:sz w:val="22"/>
                      <w:szCs w:val="22"/>
                    </w:rPr>
                  </w:pPr>
                </w:p>
              </w:tc>
            </w:tr>
          </w:tbl>
          <w:p w:rsidR="00353945" w:rsidRPr="00353945" w:rsidRDefault="00353945" w:rsidP="00353945">
            <w:pPr>
              <w:spacing w:before="120" w:after="120"/>
              <w:rPr>
                <w:rFonts w:ascii="Calibri" w:hAnsi="Calibri" w:cs="Calibri"/>
                <w:sz w:val="20"/>
                <w:lang w:val="en-GB"/>
              </w:rPr>
            </w:pPr>
          </w:p>
        </w:tc>
      </w:tr>
      <w:tr w:rsidR="00353945" w:rsidRPr="00353945" w:rsidTr="00353945">
        <w:trPr>
          <w:trHeight w:val="965"/>
          <w:jc w:val="center"/>
        </w:trPr>
        <w:tc>
          <w:tcPr>
            <w:tcW w:w="10890" w:type="dxa"/>
            <w:tcBorders>
              <w:top w:val="double" w:sz="4" w:space="0" w:color="auto"/>
              <w:left w:val="double" w:sz="4" w:space="0" w:color="auto"/>
              <w:bottom w:val="double" w:sz="4" w:space="0" w:color="auto"/>
              <w:right w:val="double" w:sz="4" w:space="0" w:color="auto"/>
            </w:tcBorders>
            <w:shd w:val="clear" w:color="auto" w:fill="auto"/>
          </w:tcPr>
          <w:p w:rsidR="00353945" w:rsidRPr="00353945" w:rsidRDefault="00353945" w:rsidP="00112DC7">
            <w:pPr>
              <w:pStyle w:val="ListParagraph"/>
              <w:spacing w:before="120" w:after="120"/>
              <w:ind w:left="360" w:hanging="360"/>
              <w:rPr>
                <w:rFonts w:ascii="Calibri" w:hAnsi="Calibri" w:cs="Calibri"/>
                <w:b/>
                <w:sz w:val="20"/>
                <w:lang w:val="en-GB"/>
              </w:rPr>
            </w:pPr>
          </w:p>
        </w:tc>
      </w:tr>
      <w:tr w:rsidR="00353945" w:rsidRPr="0092542C" w:rsidTr="00353945">
        <w:trPr>
          <w:trHeight w:val="965"/>
          <w:jc w:val="center"/>
        </w:trPr>
        <w:tc>
          <w:tcPr>
            <w:tcW w:w="10890" w:type="dxa"/>
            <w:tcBorders>
              <w:top w:val="double" w:sz="4" w:space="0" w:color="auto"/>
              <w:left w:val="double" w:sz="4" w:space="0" w:color="auto"/>
              <w:bottom w:val="double" w:sz="4" w:space="0" w:color="auto"/>
              <w:right w:val="double" w:sz="4" w:space="0" w:color="auto"/>
            </w:tcBorders>
            <w:shd w:val="clear" w:color="auto" w:fill="EAF1DD" w:themeFill="accent3" w:themeFillTint="33"/>
          </w:tcPr>
          <w:p w:rsidR="00353945" w:rsidRDefault="00353945" w:rsidP="00353945">
            <w:pPr>
              <w:pStyle w:val="ListParagraph"/>
              <w:numPr>
                <w:ilvl w:val="0"/>
                <w:numId w:val="20"/>
              </w:numPr>
              <w:spacing w:before="120" w:after="120" w:line="276" w:lineRule="auto"/>
              <w:rPr>
                <w:rFonts w:ascii="Calibri" w:hAnsi="Calibri" w:cs="Calibri"/>
                <w:b/>
                <w:sz w:val="20"/>
              </w:rPr>
            </w:pPr>
            <w:r w:rsidRPr="00353945">
              <w:rPr>
                <w:rFonts w:ascii="Calibri" w:hAnsi="Calibri" w:cs="Calibri"/>
                <w:b/>
                <w:sz w:val="20"/>
              </w:rPr>
              <w:t>Focal point</w:t>
            </w:r>
          </w:p>
          <w:p w:rsidR="00353945" w:rsidRPr="00353945" w:rsidRDefault="00353945" w:rsidP="00353945">
            <w:pPr>
              <w:pStyle w:val="ListParagraph"/>
              <w:spacing w:before="120" w:after="120" w:line="276" w:lineRule="auto"/>
              <w:ind w:left="360"/>
              <w:rPr>
                <w:rFonts w:ascii="Calibri" w:hAnsi="Calibri" w:cs="Calibri"/>
                <w:sz w:val="20"/>
                <w:lang w:val="en-GB"/>
              </w:rPr>
            </w:pPr>
            <w:r w:rsidRPr="00353945">
              <w:rPr>
                <w:rFonts w:ascii="Calibri" w:hAnsi="Calibri" w:cs="Calibri"/>
                <w:sz w:val="20"/>
                <w:lang w:val="en-GB"/>
              </w:rPr>
              <w:t>Kindly provide a focal point – with relevant contact details – for further communications.</w:t>
            </w:r>
          </w:p>
        </w:tc>
      </w:tr>
      <w:tr w:rsidR="00353945" w:rsidRPr="0092542C" w:rsidTr="00353945">
        <w:trPr>
          <w:trHeight w:val="965"/>
          <w:jc w:val="center"/>
        </w:trPr>
        <w:tc>
          <w:tcPr>
            <w:tcW w:w="10890" w:type="dxa"/>
            <w:tcBorders>
              <w:top w:val="double" w:sz="4" w:space="0" w:color="auto"/>
              <w:left w:val="double" w:sz="4" w:space="0" w:color="auto"/>
              <w:bottom w:val="double" w:sz="4" w:space="0" w:color="auto"/>
              <w:right w:val="double" w:sz="4" w:space="0" w:color="auto"/>
            </w:tcBorders>
            <w:shd w:val="clear" w:color="auto" w:fill="auto"/>
          </w:tcPr>
          <w:p w:rsidR="00353945" w:rsidRPr="00353945" w:rsidRDefault="00353945" w:rsidP="00353945">
            <w:pPr>
              <w:pStyle w:val="ListParagraph"/>
              <w:spacing w:before="120" w:after="120" w:line="276" w:lineRule="auto"/>
              <w:ind w:left="360"/>
              <w:rPr>
                <w:rFonts w:ascii="Calibri" w:hAnsi="Calibri" w:cs="Calibri"/>
                <w:b/>
                <w:sz w:val="20"/>
                <w:lang w:val="en-GB"/>
              </w:rPr>
            </w:pPr>
          </w:p>
        </w:tc>
      </w:tr>
    </w:tbl>
    <w:p w:rsidR="00353945" w:rsidRPr="00353945" w:rsidRDefault="00353945" w:rsidP="00353945">
      <w:pPr>
        <w:ind w:hanging="851"/>
        <w:rPr>
          <w:rFonts w:ascii="Calibri" w:eastAsia="Calibri" w:hAnsi="Calibri"/>
          <w:b/>
          <w:color w:val="808080" w:themeColor="background1" w:themeShade="80"/>
          <w:lang w:val="en-GB"/>
        </w:rPr>
      </w:pPr>
    </w:p>
    <w:p w:rsidR="00353945" w:rsidRPr="00894580" w:rsidRDefault="00353945" w:rsidP="00894580">
      <w:pPr>
        <w:jc w:val="center"/>
        <w:rPr>
          <w:rFonts w:ascii="Times New Roman" w:eastAsia="SimSun" w:hAnsi="Times New Roman"/>
          <w:b/>
          <w:bCs/>
          <w:lang w:val="en-GB" w:eastAsia="zh-CN"/>
        </w:rPr>
      </w:pPr>
    </w:p>
    <w:sectPr w:rsidR="00353945" w:rsidRPr="00894580" w:rsidSect="000B2386">
      <w:footerReference w:type="default" r:id="rId9"/>
      <w:headerReference w:type="firs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DE1" w:rsidRDefault="00737DE1" w:rsidP="000B2386">
      <w:r>
        <w:separator/>
      </w:r>
    </w:p>
  </w:endnote>
  <w:endnote w:type="continuationSeparator" w:id="0">
    <w:p w:rsidR="00737DE1" w:rsidRDefault="00737DE1" w:rsidP="000B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070138"/>
      <w:docPartObj>
        <w:docPartGallery w:val="Page Numbers (Bottom of Page)"/>
        <w:docPartUnique/>
      </w:docPartObj>
    </w:sdtPr>
    <w:sdtEndPr>
      <w:rPr>
        <w:noProof/>
      </w:rPr>
    </w:sdtEndPr>
    <w:sdtContent>
      <w:p w:rsidR="000C4C56" w:rsidRDefault="005020DA">
        <w:pPr>
          <w:pStyle w:val="Footer"/>
          <w:jc w:val="right"/>
        </w:pPr>
        <w:r>
          <w:fldChar w:fldCharType="begin"/>
        </w:r>
        <w:r w:rsidR="000C4C56">
          <w:instrText xml:space="preserve"> PAGE   \* MERGEFORMAT </w:instrText>
        </w:r>
        <w:r>
          <w:fldChar w:fldCharType="separate"/>
        </w:r>
        <w:r w:rsidR="001175F4">
          <w:rPr>
            <w:noProof/>
          </w:rPr>
          <w:t>2</w:t>
        </w:r>
        <w:r>
          <w:rPr>
            <w:noProof/>
          </w:rPr>
          <w:fldChar w:fldCharType="end"/>
        </w:r>
      </w:p>
    </w:sdtContent>
  </w:sdt>
  <w:p w:rsidR="000C4C56" w:rsidRDefault="000C4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DE1" w:rsidRDefault="00737DE1" w:rsidP="000B2386">
      <w:r>
        <w:separator/>
      </w:r>
    </w:p>
  </w:footnote>
  <w:footnote w:type="continuationSeparator" w:id="0">
    <w:p w:rsidR="00737DE1" w:rsidRDefault="00737DE1" w:rsidP="000B2386">
      <w:r>
        <w:continuationSeparator/>
      </w:r>
    </w:p>
  </w:footnote>
  <w:footnote w:id="1">
    <w:p w:rsidR="00353945" w:rsidRPr="00353945" w:rsidRDefault="00353945" w:rsidP="00353945">
      <w:pPr>
        <w:tabs>
          <w:tab w:val="left" w:pos="284"/>
        </w:tabs>
        <w:spacing w:after="60"/>
        <w:ind w:left="284" w:hanging="284"/>
        <w:jc w:val="both"/>
        <w:rPr>
          <w:spacing w:val="-2"/>
          <w:sz w:val="20"/>
          <w:szCs w:val="20"/>
          <w:lang w:val="en-GB"/>
        </w:rPr>
      </w:pPr>
      <w:r>
        <w:rPr>
          <w:rStyle w:val="FootnoteReference"/>
          <w:szCs w:val="22"/>
        </w:rPr>
        <w:footnoteRef/>
      </w:r>
      <w:r w:rsidRPr="00353945">
        <w:rPr>
          <w:spacing w:val="-2"/>
          <w:sz w:val="20"/>
          <w:szCs w:val="20"/>
          <w:lang w:val="en-GB"/>
        </w:rPr>
        <w:t>“Target groups” are the groups/entities who will d</w:t>
      </w:r>
      <w:r w:rsidR="00380467">
        <w:rPr>
          <w:spacing w:val="-2"/>
          <w:sz w:val="20"/>
          <w:szCs w:val="20"/>
          <w:lang w:val="en-GB"/>
        </w:rPr>
        <w:t>irectly benefit from the action.</w:t>
      </w:r>
    </w:p>
  </w:footnote>
  <w:footnote w:id="2">
    <w:p w:rsidR="00353945" w:rsidRDefault="00353945" w:rsidP="00353945">
      <w:pPr>
        <w:pStyle w:val="FootnoteText"/>
        <w:spacing w:after="60"/>
        <w:jc w:val="both"/>
      </w:pPr>
      <w:r>
        <w:rPr>
          <w:rStyle w:val="FootnoteReference"/>
        </w:rPr>
        <w:footnoteRef/>
      </w:r>
      <w:r w:rsidR="00380467">
        <w:t xml:space="preserve"> </w:t>
      </w:r>
      <w:r>
        <w:t>“Final beneficiaries” are those who will benefit from the action in the long term at the level of the society or sector at large.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15" w:type="dxa"/>
      <w:jc w:val="center"/>
      <w:tblLayout w:type="fixed"/>
      <w:tblLook w:val="00A0" w:firstRow="1" w:lastRow="0" w:firstColumn="1" w:lastColumn="0" w:noHBand="0" w:noVBand="0"/>
    </w:tblPr>
    <w:tblGrid>
      <w:gridCol w:w="1127"/>
      <w:gridCol w:w="2552"/>
      <w:gridCol w:w="1628"/>
      <w:gridCol w:w="1915"/>
      <w:gridCol w:w="993"/>
      <w:gridCol w:w="2400"/>
    </w:tblGrid>
    <w:tr w:rsidR="000C4C56" w:rsidRPr="008A643B" w:rsidTr="008757FB">
      <w:trPr>
        <w:trHeight w:val="1554"/>
        <w:jc w:val="center"/>
      </w:trPr>
      <w:tc>
        <w:tcPr>
          <w:tcW w:w="1127" w:type="dxa"/>
          <w:vAlign w:val="center"/>
        </w:tcPr>
        <w:p w:rsidR="000C4C56" w:rsidRPr="008A643B" w:rsidRDefault="000C4C56" w:rsidP="008757FB">
          <w:pPr>
            <w:rPr>
              <w:rFonts w:cs="Tahoma"/>
              <w:b/>
              <w:sz w:val="36"/>
              <w:szCs w:val="36"/>
            </w:rPr>
          </w:pPr>
          <w:r>
            <w:rPr>
              <w:rFonts w:cs="Tahoma"/>
              <w:b/>
              <w:noProof/>
              <w:color w:val="548DD4"/>
              <w:sz w:val="36"/>
              <w:szCs w:val="36"/>
              <w:lang w:val="en-GB" w:eastAsia="en-GB"/>
            </w:rPr>
            <w:drawing>
              <wp:inline distT="0" distB="0" distL="0" distR="0" wp14:anchorId="7F87EAAC" wp14:editId="1C42C013">
                <wp:extent cx="522605" cy="844550"/>
                <wp:effectExtent l="0" t="0" r="0" b="0"/>
                <wp:docPr id="1" name="Picture 63" descr="E-org-V1-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org-V1-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844550"/>
                        </a:xfrm>
                        <a:prstGeom prst="rect">
                          <a:avLst/>
                        </a:prstGeom>
                        <a:noFill/>
                        <a:ln>
                          <a:noFill/>
                        </a:ln>
                      </pic:spPr>
                    </pic:pic>
                  </a:graphicData>
                </a:graphic>
              </wp:inline>
            </w:drawing>
          </w:r>
        </w:p>
      </w:tc>
      <w:tc>
        <w:tcPr>
          <w:tcW w:w="2552" w:type="dxa"/>
          <w:vAlign w:val="center"/>
        </w:tcPr>
        <w:p w:rsidR="000C4C56" w:rsidRPr="008A643B" w:rsidRDefault="000C4C56" w:rsidP="008757FB">
          <w:pPr>
            <w:jc w:val="center"/>
            <w:rPr>
              <w:rFonts w:cs="Tahoma"/>
              <w:b/>
              <w:sz w:val="36"/>
              <w:szCs w:val="36"/>
            </w:rPr>
          </w:pPr>
          <w:r w:rsidRPr="008A643B">
            <w:rPr>
              <w:rFonts w:eastAsia="Times New Roman"/>
            </w:rPr>
            <w:object w:dxaOrig="16935" w:dyaOrig="9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4pt;height:61.05pt" o:ole="">
                <v:imagedata r:id="rId2" o:title=""/>
              </v:shape>
              <o:OLEObject Type="Embed" ProgID="PBrush" ShapeID="_x0000_i1025" DrawAspect="Content" ObjectID="_1470141881" r:id="rId3"/>
            </w:object>
          </w:r>
        </w:p>
      </w:tc>
      <w:tc>
        <w:tcPr>
          <w:tcW w:w="1628" w:type="dxa"/>
          <w:vAlign w:val="center"/>
        </w:tcPr>
        <w:p w:rsidR="000C4C56" w:rsidRPr="008A643B" w:rsidRDefault="000C4C56" w:rsidP="008757FB">
          <w:pPr>
            <w:jc w:val="center"/>
            <w:rPr>
              <w:rFonts w:cs="Tahoma"/>
              <w:b/>
              <w:sz w:val="36"/>
              <w:szCs w:val="36"/>
            </w:rPr>
          </w:pPr>
          <w:r>
            <w:rPr>
              <w:rFonts w:cs="Tahoma"/>
              <w:b/>
              <w:noProof/>
              <w:sz w:val="28"/>
              <w:szCs w:val="28"/>
              <w:lang w:val="en-GB" w:eastAsia="en-GB"/>
            </w:rPr>
            <w:drawing>
              <wp:inline distT="0" distB="0" distL="0" distR="0" wp14:anchorId="47CF487B" wp14:editId="761C7DA2">
                <wp:extent cx="818515" cy="339725"/>
                <wp:effectExtent l="0" t="0" r="635" b="3175"/>
                <wp:docPr id="3" name="Picture 65" descr="UNFPA_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UNFPA_log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8515" cy="339725"/>
                        </a:xfrm>
                        <a:prstGeom prst="rect">
                          <a:avLst/>
                        </a:prstGeom>
                        <a:noFill/>
                        <a:ln>
                          <a:noFill/>
                        </a:ln>
                      </pic:spPr>
                    </pic:pic>
                  </a:graphicData>
                </a:graphic>
              </wp:inline>
            </w:drawing>
          </w:r>
        </w:p>
      </w:tc>
      <w:tc>
        <w:tcPr>
          <w:tcW w:w="1915" w:type="dxa"/>
          <w:vAlign w:val="center"/>
        </w:tcPr>
        <w:p w:rsidR="000C4C56" w:rsidRPr="008A643B" w:rsidRDefault="000C4C56" w:rsidP="008757FB">
          <w:pPr>
            <w:jc w:val="right"/>
            <w:rPr>
              <w:rFonts w:cs="Tahoma"/>
              <w:b/>
              <w:sz w:val="36"/>
              <w:szCs w:val="36"/>
            </w:rPr>
          </w:pPr>
          <w:r>
            <w:rPr>
              <w:noProof/>
              <w:sz w:val="20"/>
              <w:szCs w:val="20"/>
              <w:lang w:val="en-GB" w:eastAsia="en-GB"/>
            </w:rPr>
            <w:drawing>
              <wp:inline distT="0" distB="0" distL="0" distR="0" wp14:anchorId="3E0C9FB8" wp14:editId="05583708">
                <wp:extent cx="1053465" cy="269875"/>
                <wp:effectExtent l="0" t="0" r="0" b="0"/>
                <wp:docPr id="4" name="Picture 66" descr="Unicef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Uniceflogo_bl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3465" cy="269875"/>
                        </a:xfrm>
                        <a:prstGeom prst="rect">
                          <a:avLst/>
                        </a:prstGeom>
                        <a:noFill/>
                        <a:ln>
                          <a:noFill/>
                        </a:ln>
                      </pic:spPr>
                    </pic:pic>
                  </a:graphicData>
                </a:graphic>
              </wp:inline>
            </w:drawing>
          </w:r>
        </w:p>
      </w:tc>
      <w:tc>
        <w:tcPr>
          <w:tcW w:w="993" w:type="dxa"/>
          <w:vAlign w:val="center"/>
        </w:tcPr>
        <w:p w:rsidR="000C4C56" w:rsidRPr="008A643B" w:rsidRDefault="000C4C56" w:rsidP="008757FB">
          <w:pPr>
            <w:jc w:val="center"/>
            <w:rPr>
              <w:rFonts w:cs="Tahoma"/>
              <w:b/>
              <w:sz w:val="36"/>
              <w:szCs w:val="36"/>
            </w:rPr>
          </w:pPr>
          <w:r>
            <w:rPr>
              <w:noProof/>
              <w:sz w:val="20"/>
              <w:szCs w:val="20"/>
              <w:lang w:val="en-GB" w:eastAsia="en-GB"/>
            </w:rPr>
            <w:drawing>
              <wp:inline distT="0" distB="0" distL="0" distR="0" wp14:anchorId="2443D193" wp14:editId="58CBB98F">
                <wp:extent cx="374650" cy="644525"/>
                <wp:effectExtent l="0" t="0" r="6350" b="3175"/>
                <wp:docPr id="5" name="Picture 67" descr="bundp17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undp170m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650" cy="644525"/>
                        </a:xfrm>
                        <a:prstGeom prst="rect">
                          <a:avLst/>
                        </a:prstGeom>
                        <a:noFill/>
                        <a:ln>
                          <a:noFill/>
                        </a:ln>
                      </pic:spPr>
                    </pic:pic>
                  </a:graphicData>
                </a:graphic>
              </wp:inline>
            </w:drawing>
          </w:r>
          <w:r w:rsidRPr="008A643B">
            <w:rPr>
              <w:rFonts w:cs="Tahoma"/>
              <w:b/>
              <w:noProof/>
              <w:sz w:val="28"/>
              <w:szCs w:val="28"/>
            </w:rPr>
            <w:t xml:space="preserve">          </w:t>
          </w:r>
        </w:p>
      </w:tc>
      <w:tc>
        <w:tcPr>
          <w:tcW w:w="2400" w:type="dxa"/>
          <w:vAlign w:val="center"/>
        </w:tcPr>
        <w:p w:rsidR="000C4C56" w:rsidRPr="008A643B" w:rsidRDefault="000C4C56" w:rsidP="008757FB">
          <w:pPr>
            <w:jc w:val="center"/>
            <w:rPr>
              <w:rFonts w:cs="Tahoma"/>
              <w:b/>
              <w:sz w:val="36"/>
              <w:szCs w:val="36"/>
            </w:rPr>
          </w:pPr>
          <w:r>
            <w:rPr>
              <w:rFonts w:cs="Tahoma"/>
              <w:b/>
              <w:noProof/>
              <w:sz w:val="28"/>
              <w:szCs w:val="28"/>
              <w:lang w:val="en-GB" w:eastAsia="en-GB"/>
            </w:rPr>
            <w:drawing>
              <wp:inline distT="0" distB="0" distL="0" distR="0" wp14:anchorId="1A9A95E4" wp14:editId="377517BB">
                <wp:extent cx="1358265" cy="243840"/>
                <wp:effectExtent l="0" t="0" r="0" b="3810"/>
                <wp:docPr id="6"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265" cy="243840"/>
                        </a:xfrm>
                        <a:prstGeom prst="rect">
                          <a:avLst/>
                        </a:prstGeom>
                        <a:noFill/>
                        <a:ln>
                          <a:noFill/>
                        </a:ln>
                      </pic:spPr>
                    </pic:pic>
                  </a:graphicData>
                </a:graphic>
              </wp:inline>
            </w:drawing>
          </w:r>
        </w:p>
      </w:tc>
    </w:tr>
  </w:tbl>
  <w:p w:rsidR="000C4C56" w:rsidRDefault="000C4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321"/>
    <w:multiLevelType w:val="hybridMultilevel"/>
    <w:tmpl w:val="58ECE9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AA6765"/>
    <w:multiLevelType w:val="hybridMultilevel"/>
    <w:tmpl w:val="C19024F2"/>
    <w:lvl w:ilvl="0" w:tplc="08090011">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nsid w:val="080B30AB"/>
    <w:multiLevelType w:val="hybridMultilevel"/>
    <w:tmpl w:val="1C0A0420"/>
    <w:lvl w:ilvl="0" w:tplc="238C0AFC">
      <w:start w:val="1"/>
      <w:numFmt w:val="decimal"/>
      <w:lvlText w:val="%1."/>
      <w:lvlJc w:val="left"/>
      <w:pPr>
        <w:tabs>
          <w:tab w:val="num" w:pos="377"/>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27FC2068"/>
    <w:multiLevelType w:val="hybridMultilevel"/>
    <w:tmpl w:val="CBE6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A511FD"/>
    <w:multiLevelType w:val="hybridMultilevel"/>
    <w:tmpl w:val="64601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5720BE"/>
    <w:multiLevelType w:val="hybridMultilevel"/>
    <w:tmpl w:val="8DB0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6A23AE"/>
    <w:multiLevelType w:val="hybridMultilevel"/>
    <w:tmpl w:val="F656E00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7">
    <w:nsid w:val="37FE3874"/>
    <w:multiLevelType w:val="hybridMultilevel"/>
    <w:tmpl w:val="E2AEE022"/>
    <w:lvl w:ilvl="0" w:tplc="08090011">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nsid w:val="3AA32C8B"/>
    <w:multiLevelType w:val="hybridMultilevel"/>
    <w:tmpl w:val="176022C0"/>
    <w:lvl w:ilvl="0" w:tplc="08090011">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nsid w:val="431302DA"/>
    <w:multiLevelType w:val="hybridMultilevel"/>
    <w:tmpl w:val="7876D5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1A2694B"/>
    <w:multiLevelType w:val="hybridMultilevel"/>
    <w:tmpl w:val="5132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09068A"/>
    <w:multiLevelType w:val="hybridMultilevel"/>
    <w:tmpl w:val="F844EF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B7799E"/>
    <w:multiLevelType w:val="hybridMultilevel"/>
    <w:tmpl w:val="EB2812D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C625A99"/>
    <w:multiLevelType w:val="hybridMultilevel"/>
    <w:tmpl w:val="4598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8174AC"/>
    <w:multiLevelType w:val="hybridMultilevel"/>
    <w:tmpl w:val="68E6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B31311"/>
    <w:multiLevelType w:val="hybridMultilevel"/>
    <w:tmpl w:val="DE1C5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BA19A7"/>
    <w:multiLevelType w:val="hybridMultilevel"/>
    <w:tmpl w:val="AB9AD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1F34204"/>
    <w:multiLevelType w:val="hybridMultilevel"/>
    <w:tmpl w:val="A370921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4E70E6E"/>
    <w:multiLevelType w:val="hybridMultilevel"/>
    <w:tmpl w:val="96FCE60A"/>
    <w:lvl w:ilvl="0" w:tplc="0409000F">
      <w:start w:val="1"/>
      <w:numFmt w:val="decimal"/>
      <w:lvlText w:val="%1."/>
      <w:lvlJc w:val="left"/>
      <w:pPr>
        <w:ind w:left="720" w:hanging="360"/>
      </w:pPr>
      <w:rPr>
        <w:rFonts w:cs="Times New Roman"/>
      </w:rPr>
    </w:lvl>
    <w:lvl w:ilvl="1" w:tplc="08090011">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6B05D2"/>
    <w:multiLevelType w:val="hybridMultilevel"/>
    <w:tmpl w:val="04A477F2"/>
    <w:lvl w:ilvl="0" w:tplc="0409000F">
      <w:start w:val="1"/>
      <w:numFmt w:val="decimal"/>
      <w:lvlText w:val="%1."/>
      <w:lvlJc w:val="left"/>
      <w:pPr>
        <w:ind w:left="720" w:hanging="360"/>
      </w:pPr>
      <w:rPr>
        <w:rFonts w:cs="Times New Roman"/>
      </w:rPr>
    </w:lvl>
    <w:lvl w:ilvl="1" w:tplc="08090011">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CFE755C"/>
    <w:multiLevelType w:val="hybridMultilevel"/>
    <w:tmpl w:val="3806C12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4"/>
  </w:num>
  <w:num w:numId="4">
    <w:abstractNumId w:val="2"/>
  </w:num>
  <w:num w:numId="5">
    <w:abstractNumId w:val="7"/>
  </w:num>
  <w:num w:numId="6">
    <w:abstractNumId w:val="1"/>
  </w:num>
  <w:num w:numId="7">
    <w:abstractNumId w:val="8"/>
  </w:num>
  <w:num w:numId="8">
    <w:abstractNumId w:val="3"/>
  </w:num>
  <w:num w:numId="9">
    <w:abstractNumId w:val="17"/>
  </w:num>
  <w:num w:numId="10">
    <w:abstractNumId w:val="18"/>
  </w:num>
  <w:num w:numId="11">
    <w:abstractNumId w:val="19"/>
  </w:num>
  <w:num w:numId="12">
    <w:abstractNumId w:val="15"/>
  </w:num>
  <w:num w:numId="13">
    <w:abstractNumId w:val="13"/>
  </w:num>
  <w:num w:numId="14">
    <w:abstractNumId w:val="4"/>
  </w:num>
  <w:num w:numId="15">
    <w:abstractNumId w:val="16"/>
  </w:num>
  <w:num w:numId="16">
    <w:abstractNumId w:val="0"/>
  </w:num>
  <w:num w:numId="17">
    <w:abstractNumId w:val="11"/>
  </w:num>
  <w:num w:numId="18">
    <w:abstractNumId w:val="20"/>
  </w:num>
  <w:num w:numId="19">
    <w:abstractNumId w:val="12"/>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proofState w:spelling="clean" w:grammar="clean"/>
  <w:defaultTabStop w:val="1304"/>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1A"/>
    <w:rsid w:val="00032628"/>
    <w:rsid w:val="00033B9B"/>
    <w:rsid w:val="00034B15"/>
    <w:rsid w:val="000504A6"/>
    <w:rsid w:val="0006311A"/>
    <w:rsid w:val="00076486"/>
    <w:rsid w:val="0008668E"/>
    <w:rsid w:val="0009390B"/>
    <w:rsid w:val="000B2386"/>
    <w:rsid w:val="000C4C56"/>
    <w:rsid w:val="000C6409"/>
    <w:rsid w:val="000C6441"/>
    <w:rsid w:val="000D47DF"/>
    <w:rsid w:val="000F53B9"/>
    <w:rsid w:val="001175F4"/>
    <w:rsid w:val="001443C4"/>
    <w:rsid w:val="00163754"/>
    <w:rsid w:val="00174F78"/>
    <w:rsid w:val="00175AF6"/>
    <w:rsid w:val="00183810"/>
    <w:rsid w:val="00193D30"/>
    <w:rsid w:val="001B06DF"/>
    <w:rsid w:val="001B243C"/>
    <w:rsid w:val="001B300A"/>
    <w:rsid w:val="001B3B07"/>
    <w:rsid w:val="001C2444"/>
    <w:rsid w:val="001D353B"/>
    <w:rsid w:val="001D7E6F"/>
    <w:rsid w:val="001E0753"/>
    <w:rsid w:val="00200B8B"/>
    <w:rsid w:val="00206630"/>
    <w:rsid w:val="00223110"/>
    <w:rsid w:val="00225A87"/>
    <w:rsid w:val="002479EC"/>
    <w:rsid w:val="00250801"/>
    <w:rsid w:val="002662DC"/>
    <w:rsid w:val="00276A92"/>
    <w:rsid w:val="002814BD"/>
    <w:rsid w:val="002926FF"/>
    <w:rsid w:val="00294592"/>
    <w:rsid w:val="002B5939"/>
    <w:rsid w:val="002C35A9"/>
    <w:rsid w:val="002C4D3A"/>
    <w:rsid w:val="002C745A"/>
    <w:rsid w:val="002F15CB"/>
    <w:rsid w:val="003013A8"/>
    <w:rsid w:val="00333D65"/>
    <w:rsid w:val="00336134"/>
    <w:rsid w:val="00342830"/>
    <w:rsid w:val="00353945"/>
    <w:rsid w:val="0035637E"/>
    <w:rsid w:val="0036557D"/>
    <w:rsid w:val="00380467"/>
    <w:rsid w:val="00380821"/>
    <w:rsid w:val="003B36F7"/>
    <w:rsid w:val="003D2102"/>
    <w:rsid w:val="003E1ECB"/>
    <w:rsid w:val="00422465"/>
    <w:rsid w:val="00432A45"/>
    <w:rsid w:val="00434FDD"/>
    <w:rsid w:val="004438DF"/>
    <w:rsid w:val="00445B1A"/>
    <w:rsid w:val="00462096"/>
    <w:rsid w:val="00470501"/>
    <w:rsid w:val="0048244B"/>
    <w:rsid w:val="004D766A"/>
    <w:rsid w:val="005020DA"/>
    <w:rsid w:val="00511F15"/>
    <w:rsid w:val="00524C51"/>
    <w:rsid w:val="005333BF"/>
    <w:rsid w:val="0053469E"/>
    <w:rsid w:val="00537A9E"/>
    <w:rsid w:val="0054157E"/>
    <w:rsid w:val="0057637B"/>
    <w:rsid w:val="00583FF5"/>
    <w:rsid w:val="0058599E"/>
    <w:rsid w:val="005B367F"/>
    <w:rsid w:val="005C509E"/>
    <w:rsid w:val="005D76BB"/>
    <w:rsid w:val="00600417"/>
    <w:rsid w:val="0060244F"/>
    <w:rsid w:val="00622BBB"/>
    <w:rsid w:val="00623DCE"/>
    <w:rsid w:val="00625A72"/>
    <w:rsid w:val="006328F5"/>
    <w:rsid w:val="006423E8"/>
    <w:rsid w:val="00656B51"/>
    <w:rsid w:val="00660101"/>
    <w:rsid w:val="0066598F"/>
    <w:rsid w:val="0067229C"/>
    <w:rsid w:val="00680DC2"/>
    <w:rsid w:val="0068316D"/>
    <w:rsid w:val="00683FD4"/>
    <w:rsid w:val="006B1506"/>
    <w:rsid w:val="006B16F1"/>
    <w:rsid w:val="006B773F"/>
    <w:rsid w:val="006E503D"/>
    <w:rsid w:val="006E7AD1"/>
    <w:rsid w:val="006F5394"/>
    <w:rsid w:val="007120FF"/>
    <w:rsid w:val="007232CA"/>
    <w:rsid w:val="00737DE1"/>
    <w:rsid w:val="0078717B"/>
    <w:rsid w:val="00796A24"/>
    <w:rsid w:val="007A1778"/>
    <w:rsid w:val="007A3550"/>
    <w:rsid w:val="007B676D"/>
    <w:rsid w:val="00802558"/>
    <w:rsid w:val="00807506"/>
    <w:rsid w:val="008139A7"/>
    <w:rsid w:val="00820691"/>
    <w:rsid w:val="00830ED9"/>
    <w:rsid w:val="0083794A"/>
    <w:rsid w:val="00866F2F"/>
    <w:rsid w:val="00867608"/>
    <w:rsid w:val="00870ABD"/>
    <w:rsid w:val="00870D0A"/>
    <w:rsid w:val="0087423D"/>
    <w:rsid w:val="008757FB"/>
    <w:rsid w:val="00882C2B"/>
    <w:rsid w:val="00884F68"/>
    <w:rsid w:val="00894580"/>
    <w:rsid w:val="008A0165"/>
    <w:rsid w:val="008A643B"/>
    <w:rsid w:val="008D17F0"/>
    <w:rsid w:val="008E1E6A"/>
    <w:rsid w:val="008E3087"/>
    <w:rsid w:val="00922F9A"/>
    <w:rsid w:val="0092542C"/>
    <w:rsid w:val="00947BD0"/>
    <w:rsid w:val="009534BD"/>
    <w:rsid w:val="0096074E"/>
    <w:rsid w:val="00960F37"/>
    <w:rsid w:val="00974E69"/>
    <w:rsid w:val="009A7F07"/>
    <w:rsid w:val="009D6AC7"/>
    <w:rsid w:val="009D7AF1"/>
    <w:rsid w:val="009E2104"/>
    <w:rsid w:val="009F6607"/>
    <w:rsid w:val="00A02DDA"/>
    <w:rsid w:val="00A12B38"/>
    <w:rsid w:val="00A213F8"/>
    <w:rsid w:val="00A45A3C"/>
    <w:rsid w:val="00A46570"/>
    <w:rsid w:val="00A622C1"/>
    <w:rsid w:val="00A63999"/>
    <w:rsid w:val="00A76426"/>
    <w:rsid w:val="00A828F5"/>
    <w:rsid w:val="00AC6EFA"/>
    <w:rsid w:val="00B00DC3"/>
    <w:rsid w:val="00B053D2"/>
    <w:rsid w:val="00B17FA7"/>
    <w:rsid w:val="00B20644"/>
    <w:rsid w:val="00B313FD"/>
    <w:rsid w:val="00B37954"/>
    <w:rsid w:val="00B4415D"/>
    <w:rsid w:val="00B54A46"/>
    <w:rsid w:val="00B82001"/>
    <w:rsid w:val="00BA627E"/>
    <w:rsid w:val="00BC1E6B"/>
    <w:rsid w:val="00BD47B0"/>
    <w:rsid w:val="00BE28D0"/>
    <w:rsid w:val="00BF3F40"/>
    <w:rsid w:val="00BF5339"/>
    <w:rsid w:val="00C11B7A"/>
    <w:rsid w:val="00C13DBC"/>
    <w:rsid w:val="00C33F17"/>
    <w:rsid w:val="00C42E6B"/>
    <w:rsid w:val="00C51B3D"/>
    <w:rsid w:val="00C531A4"/>
    <w:rsid w:val="00C72543"/>
    <w:rsid w:val="00C83BA0"/>
    <w:rsid w:val="00C94F05"/>
    <w:rsid w:val="00CE3206"/>
    <w:rsid w:val="00CF04C9"/>
    <w:rsid w:val="00D17689"/>
    <w:rsid w:val="00D27E4B"/>
    <w:rsid w:val="00D329C9"/>
    <w:rsid w:val="00D34239"/>
    <w:rsid w:val="00D375D5"/>
    <w:rsid w:val="00D45227"/>
    <w:rsid w:val="00D6796B"/>
    <w:rsid w:val="00D713B2"/>
    <w:rsid w:val="00D75571"/>
    <w:rsid w:val="00D924C9"/>
    <w:rsid w:val="00DA1768"/>
    <w:rsid w:val="00DA2939"/>
    <w:rsid w:val="00DA4FDF"/>
    <w:rsid w:val="00DA545A"/>
    <w:rsid w:val="00DA72B2"/>
    <w:rsid w:val="00DB21B0"/>
    <w:rsid w:val="00DB2F0B"/>
    <w:rsid w:val="00DB3CBD"/>
    <w:rsid w:val="00DC1659"/>
    <w:rsid w:val="00DE58C5"/>
    <w:rsid w:val="00E02244"/>
    <w:rsid w:val="00E06AB2"/>
    <w:rsid w:val="00E13CEA"/>
    <w:rsid w:val="00E22644"/>
    <w:rsid w:val="00E46641"/>
    <w:rsid w:val="00E467D4"/>
    <w:rsid w:val="00E47FDC"/>
    <w:rsid w:val="00E54353"/>
    <w:rsid w:val="00E67672"/>
    <w:rsid w:val="00E77343"/>
    <w:rsid w:val="00E9257A"/>
    <w:rsid w:val="00E9295F"/>
    <w:rsid w:val="00EB2CD8"/>
    <w:rsid w:val="00EB778A"/>
    <w:rsid w:val="00ED1B86"/>
    <w:rsid w:val="00ED5177"/>
    <w:rsid w:val="00F45EBC"/>
    <w:rsid w:val="00F527D8"/>
    <w:rsid w:val="00F750FD"/>
    <w:rsid w:val="00F835DE"/>
    <w:rsid w:val="00F87F00"/>
    <w:rsid w:val="00F93DB3"/>
    <w:rsid w:val="00F96933"/>
    <w:rsid w:val="00FA253E"/>
    <w:rsid w:val="00FB0C5C"/>
    <w:rsid w:val="00FB7CF4"/>
    <w:rsid w:val="00FC2A53"/>
    <w:rsid w:val="00FD3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footnote reference"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A9"/>
    <w:rPr>
      <w:sz w:val="24"/>
      <w:szCs w:val="24"/>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B23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2386"/>
    <w:rPr>
      <w:rFonts w:ascii="Tahoma" w:hAnsi="Tahoma" w:cs="Tahoma"/>
      <w:sz w:val="16"/>
      <w:szCs w:val="16"/>
    </w:rPr>
  </w:style>
  <w:style w:type="paragraph" w:styleId="ListParagraph">
    <w:name w:val="List Paragraph"/>
    <w:basedOn w:val="Normal"/>
    <w:uiPriority w:val="34"/>
    <w:qFormat/>
    <w:rsid w:val="00680DC2"/>
    <w:pPr>
      <w:ind w:left="720"/>
      <w:contextualSpacing/>
    </w:pPr>
  </w:style>
  <w:style w:type="paragraph" w:styleId="Header">
    <w:name w:val="header"/>
    <w:basedOn w:val="Normal"/>
    <w:link w:val="HeaderChar"/>
    <w:uiPriority w:val="99"/>
    <w:semiHidden/>
    <w:rsid w:val="000B2386"/>
    <w:pPr>
      <w:tabs>
        <w:tab w:val="center" w:pos="4680"/>
        <w:tab w:val="right" w:pos="9360"/>
      </w:tabs>
    </w:pPr>
  </w:style>
  <w:style w:type="character" w:customStyle="1" w:styleId="HeaderChar">
    <w:name w:val="Header Char"/>
    <w:basedOn w:val="DefaultParagraphFont"/>
    <w:link w:val="Header"/>
    <w:uiPriority w:val="99"/>
    <w:semiHidden/>
    <w:locked/>
    <w:rsid w:val="000B2386"/>
    <w:rPr>
      <w:rFonts w:cs="Times New Roman"/>
    </w:rPr>
  </w:style>
  <w:style w:type="paragraph" w:styleId="Footer">
    <w:name w:val="footer"/>
    <w:basedOn w:val="Normal"/>
    <w:link w:val="FooterChar"/>
    <w:uiPriority w:val="99"/>
    <w:rsid w:val="000B2386"/>
    <w:pPr>
      <w:tabs>
        <w:tab w:val="center" w:pos="4680"/>
        <w:tab w:val="right" w:pos="9360"/>
      </w:tabs>
    </w:pPr>
  </w:style>
  <w:style w:type="character" w:customStyle="1" w:styleId="FooterChar">
    <w:name w:val="Footer Char"/>
    <w:basedOn w:val="DefaultParagraphFont"/>
    <w:link w:val="Footer"/>
    <w:uiPriority w:val="99"/>
    <w:locked/>
    <w:rsid w:val="000B2386"/>
    <w:rPr>
      <w:rFonts w:cs="Times New Roman"/>
    </w:rPr>
  </w:style>
  <w:style w:type="paragraph" w:styleId="DocumentMap">
    <w:name w:val="Document Map"/>
    <w:basedOn w:val="Normal"/>
    <w:link w:val="DocumentMapChar"/>
    <w:uiPriority w:val="99"/>
    <w:semiHidden/>
    <w:rsid w:val="0054157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E1ECB"/>
    <w:rPr>
      <w:rFonts w:ascii="Times New Roman" w:hAnsi="Times New Roman" w:cs="Times New Roman"/>
      <w:sz w:val="2"/>
      <w:lang w:val="sv-SE" w:eastAsia="en-US"/>
    </w:rPr>
  </w:style>
  <w:style w:type="paragraph" w:styleId="FootnoteText">
    <w:name w:val="footnote text"/>
    <w:aliases w:val="Char Char Char,single space,Footnote Text Char Char Char,Footnote Text Char Char Char1,Footnote Text Char Char Char2 Char,Footnote Text Char Char Char1 Char,Footnote Text Char Char,Footnote Text Quote,Footnote text,Footnote reference"/>
    <w:basedOn w:val="Normal"/>
    <w:link w:val="FootnoteTextChar"/>
    <w:semiHidden/>
    <w:qFormat/>
    <w:rsid w:val="00894580"/>
    <w:rPr>
      <w:rFonts w:ascii="Times New Roman" w:eastAsia="Times New Roman" w:hAnsi="Times New Roman" w:cs="Angsana New"/>
      <w:sz w:val="20"/>
      <w:szCs w:val="20"/>
      <w:lang w:val="en-GB" w:eastAsia="en-GB"/>
    </w:rPr>
  </w:style>
  <w:style w:type="character" w:customStyle="1" w:styleId="FootnoteTextChar">
    <w:name w:val="Footnote Text Char"/>
    <w:aliases w:val="Char Char Char Char,single space Char,Footnote Text Char Char Char Char,Footnote Text Char Char Char1 Char1,Footnote Text Char Char Char2 Char Char,Footnote Text Char Char Char1 Char Char,Footnote Text Char Char Char2"/>
    <w:basedOn w:val="DefaultParagraphFont"/>
    <w:link w:val="FootnoteText"/>
    <w:semiHidden/>
    <w:rsid w:val="00894580"/>
    <w:rPr>
      <w:rFonts w:ascii="Times New Roman" w:eastAsia="Times New Roman" w:hAnsi="Times New Roman" w:cs="Angsana New"/>
      <w:sz w:val="20"/>
      <w:szCs w:val="20"/>
    </w:rPr>
  </w:style>
  <w:style w:type="character" w:styleId="FootnoteReference">
    <w:name w:val="footnote reference"/>
    <w:aliases w:val="Texto de nota al pie"/>
    <w:basedOn w:val="DefaultParagraphFont"/>
    <w:link w:val="Char2"/>
    <w:qFormat/>
    <w:rsid w:val="00894580"/>
    <w:rPr>
      <w:rFonts w:cs="Times New Roman"/>
      <w:vertAlign w:val="superscript"/>
    </w:rPr>
  </w:style>
  <w:style w:type="paragraph" w:customStyle="1" w:styleId="Char2">
    <w:name w:val="Char2"/>
    <w:basedOn w:val="Normal"/>
    <w:link w:val="FootnoteReference"/>
    <w:rsid w:val="00353945"/>
    <w:pPr>
      <w:spacing w:after="160" w:line="240" w:lineRule="exact"/>
    </w:pPr>
    <w:rPr>
      <w:sz w:val="22"/>
      <w:szCs w:val="22"/>
      <w:vertAlign w:val="superscript"/>
      <w:lang w:val="en-GB" w:eastAsia="en-GB"/>
    </w:rPr>
  </w:style>
  <w:style w:type="character" w:customStyle="1" w:styleId="FootnoteTextChar1">
    <w:name w:val="Footnote Text Char1"/>
    <w:semiHidden/>
    <w:locked/>
    <w:rsid w:val="00353945"/>
    <w:rPr>
      <w:rFonts w:ascii="Times New Roman" w:eastAsia="Calibri"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footnote reference"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A9"/>
    <w:rPr>
      <w:sz w:val="24"/>
      <w:szCs w:val="24"/>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B23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2386"/>
    <w:rPr>
      <w:rFonts w:ascii="Tahoma" w:hAnsi="Tahoma" w:cs="Tahoma"/>
      <w:sz w:val="16"/>
      <w:szCs w:val="16"/>
    </w:rPr>
  </w:style>
  <w:style w:type="paragraph" w:styleId="ListParagraph">
    <w:name w:val="List Paragraph"/>
    <w:basedOn w:val="Normal"/>
    <w:uiPriority w:val="34"/>
    <w:qFormat/>
    <w:rsid w:val="00680DC2"/>
    <w:pPr>
      <w:ind w:left="720"/>
      <w:contextualSpacing/>
    </w:pPr>
  </w:style>
  <w:style w:type="paragraph" w:styleId="Header">
    <w:name w:val="header"/>
    <w:basedOn w:val="Normal"/>
    <w:link w:val="HeaderChar"/>
    <w:uiPriority w:val="99"/>
    <w:semiHidden/>
    <w:rsid w:val="000B2386"/>
    <w:pPr>
      <w:tabs>
        <w:tab w:val="center" w:pos="4680"/>
        <w:tab w:val="right" w:pos="9360"/>
      </w:tabs>
    </w:pPr>
  </w:style>
  <w:style w:type="character" w:customStyle="1" w:styleId="HeaderChar">
    <w:name w:val="Header Char"/>
    <w:basedOn w:val="DefaultParagraphFont"/>
    <w:link w:val="Header"/>
    <w:uiPriority w:val="99"/>
    <w:semiHidden/>
    <w:locked/>
    <w:rsid w:val="000B2386"/>
    <w:rPr>
      <w:rFonts w:cs="Times New Roman"/>
    </w:rPr>
  </w:style>
  <w:style w:type="paragraph" w:styleId="Footer">
    <w:name w:val="footer"/>
    <w:basedOn w:val="Normal"/>
    <w:link w:val="FooterChar"/>
    <w:uiPriority w:val="99"/>
    <w:rsid w:val="000B2386"/>
    <w:pPr>
      <w:tabs>
        <w:tab w:val="center" w:pos="4680"/>
        <w:tab w:val="right" w:pos="9360"/>
      </w:tabs>
    </w:pPr>
  </w:style>
  <w:style w:type="character" w:customStyle="1" w:styleId="FooterChar">
    <w:name w:val="Footer Char"/>
    <w:basedOn w:val="DefaultParagraphFont"/>
    <w:link w:val="Footer"/>
    <w:uiPriority w:val="99"/>
    <w:locked/>
    <w:rsid w:val="000B2386"/>
    <w:rPr>
      <w:rFonts w:cs="Times New Roman"/>
    </w:rPr>
  </w:style>
  <w:style w:type="paragraph" w:styleId="DocumentMap">
    <w:name w:val="Document Map"/>
    <w:basedOn w:val="Normal"/>
    <w:link w:val="DocumentMapChar"/>
    <w:uiPriority w:val="99"/>
    <w:semiHidden/>
    <w:rsid w:val="0054157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E1ECB"/>
    <w:rPr>
      <w:rFonts w:ascii="Times New Roman" w:hAnsi="Times New Roman" w:cs="Times New Roman"/>
      <w:sz w:val="2"/>
      <w:lang w:val="sv-SE" w:eastAsia="en-US"/>
    </w:rPr>
  </w:style>
  <w:style w:type="paragraph" w:styleId="FootnoteText">
    <w:name w:val="footnote text"/>
    <w:aliases w:val="Char Char Char,single space,Footnote Text Char Char Char,Footnote Text Char Char Char1,Footnote Text Char Char Char2 Char,Footnote Text Char Char Char1 Char,Footnote Text Char Char,Footnote Text Quote,Footnote text,Footnote reference"/>
    <w:basedOn w:val="Normal"/>
    <w:link w:val="FootnoteTextChar"/>
    <w:semiHidden/>
    <w:qFormat/>
    <w:rsid w:val="00894580"/>
    <w:rPr>
      <w:rFonts w:ascii="Times New Roman" w:eastAsia="Times New Roman" w:hAnsi="Times New Roman" w:cs="Angsana New"/>
      <w:sz w:val="20"/>
      <w:szCs w:val="20"/>
      <w:lang w:val="en-GB" w:eastAsia="en-GB"/>
    </w:rPr>
  </w:style>
  <w:style w:type="character" w:customStyle="1" w:styleId="FootnoteTextChar">
    <w:name w:val="Footnote Text Char"/>
    <w:aliases w:val="Char Char Char Char,single space Char,Footnote Text Char Char Char Char,Footnote Text Char Char Char1 Char1,Footnote Text Char Char Char2 Char Char,Footnote Text Char Char Char1 Char Char,Footnote Text Char Char Char2"/>
    <w:basedOn w:val="DefaultParagraphFont"/>
    <w:link w:val="FootnoteText"/>
    <w:semiHidden/>
    <w:rsid w:val="00894580"/>
    <w:rPr>
      <w:rFonts w:ascii="Times New Roman" w:eastAsia="Times New Roman" w:hAnsi="Times New Roman" w:cs="Angsana New"/>
      <w:sz w:val="20"/>
      <w:szCs w:val="20"/>
    </w:rPr>
  </w:style>
  <w:style w:type="character" w:styleId="FootnoteReference">
    <w:name w:val="footnote reference"/>
    <w:aliases w:val="Texto de nota al pie"/>
    <w:basedOn w:val="DefaultParagraphFont"/>
    <w:link w:val="Char2"/>
    <w:qFormat/>
    <w:rsid w:val="00894580"/>
    <w:rPr>
      <w:rFonts w:cs="Times New Roman"/>
      <w:vertAlign w:val="superscript"/>
    </w:rPr>
  </w:style>
  <w:style w:type="paragraph" w:customStyle="1" w:styleId="Char2">
    <w:name w:val="Char2"/>
    <w:basedOn w:val="Normal"/>
    <w:link w:val="FootnoteReference"/>
    <w:rsid w:val="00353945"/>
    <w:pPr>
      <w:spacing w:after="160" w:line="240" w:lineRule="exact"/>
    </w:pPr>
    <w:rPr>
      <w:sz w:val="22"/>
      <w:szCs w:val="22"/>
      <w:vertAlign w:val="superscript"/>
      <w:lang w:val="en-GB" w:eastAsia="en-GB"/>
    </w:rPr>
  </w:style>
  <w:style w:type="character" w:customStyle="1" w:styleId="FootnoteTextChar1">
    <w:name w:val="Footnote Text Char1"/>
    <w:semiHidden/>
    <w:locked/>
    <w:rsid w:val="00353945"/>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7" Type="http://schemas.openxmlformats.org/officeDocument/2006/relationships/image" Target="media/image6.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F2009-7659-4044-95A1-C13DD768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MINUTES</vt:lpstr>
    </vt:vector>
  </TitlesOfParts>
  <Company>ILO</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ILO</dc:creator>
  <cp:lastModifiedBy>ILO</cp:lastModifiedBy>
  <cp:revision>2</cp:revision>
  <cp:lastPrinted>2011-11-04T14:51:00Z</cp:lastPrinted>
  <dcterms:created xsi:type="dcterms:W3CDTF">2014-08-21T13:58:00Z</dcterms:created>
  <dcterms:modified xsi:type="dcterms:W3CDTF">2014-08-21T13:58:00Z</dcterms:modified>
</cp:coreProperties>
</file>