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E3" w:rsidRPr="0042600E" w:rsidRDefault="0042600E" w:rsidP="00F147E3">
      <w:pPr>
        <w:jc w:val="center"/>
        <w:rPr>
          <w:rFonts w:asciiTheme="minorHAnsi" w:hAnsiTheme="minorHAnsi" w:cs="Arial"/>
          <w:b/>
          <w:sz w:val="32"/>
          <w:szCs w:val="32"/>
          <w:lang w:val="en-US"/>
        </w:rPr>
      </w:pPr>
      <w:r>
        <w:rPr>
          <w:rFonts w:asciiTheme="minorHAnsi" w:hAnsiTheme="minorHAnsi" w:cs="Arial"/>
          <w:b/>
          <w:sz w:val="32"/>
          <w:szCs w:val="32"/>
          <w:lang w:val="en-US"/>
        </w:rPr>
        <w:t>Philippines</w:t>
      </w:r>
    </w:p>
    <w:p w:rsidR="00F147E3" w:rsidRPr="0095425F" w:rsidRDefault="00F147E3" w:rsidP="00F147E3">
      <w:pPr>
        <w:jc w:val="center"/>
        <w:rPr>
          <w:rFonts w:asciiTheme="minorHAnsi" w:hAnsiTheme="minorHAnsi" w:cs="Arial"/>
          <w:b/>
          <w:lang w:val="en-US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6390"/>
      </w:tblGrid>
      <w:tr w:rsidR="00F147E3" w:rsidRPr="00A11622" w:rsidTr="00FC288D">
        <w:tc>
          <w:tcPr>
            <w:tcW w:w="3528" w:type="dxa"/>
          </w:tcPr>
          <w:p w:rsidR="00F147E3" w:rsidRPr="0095425F" w:rsidRDefault="00F147E3" w:rsidP="00F147E3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>Programme Title:</w:t>
            </w:r>
          </w:p>
        </w:tc>
        <w:tc>
          <w:tcPr>
            <w:tcW w:w="6390" w:type="dxa"/>
          </w:tcPr>
          <w:p w:rsidR="00F147E3" w:rsidRPr="00DE2D26" w:rsidRDefault="008F1D4E" w:rsidP="00F147E3">
            <w:pPr>
              <w:spacing w:line="360" w:lineRule="auto"/>
              <w:rPr>
                <w:rFonts w:asciiTheme="minorHAnsi" w:hAnsiTheme="minorHAnsi" w:cs="Arial"/>
                <w:lang w:val="en-US"/>
              </w:rPr>
            </w:pP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DE2D26">
              <w:rPr>
                <w:rFonts w:asciiTheme="minorHAnsi" w:hAnsiTheme="minorHAnsi" w:cs="Arial"/>
                <w:lang w:val="en-US"/>
              </w:rPr>
              <w:instrText xml:space="preserve"> MERGEFIELD Long_desc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52542D" w:rsidRPr="00D11F11">
              <w:rPr>
                <w:rFonts w:asciiTheme="minorHAnsi" w:hAnsiTheme="minorHAnsi" w:cs="Arial"/>
                <w:noProof/>
                <w:lang w:val="en-US"/>
              </w:rPr>
              <w:t>Ensuring Food Security and Nutrition for Children 0-2 Years Old in the Philippines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</w:p>
        </w:tc>
      </w:tr>
      <w:tr w:rsidR="00A52DB9" w:rsidRPr="007647A5" w:rsidTr="00FC288D">
        <w:tc>
          <w:tcPr>
            <w:tcW w:w="3528" w:type="dxa"/>
          </w:tcPr>
          <w:p w:rsidR="00A52DB9" w:rsidRPr="0095425F" w:rsidRDefault="00A52DB9" w:rsidP="00BE22DC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Programme number </w:t>
            </w:r>
            <w:r w:rsidR="00BE22DC">
              <w:rPr>
                <w:rFonts w:asciiTheme="minorHAnsi" w:hAnsiTheme="minorHAnsi" w:cs="Arial"/>
                <w:b/>
                <w:lang w:val="en-US"/>
              </w:rPr>
              <w:t>&amp;</w:t>
            </w: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 MDTF ref:</w:t>
            </w:r>
          </w:p>
        </w:tc>
        <w:tc>
          <w:tcPr>
            <w:tcW w:w="6390" w:type="dxa"/>
          </w:tcPr>
          <w:p w:rsidR="00A52DB9" w:rsidRPr="007647A5" w:rsidRDefault="008F1D4E" w:rsidP="00AA7A3B">
            <w:pPr>
              <w:spacing w:line="360" w:lineRule="auto"/>
              <w:rPr>
                <w:rFonts w:asciiTheme="minorHAnsi" w:hAnsiTheme="minorHAnsi" w:cs="Arial"/>
              </w:rPr>
            </w:pP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7647A5">
              <w:rPr>
                <w:rFonts w:asciiTheme="minorHAnsi" w:hAnsiTheme="minorHAnsi" w:cs="Arial"/>
              </w:rPr>
              <w:instrText xml:space="preserve"> MERGEFIELD Project_descr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52542D" w:rsidRPr="00D11F11">
              <w:rPr>
                <w:rFonts w:asciiTheme="minorHAnsi" w:hAnsiTheme="minorHAnsi" w:cs="Arial"/>
                <w:noProof/>
              </w:rPr>
              <w:t>MDGF-2030-I-PHL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  <w:r w:rsidR="00DB6FE5" w:rsidRPr="007647A5">
              <w:rPr>
                <w:rFonts w:asciiTheme="minorHAnsi" w:hAnsiTheme="minorHAnsi" w:cs="Arial"/>
              </w:rPr>
              <w:t xml:space="preserve"> (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7647A5">
              <w:rPr>
                <w:rFonts w:asciiTheme="minorHAnsi" w:hAnsiTheme="minorHAnsi" w:cs="Arial"/>
              </w:rPr>
              <w:instrText xml:space="preserve"> MERGEFIELD Project_ID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52542D" w:rsidRPr="00D11F11">
              <w:rPr>
                <w:rFonts w:asciiTheme="minorHAnsi" w:hAnsiTheme="minorHAnsi" w:cs="Arial"/>
                <w:noProof/>
              </w:rPr>
              <w:t>67249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  <w:r w:rsidR="00DB6FE5" w:rsidRPr="007647A5">
              <w:rPr>
                <w:rFonts w:asciiTheme="minorHAnsi" w:hAnsiTheme="minorHAnsi" w:cs="Arial"/>
              </w:rPr>
              <w:t>)</w:t>
            </w:r>
          </w:p>
        </w:tc>
      </w:tr>
      <w:tr w:rsidR="00F147E3" w:rsidRPr="0095425F" w:rsidTr="00FC288D">
        <w:tc>
          <w:tcPr>
            <w:tcW w:w="3528" w:type="dxa"/>
          </w:tcPr>
          <w:p w:rsidR="00F147E3" w:rsidRPr="0095425F" w:rsidRDefault="00F147E3" w:rsidP="00F147E3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>Window:</w:t>
            </w:r>
          </w:p>
        </w:tc>
        <w:tc>
          <w:tcPr>
            <w:tcW w:w="6390" w:type="dxa"/>
          </w:tcPr>
          <w:p w:rsidR="00F147E3" w:rsidRPr="0095425F" w:rsidRDefault="008F1D4E" w:rsidP="00F147E3">
            <w:pPr>
              <w:spacing w:line="360" w:lineRule="auto"/>
              <w:rPr>
                <w:rFonts w:asciiTheme="minorHAnsi" w:hAnsiTheme="minorHAnsi" w:cs="Arial"/>
                <w:lang w:val="en-US"/>
              </w:rPr>
            </w:pP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95425F">
              <w:rPr>
                <w:rFonts w:asciiTheme="minorHAnsi" w:hAnsiTheme="minorHAnsi" w:cs="Arial"/>
                <w:lang w:val="en-US"/>
              </w:rPr>
              <w:instrText xml:space="preserve"> MERGEFIELD Theme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52542D" w:rsidRPr="00D11F11">
              <w:rPr>
                <w:rFonts w:asciiTheme="minorHAnsi" w:hAnsiTheme="minorHAnsi" w:cs="Arial"/>
                <w:noProof/>
                <w:lang w:val="en-US"/>
              </w:rPr>
              <w:t>Children, Food Security &amp; Nutrition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</w:p>
        </w:tc>
      </w:tr>
      <w:tr w:rsidR="00F147E3" w:rsidRPr="00F60570" w:rsidTr="00FC288D">
        <w:tc>
          <w:tcPr>
            <w:tcW w:w="3528" w:type="dxa"/>
          </w:tcPr>
          <w:p w:rsidR="00F147E3" w:rsidRPr="0095425F" w:rsidRDefault="00F147E3" w:rsidP="007B2751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Approved Budget by NSC </w:t>
            </w:r>
            <w:r w:rsidR="007B2751" w:rsidRPr="0095425F">
              <w:rPr>
                <w:rFonts w:asciiTheme="minorHAnsi" w:hAnsiTheme="minorHAnsi" w:cs="Arial"/>
                <w:b/>
                <w:lang w:val="en-US"/>
              </w:rPr>
              <w:t>(</w:t>
            </w:r>
            <w:r w:rsidRPr="0095425F">
              <w:rPr>
                <w:rFonts w:asciiTheme="minorHAnsi" w:hAnsiTheme="minorHAnsi" w:cs="Arial"/>
                <w:b/>
                <w:lang w:val="en-US"/>
              </w:rPr>
              <w:t>US$</w:t>
            </w:r>
            <w:r w:rsidR="007B2751" w:rsidRPr="0095425F">
              <w:rPr>
                <w:rFonts w:asciiTheme="minorHAnsi" w:hAnsiTheme="minorHAnsi" w:cs="Arial"/>
                <w:b/>
                <w:lang w:val="en-US"/>
              </w:rPr>
              <w:t>)</w:t>
            </w:r>
            <w:r w:rsidRPr="0095425F"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6390" w:type="dxa"/>
          </w:tcPr>
          <w:p w:rsidR="00F147E3" w:rsidRPr="00F60570" w:rsidRDefault="008F1D4E" w:rsidP="007B2FA8">
            <w:pPr>
              <w:spacing w:line="360" w:lineRule="auto"/>
              <w:rPr>
                <w:rFonts w:asciiTheme="minorHAnsi" w:hAnsiTheme="minorHAnsi" w:cs="Arial"/>
                <w:lang w:val="da-DK"/>
              </w:rPr>
            </w:pPr>
            <w:r>
              <w:rPr>
                <w:rFonts w:asciiTheme="minorHAnsi" w:hAnsiTheme="minorHAnsi" w:cs="Arial"/>
                <w:lang w:val="en-US"/>
              </w:rPr>
              <w:fldChar w:fldCharType="begin"/>
            </w:r>
            <w:r w:rsidR="00F60570" w:rsidRPr="00F60570">
              <w:rPr>
                <w:rFonts w:asciiTheme="minorHAnsi" w:hAnsiTheme="minorHAnsi" w:cs="Arial"/>
                <w:lang w:val="da-DK"/>
              </w:rPr>
              <w:instrText xml:space="preserve"> MERGEFIELD Budget_mv </w:instrText>
            </w:r>
            <w:r>
              <w:rPr>
                <w:rFonts w:asciiTheme="minorHAnsi" w:hAnsiTheme="minorHAnsi" w:cs="Arial"/>
                <w:lang w:val="en-US"/>
              </w:rPr>
              <w:fldChar w:fldCharType="separate"/>
            </w:r>
            <w:r w:rsidR="0052542D" w:rsidRPr="00D11F11">
              <w:rPr>
                <w:rFonts w:asciiTheme="minorHAnsi" w:hAnsiTheme="minorHAnsi" w:cs="Arial"/>
                <w:noProof/>
                <w:lang w:val="da-DK"/>
              </w:rPr>
              <w:t>3.5</w:t>
            </w:r>
            <w:r>
              <w:rPr>
                <w:rFonts w:asciiTheme="minorHAnsi" w:hAnsiTheme="minorHAnsi" w:cs="Arial"/>
                <w:lang w:val="en-US"/>
              </w:rPr>
              <w:fldChar w:fldCharType="end"/>
            </w:r>
            <w:r w:rsidR="00A11622">
              <w:rPr>
                <w:rFonts w:asciiTheme="minorHAnsi" w:hAnsiTheme="minorHAnsi" w:cs="Arial"/>
                <w:lang w:val="en-US"/>
              </w:rPr>
              <w:t xml:space="preserve"> </w:t>
            </w:r>
            <w:r w:rsidR="00614453" w:rsidRPr="00F60570">
              <w:rPr>
                <w:rFonts w:asciiTheme="minorHAnsi" w:hAnsiTheme="minorHAnsi" w:cs="Arial"/>
                <w:lang w:val="da-DK"/>
              </w:rPr>
              <w:t>million</w:t>
            </w:r>
          </w:p>
        </w:tc>
      </w:tr>
      <w:tr w:rsidR="00F147E3" w:rsidRPr="00A11622" w:rsidTr="00FC288D">
        <w:tc>
          <w:tcPr>
            <w:tcW w:w="3528" w:type="dxa"/>
          </w:tcPr>
          <w:p w:rsidR="00F147E3" w:rsidRPr="0095425F" w:rsidRDefault="00F147E3" w:rsidP="00F147E3">
            <w:pPr>
              <w:spacing w:line="360" w:lineRule="auto"/>
              <w:rPr>
                <w:rFonts w:asciiTheme="minorHAnsi" w:hAnsiTheme="minorHAnsi" w:cs="Arial"/>
                <w:b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>Participating Organizations:</w:t>
            </w:r>
          </w:p>
        </w:tc>
        <w:tc>
          <w:tcPr>
            <w:tcW w:w="6390" w:type="dxa"/>
          </w:tcPr>
          <w:p w:rsidR="00F147E3" w:rsidRPr="00CA05D2" w:rsidRDefault="008F1D4E" w:rsidP="00F147E3">
            <w:pPr>
              <w:spacing w:line="360" w:lineRule="auto"/>
              <w:rPr>
                <w:rFonts w:asciiTheme="minorHAnsi" w:hAnsiTheme="minorHAnsi" w:cs="Arial"/>
                <w:lang w:val="en-US"/>
              </w:rPr>
            </w:pPr>
            <w:r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="00DB6FE5" w:rsidRPr="00CA05D2">
              <w:rPr>
                <w:rFonts w:asciiTheme="minorHAnsi" w:hAnsiTheme="minorHAnsi" w:cs="Arial"/>
                <w:lang w:val="en-US"/>
              </w:rPr>
              <w:instrText xml:space="preserve"> MERGEFIELD agencies </w:instrText>
            </w:r>
            <w:r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="0052542D" w:rsidRPr="00CA05D2">
              <w:rPr>
                <w:rFonts w:asciiTheme="minorHAnsi" w:hAnsiTheme="minorHAnsi" w:cs="Arial"/>
                <w:noProof/>
                <w:lang w:val="en-US"/>
              </w:rPr>
              <w:t>FAO, ILO, UNICEF, WFP, WHO</w:t>
            </w:r>
            <w:r w:rsidRPr="0095425F">
              <w:rPr>
                <w:rFonts w:asciiTheme="minorHAnsi" w:hAnsiTheme="minorHAnsi" w:cs="Arial"/>
                <w:lang w:val="en-US"/>
              </w:rPr>
              <w:fldChar w:fldCharType="end"/>
            </w:r>
          </w:p>
        </w:tc>
      </w:tr>
      <w:tr w:rsidR="00F12124" w:rsidRPr="00F12124" w:rsidTr="00FC288D">
        <w:tc>
          <w:tcPr>
            <w:tcW w:w="3528" w:type="dxa"/>
          </w:tcPr>
          <w:p w:rsidR="00F12124" w:rsidRPr="00F12124" w:rsidRDefault="00F12124" w:rsidP="00F147E3">
            <w:pPr>
              <w:spacing w:line="360" w:lineRule="auto"/>
              <w:rPr>
                <w:rFonts w:asciiTheme="minorHAnsi" w:hAnsiTheme="minorHAnsi" w:cs="Arial"/>
                <w:b/>
                <w:lang w:val="da-DK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First Tranche transferred</w:t>
            </w:r>
            <w:r w:rsidR="00AD5522">
              <w:rPr>
                <w:rFonts w:asciiTheme="minorHAnsi" w:hAnsiTheme="minorHAnsi" w:cs="Arial"/>
                <w:b/>
                <w:lang w:val="en-US"/>
              </w:rPr>
              <w:t xml:space="preserve"> on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6390" w:type="dxa"/>
          </w:tcPr>
          <w:p w:rsidR="00F12124" w:rsidRPr="00F12124" w:rsidRDefault="008F1D4E" w:rsidP="00F147E3">
            <w:pPr>
              <w:spacing w:line="360" w:lineRule="auto"/>
              <w:rPr>
                <w:rFonts w:asciiTheme="minorHAnsi" w:hAnsiTheme="minorHAnsi" w:cs="Arial"/>
                <w:lang w:val="da-DK"/>
              </w:rPr>
            </w:pPr>
            <w:r>
              <w:rPr>
                <w:rFonts w:asciiTheme="minorHAnsi" w:hAnsiTheme="minorHAnsi" w:cs="Arial"/>
                <w:lang w:val="da-DK"/>
              </w:rPr>
              <w:fldChar w:fldCharType="begin"/>
            </w:r>
            <w:r w:rsidR="00DE4F4B">
              <w:rPr>
                <w:rFonts w:asciiTheme="minorHAnsi" w:hAnsiTheme="minorHAnsi" w:cs="Arial"/>
                <w:lang w:val="da-DK"/>
              </w:rPr>
              <w:instrText xml:space="preserve"> MERGEFIELD First_trans </w:instrText>
            </w:r>
            <w:r>
              <w:rPr>
                <w:rFonts w:asciiTheme="minorHAnsi" w:hAnsiTheme="minorHAnsi" w:cs="Arial"/>
                <w:lang w:val="da-DK"/>
              </w:rPr>
              <w:fldChar w:fldCharType="separate"/>
            </w:r>
            <w:r w:rsidR="0052542D" w:rsidRPr="00D11F11">
              <w:rPr>
                <w:rFonts w:asciiTheme="minorHAnsi" w:hAnsiTheme="minorHAnsi" w:cs="Arial"/>
                <w:noProof/>
                <w:lang w:val="da-DK"/>
              </w:rPr>
              <w:t>19-Nov-2009</w:t>
            </w:r>
            <w:r>
              <w:rPr>
                <w:rFonts w:asciiTheme="minorHAnsi" w:hAnsiTheme="minorHAnsi" w:cs="Arial"/>
                <w:lang w:val="da-DK"/>
              </w:rPr>
              <w:fldChar w:fldCharType="end"/>
            </w:r>
          </w:p>
        </w:tc>
      </w:tr>
    </w:tbl>
    <w:p w:rsidR="00F147E3" w:rsidRPr="004011D3" w:rsidRDefault="00F147E3" w:rsidP="00F147E3">
      <w:pPr>
        <w:rPr>
          <w:rFonts w:asciiTheme="minorHAnsi" w:hAnsiTheme="minorHAnsi" w:cs="Arial"/>
          <w:b/>
          <w:lang w:val="da-DK"/>
        </w:rPr>
      </w:pPr>
    </w:p>
    <w:p w:rsidR="00F147E3" w:rsidRPr="004011D3" w:rsidRDefault="00F147E3" w:rsidP="00F147E3">
      <w:pPr>
        <w:rPr>
          <w:rFonts w:asciiTheme="minorHAnsi" w:hAnsiTheme="minorHAnsi" w:cs="Arial"/>
          <w:b/>
          <w:lang w:val="da-D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7F2D8E" w:rsidRPr="0095425F" w:rsidTr="007F2D8E">
        <w:tc>
          <w:tcPr>
            <w:tcW w:w="9576" w:type="dxa"/>
          </w:tcPr>
          <w:p w:rsidR="007F2D8E" w:rsidRPr="0095425F" w:rsidRDefault="007F2D8E" w:rsidP="007F2D8E">
            <w:pPr>
              <w:rPr>
                <w:rFonts w:asciiTheme="minorHAnsi" w:hAnsiTheme="minorHAnsi" w:cs="Arial"/>
                <w:b/>
                <w:caps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caps/>
                <w:lang w:val="en-US"/>
              </w:rPr>
              <w:t xml:space="preserve">ACTIVITIES </w:t>
            </w:r>
            <w:r w:rsidR="006B0EA3" w:rsidRPr="0095425F">
              <w:rPr>
                <w:rFonts w:asciiTheme="minorHAnsi" w:hAnsiTheme="minorHAnsi" w:cs="Arial"/>
                <w:b/>
                <w:caps/>
                <w:lang w:val="en-US"/>
              </w:rPr>
              <w:t>Reported</w:t>
            </w:r>
            <w:r w:rsidRPr="0095425F">
              <w:rPr>
                <w:rFonts w:asciiTheme="minorHAnsi" w:hAnsiTheme="minorHAnsi" w:cs="Arial"/>
                <w:b/>
                <w:caps/>
                <w:lang w:val="en-US"/>
              </w:rPr>
              <w:t>:</w:t>
            </w:r>
          </w:p>
          <w:p w:rsidR="007F2D8E" w:rsidRPr="0095425F" w:rsidRDefault="007F2D8E" w:rsidP="00F147E3">
            <w:pPr>
              <w:rPr>
                <w:rFonts w:asciiTheme="minorHAnsi" w:hAnsiTheme="minorHAnsi" w:cs="Arial"/>
                <w:b/>
                <w:caps/>
                <w:lang w:val="en-US"/>
              </w:rPr>
            </w:pPr>
          </w:p>
        </w:tc>
      </w:tr>
      <w:tr w:rsidR="007F2D8E" w:rsidRPr="0095425F" w:rsidTr="007F2D8E">
        <w:tc>
          <w:tcPr>
            <w:tcW w:w="9576" w:type="dxa"/>
          </w:tcPr>
          <w:p w:rsidR="007F2D8E" w:rsidRPr="0095425F" w:rsidRDefault="006B0EA3" w:rsidP="007F2D8E">
            <w:pPr>
              <w:rPr>
                <w:rFonts w:asciiTheme="minorHAnsi" w:hAnsiTheme="minorHAnsi" w:cs="Arial"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Main </w:t>
            </w:r>
            <w:r w:rsidR="007F2D8E" w:rsidRPr="0095425F">
              <w:rPr>
                <w:rFonts w:asciiTheme="minorHAnsi" w:hAnsiTheme="minorHAnsi" w:cs="Arial"/>
                <w:b/>
                <w:lang w:val="en-US"/>
              </w:rPr>
              <w:t>Substantive</w:t>
            </w: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 Activities</w:t>
            </w:r>
            <w:r w:rsidR="007F2D8E" w:rsidRPr="0095425F">
              <w:rPr>
                <w:rFonts w:asciiTheme="minorHAnsi" w:hAnsiTheme="minorHAnsi" w:cs="Arial"/>
                <w:b/>
                <w:lang w:val="en-US"/>
              </w:rPr>
              <w:t>:</w:t>
            </w:r>
          </w:p>
          <w:p w:rsidR="007F2D8E" w:rsidRPr="0095425F" w:rsidRDefault="007F2D8E" w:rsidP="00F147E3">
            <w:pPr>
              <w:rPr>
                <w:rFonts w:asciiTheme="minorHAnsi" w:hAnsiTheme="minorHAnsi" w:cs="Arial"/>
                <w:lang w:val="en-US"/>
              </w:rPr>
            </w:pPr>
          </w:p>
        </w:tc>
      </w:tr>
      <w:tr w:rsidR="00DF6483" w:rsidRPr="00A11622" w:rsidTr="00A14AC6">
        <w:tc>
          <w:tcPr>
            <w:tcW w:w="9576" w:type="dxa"/>
            <w:vAlign w:val="bottom"/>
          </w:tcPr>
          <w:p w:rsidR="00DF6483" w:rsidRPr="00E03211" w:rsidRDefault="00DF6483" w:rsidP="00A11622">
            <w:pPr>
              <w:jc w:val="both"/>
              <w:rPr>
                <w:lang w:val="en-US"/>
              </w:rPr>
            </w:pPr>
            <w:r w:rsidRPr="00E03211">
              <w:rPr>
                <w:lang w:val="en-US"/>
              </w:rPr>
              <w:t>7</w:t>
            </w:r>
            <w:r w:rsidR="006052EF" w:rsidRPr="00E03211">
              <w:rPr>
                <w:lang w:val="en-US"/>
              </w:rPr>
              <w:t>4</w:t>
            </w:r>
            <w:r w:rsidRPr="00E03211">
              <w:rPr>
                <w:lang w:val="en-US"/>
              </w:rPr>
              <w:t xml:space="preserve">% of funds for 2010 committed. </w:t>
            </w:r>
            <w:r w:rsidR="006052EF" w:rsidRPr="00E03211">
              <w:rPr>
                <w:lang w:val="en-US"/>
              </w:rPr>
              <w:t>Exclusive breastfeeding activities (EBF) at the national and local level carried out, including launching a p</w:t>
            </w:r>
            <w:r w:rsidRPr="00E03211">
              <w:rPr>
                <w:lang w:val="en-US"/>
              </w:rPr>
              <w:t>hoto ex</w:t>
            </w:r>
            <w:r w:rsidR="00A14AC6" w:rsidRPr="00E03211">
              <w:rPr>
                <w:lang w:val="en-US"/>
              </w:rPr>
              <w:t>h</w:t>
            </w:r>
            <w:r w:rsidRPr="00E03211">
              <w:rPr>
                <w:lang w:val="en-US"/>
              </w:rPr>
              <w:t>ibit on breastfeeding</w:t>
            </w:r>
            <w:r w:rsidR="00A11622">
              <w:rPr>
                <w:lang w:val="en-US"/>
              </w:rPr>
              <w:t xml:space="preserve"> </w:t>
            </w:r>
            <w:r w:rsidR="006052EF" w:rsidRPr="00E03211">
              <w:rPr>
                <w:lang w:val="en-US"/>
              </w:rPr>
              <w:t>(envisioned to be carried out in different parts of the country</w:t>
            </w:r>
            <w:r w:rsidR="004D5C6B" w:rsidRPr="00E03211">
              <w:rPr>
                <w:lang w:val="en-US"/>
              </w:rPr>
              <w:t xml:space="preserve"> in the succeeding months of JP implementation</w:t>
            </w:r>
            <w:r w:rsidR="006052EF" w:rsidRPr="00E03211">
              <w:rPr>
                <w:lang w:val="en-US"/>
              </w:rPr>
              <w:t>).</w:t>
            </w:r>
            <w:r w:rsidRPr="00E03211">
              <w:rPr>
                <w:lang w:val="en-US"/>
              </w:rPr>
              <w:t xml:space="preserve"> Organizing of peer support groups </w:t>
            </w:r>
            <w:r w:rsidR="004D5C6B" w:rsidRPr="00E03211">
              <w:rPr>
                <w:lang w:val="en-US"/>
              </w:rPr>
              <w:t xml:space="preserve">for EBF already </w:t>
            </w:r>
            <w:r w:rsidRPr="00E03211">
              <w:rPr>
                <w:lang w:val="en-US"/>
              </w:rPr>
              <w:t xml:space="preserve">started. </w:t>
            </w:r>
            <w:r w:rsidR="004D5C6B" w:rsidRPr="00E03211">
              <w:rPr>
                <w:lang w:val="en-US"/>
              </w:rPr>
              <w:t>Other EB F actvities for Year 1 (review of human milk bank guidelines in the Implementing Rules and Regulations of RA 10028: Expanded Breastfeeding Promotions Act; orientation of LGUs, media, and other professionals on the Milk Code; and training of monitors on Milk Code monitoring) completed.</w:t>
            </w:r>
          </w:p>
        </w:tc>
      </w:tr>
      <w:tr w:rsidR="00DF6483" w:rsidRPr="00A11622" w:rsidTr="007F2D8E">
        <w:tc>
          <w:tcPr>
            <w:tcW w:w="9576" w:type="dxa"/>
          </w:tcPr>
          <w:p w:rsidR="00DF6483" w:rsidRPr="0095425F" w:rsidRDefault="00DF6483" w:rsidP="007F2D8E">
            <w:pPr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DF6483" w:rsidRPr="0095425F" w:rsidTr="007F2D8E">
        <w:tc>
          <w:tcPr>
            <w:tcW w:w="9576" w:type="dxa"/>
          </w:tcPr>
          <w:p w:rsidR="00DF6483" w:rsidRPr="0095425F" w:rsidRDefault="00DF6483" w:rsidP="007F2D8E">
            <w:pPr>
              <w:rPr>
                <w:rFonts w:asciiTheme="minorHAnsi" w:hAnsiTheme="minorHAnsi" w:cs="Arial"/>
                <w:caps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>Problems and lessons learned</w:t>
            </w:r>
            <w:r w:rsidRPr="0095425F">
              <w:rPr>
                <w:rFonts w:asciiTheme="minorHAnsi" w:hAnsiTheme="minorHAnsi" w:cs="Arial"/>
                <w:b/>
                <w:caps/>
                <w:lang w:val="en-US"/>
              </w:rPr>
              <w:t>:</w:t>
            </w:r>
          </w:p>
          <w:p w:rsidR="00DF6483" w:rsidRPr="0095425F" w:rsidRDefault="00DF6483" w:rsidP="00F147E3">
            <w:pPr>
              <w:rPr>
                <w:rFonts w:asciiTheme="minorHAnsi" w:hAnsiTheme="minorHAnsi" w:cs="Arial"/>
                <w:lang w:val="en-US"/>
              </w:rPr>
            </w:pPr>
          </w:p>
        </w:tc>
      </w:tr>
      <w:tr w:rsidR="00DF6483" w:rsidRPr="0095425F" w:rsidTr="00A14AC6">
        <w:tc>
          <w:tcPr>
            <w:tcW w:w="9576" w:type="dxa"/>
            <w:vAlign w:val="bottom"/>
          </w:tcPr>
          <w:p w:rsidR="00DF6483" w:rsidRPr="00A23C7E" w:rsidRDefault="00DF6483" w:rsidP="00A11622">
            <w:pPr>
              <w:jc w:val="both"/>
            </w:pPr>
            <w:r w:rsidRPr="00E03211">
              <w:rPr>
                <w:lang w:val="en-US"/>
              </w:rPr>
              <w:t xml:space="preserve">Coordination with </w:t>
            </w:r>
            <w:r w:rsidR="004D5C6B" w:rsidRPr="00E03211">
              <w:rPr>
                <w:lang w:val="en-US"/>
              </w:rPr>
              <w:t xml:space="preserve">a local </w:t>
            </w:r>
            <w:r w:rsidRPr="00E03211">
              <w:rPr>
                <w:lang w:val="en-US"/>
              </w:rPr>
              <w:t>government</w:t>
            </w:r>
            <w:r w:rsidR="004D5C6B" w:rsidRPr="00E03211">
              <w:rPr>
                <w:lang w:val="en-US"/>
              </w:rPr>
              <w:t xml:space="preserve"> partner</w:t>
            </w:r>
            <w:r w:rsidRPr="00E03211">
              <w:rPr>
                <w:lang w:val="en-US"/>
              </w:rPr>
              <w:t xml:space="preserve"> (</w:t>
            </w:r>
            <w:r w:rsidR="004D5C6B" w:rsidRPr="00E03211">
              <w:rPr>
                <w:lang w:val="en-US"/>
              </w:rPr>
              <w:t>unresponsive/lukewarm</w:t>
            </w:r>
            <w:r w:rsidRPr="00E03211">
              <w:rPr>
                <w:lang w:val="en-US"/>
              </w:rPr>
              <w:t xml:space="preserve">). </w:t>
            </w:r>
            <w:proofErr w:type="spellStart"/>
            <w:r w:rsidRPr="00A23C7E">
              <w:t>External</w:t>
            </w:r>
            <w:proofErr w:type="spellEnd"/>
            <w:r w:rsidR="00A11622">
              <w:t xml:space="preserve"> </w:t>
            </w:r>
            <w:proofErr w:type="spellStart"/>
            <w:r w:rsidRPr="00A23C7E">
              <w:t>to</w:t>
            </w:r>
            <w:proofErr w:type="spellEnd"/>
            <w:r w:rsidR="00A11622">
              <w:t xml:space="preserve"> </w:t>
            </w:r>
            <w:r w:rsidRPr="00A23C7E">
              <w:t>the JP (</w:t>
            </w:r>
            <w:proofErr w:type="spellStart"/>
            <w:r w:rsidRPr="00A23C7E">
              <w:t>bomb</w:t>
            </w:r>
            <w:proofErr w:type="spellEnd"/>
            <w:r w:rsidR="00A11622">
              <w:t xml:space="preserve"> </w:t>
            </w:r>
            <w:proofErr w:type="spellStart"/>
            <w:r w:rsidRPr="00A23C7E">
              <w:t>threats</w:t>
            </w:r>
            <w:proofErr w:type="spellEnd"/>
            <w:r w:rsidRPr="00A23C7E">
              <w:t xml:space="preserve"> in </w:t>
            </w:r>
            <w:proofErr w:type="spellStart"/>
            <w:r w:rsidRPr="00A23C7E">
              <w:t>Za</w:t>
            </w:r>
            <w:r w:rsidR="004D5C6B">
              <w:t>m</w:t>
            </w:r>
            <w:r w:rsidRPr="00A23C7E">
              <w:t>boanga</w:t>
            </w:r>
            <w:proofErr w:type="spellEnd"/>
            <w:r w:rsidRPr="00A23C7E">
              <w:t>)</w:t>
            </w:r>
            <w:r>
              <w:t>.</w:t>
            </w:r>
          </w:p>
        </w:tc>
      </w:tr>
      <w:tr w:rsidR="00DF6483" w:rsidRPr="0095425F" w:rsidTr="007F2D8E">
        <w:tc>
          <w:tcPr>
            <w:tcW w:w="9576" w:type="dxa"/>
          </w:tcPr>
          <w:p w:rsidR="00DF6483" w:rsidRPr="0095425F" w:rsidRDefault="00DF6483" w:rsidP="007F2D8E">
            <w:pPr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DF6483" w:rsidRPr="00A11622" w:rsidTr="007F2D8E">
        <w:tc>
          <w:tcPr>
            <w:tcW w:w="9576" w:type="dxa"/>
          </w:tcPr>
          <w:p w:rsidR="00DF6483" w:rsidRPr="0095425F" w:rsidRDefault="00DF6483" w:rsidP="00DB6FE5">
            <w:pPr>
              <w:rPr>
                <w:rFonts w:asciiTheme="minorHAnsi" w:hAnsiTheme="minorHAnsi" w:cs="Arial"/>
                <w:b/>
                <w:caps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The programme reports relevant linkage to the UNDAF: </w:t>
            </w:r>
            <w:r w:rsidR="008F1D4E" w:rsidRPr="0095425F">
              <w:rPr>
                <w:rFonts w:asciiTheme="minorHAnsi" w:hAnsiTheme="minorHAnsi" w:cs="Arial"/>
                <w:lang w:val="en-US"/>
              </w:rPr>
              <w:fldChar w:fldCharType="begin"/>
            </w:r>
            <w:r w:rsidRPr="0095425F">
              <w:rPr>
                <w:rFonts w:asciiTheme="minorHAnsi" w:hAnsiTheme="minorHAnsi" w:cs="Arial"/>
                <w:lang w:val="en-US"/>
              </w:rPr>
              <w:instrText xml:space="preserve"> MERGEFIELD UNDAF_RELATED </w:instrText>
            </w:r>
            <w:r w:rsidR="008F1D4E" w:rsidRPr="0095425F">
              <w:rPr>
                <w:rFonts w:asciiTheme="minorHAnsi" w:hAnsiTheme="minorHAnsi" w:cs="Arial"/>
                <w:lang w:val="en-US"/>
              </w:rPr>
              <w:fldChar w:fldCharType="separate"/>
            </w:r>
            <w:r w:rsidRPr="00D11F11">
              <w:rPr>
                <w:rFonts w:asciiTheme="minorHAnsi" w:hAnsiTheme="minorHAnsi" w:cs="Arial"/>
                <w:noProof/>
                <w:lang w:val="en-US"/>
              </w:rPr>
              <w:t>Yes</w:t>
            </w:r>
            <w:r w:rsidR="008F1D4E" w:rsidRPr="0095425F">
              <w:rPr>
                <w:rFonts w:asciiTheme="minorHAnsi" w:hAnsiTheme="minorHAnsi" w:cs="Arial"/>
                <w:lang w:val="en-US"/>
              </w:rPr>
              <w:fldChar w:fldCharType="end"/>
            </w:r>
          </w:p>
        </w:tc>
      </w:tr>
      <w:tr w:rsidR="00DF6483" w:rsidRPr="00A11622" w:rsidTr="007F2D8E">
        <w:tc>
          <w:tcPr>
            <w:tcW w:w="9576" w:type="dxa"/>
          </w:tcPr>
          <w:p w:rsidR="00DF6483" w:rsidRPr="0095425F" w:rsidRDefault="00DF6483" w:rsidP="00DF6483">
            <w:pPr>
              <w:rPr>
                <w:rFonts w:asciiTheme="minorHAnsi" w:hAnsiTheme="minorHAnsi" w:cs="Arial"/>
                <w:b/>
                <w:caps/>
                <w:lang w:val="en-US"/>
              </w:rPr>
            </w:pPr>
            <w:r w:rsidRPr="0095425F">
              <w:rPr>
                <w:rFonts w:asciiTheme="minorHAnsi" w:hAnsiTheme="minorHAnsi" w:cs="Arial"/>
                <w:b/>
                <w:lang w:val="en-US"/>
              </w:rPr>
              <w:t xml:space="preserve">The programme has communications strategy in place: </w:t>
            </w:r>
            <w:r>
              <w:rPr>
                <w:rFonts w:asciiTheme="minorHAnsi" w:hAnsiTheme="minorHAnsi" w:cs="Arial"/>
                <w:lang w:val="en-US"/>
              </w:rPr>
              <w:t>Yes</w:t>
            </w:r>
          </w:p>
        </w:tc>
      </w:tr>
    </w:tbl>
    <w:p w:rsidR="00F147E3" w:rsidRPr="0095425F" w:rsidRDefault="00F147E3" w:rsidP="00F147E3">
      <w:pPr>
        <w:rPr>
          <w:rFonts w:asciiTheme="minorHAnsi" w:hAnsiTheme="minorHAnsi" w:cs="Arial"/>
          <w:lang w:val="en-US"/>
        </w:rPr>
      </w:pPr>
    </w:p>
    <w:p w:rsidR="00F147E3" w:rsidRPr="0095425F" w:rsidRDefault="00F147E3" w:rsidP="00F147E3">
      <w:pPr>
        <w:rPr>
          <w:rFonts w:asciiTheme="minorHAnsi" w:hAnsiTheme="minorHAnsi" w:cs="Arial"/>
          <w:lang w:val="en-US"/>
        </w:rPr>
      </w:pPr>
    </w:p>
    <w:p w:rsidR="00F147E3" w:rsidRPr="0095425F" w:rsidRDefault="00F147E3" w:rsidP="00F147E3">
      <w:pPr>
        <w:rPr>
          <w:rFonts w:asciiTheme="minorHAnsi" w:hAnsiTheme="minorHAnsi"/>
          <w:b/>
          <w:lang w:val="en-US"/>
        </w:rPr>
      </w:pPr>
      <w:r w:rsidRPr="0095425F">
        <w:rPr>
          <w:rFonts w:asciiTheme="minorHAnsi" w:hAnsiTheme="minorHAnsi"/>
          <w:b/>
          <w:lang w:val="en-US"/>
        </w:rPr>
        <w:br w:type="page"/>
      </w:r>
    </w:p>
    <w:p w:rsidR="00F147E3" w:rsidRPr="0095425F" w:rsidRDefault="00F147E3" w:rsidP="00D16657">
      <w:pPr>
        <w:jc w:val="center"/>
        <w:rPr>
          <w:rFonts w:asciiTheme="minorHAnsi" w:hAnsiTheme="minorHAnsi" w:cs="Arial"/>
          <w:lang w:val="en-US"/>
        </w:rPr>
      </w:pPr>
      <w:r w:rsidRPr="0095425F">
        <w:rPr>
          <w:rFonts w:asciiTheme="minorHAnsi" w:hAnsiTheme="minorHAnsi" w:cs="Arial"/>
          <w:lang w:val="en-US"/>
        </w:rPr>
        <w:lastRenderedPageBreak/>
        <w:t>CHARTS</w:t>
      </w:r>
      <w:r w:rsidR="00D16657" w:rsidRPr="0095425F">
        <w:rPr>
          <w:rFonts w:asciiTheme="minorHAnsi" w:hAnsiTheme="minorHAnsi" w:cs="Arial"/>
          <w:lang w:val="en-US"/>
        </w:rPr>
        <w:t>&amp; FIGURES</w:t>
      </w:r>
    </w:p>
    <w:p w:rsidR="00F147E3" w:rsidRDefault="00D16657" w:rsidP="00F147E3">
      <w:pPr>
        <w:jc w:val="center"/>
        <w:rPr>
          <w:rFonts w:asciiTheme="minorHAnsi" w:hAnsiTheme="minorHAnsi" w:cs="Arial"/>
          <w:lang w:val="en-US"/>
        </w:rPr>
      </w:pPr>
      <w:r w:rsidRPr="0095425F">
        <w:rPr>
          <w:rFonts w:asciiTheme="minorHAnsi" w:hAnsiTheme="minorHAnsi" w:cs="Arial"/>
          <w:lang w:val="en-US"/>
        </w:rPr>
        <w:t>As of 31 December 20</w:t>
      </w:r>
      <w:r w:rsidR="00DF6483">
        <w:rPr>
          <w:rFonts w:asciiTheme="minorHAnsi" w:hAnsiTheme="minorHAnsi" w:cs="Arial"/>
          <w:lang w:val="en-US"/>
        </w:rPr>
        <w:t>10</w:t>
      </w:r>
    </w:p>
    <w:p w:rsidR="00D16657" w:rsidRDefault="00D16657" w:rsidP="00F147E3">
      <w:pPr>
        <w:jc w:val="center"/>
        <w:rPr>
          <w:rFonts w:asciiTheme="minorHAnsi" w:hAnsiTheme="minorHAnsi" w:cs="Arial"/>
          <w:b/>
          <w:sz w:val="18"/>
          <w:szCs w:val="18"/>
          <w:lang w:val="en-US"/>
        </w:rPr>
      </w:pPr>
    </w:p>
    <w:p w:rsidR="00000ED1" w:rsidRPr="003B39A3" w:rsidRDefault="00000ED1" w:rsidP="00F147E3">
      <w:pPr>
        <w:jc w:val="center"/>
        <w:rPr>
          <w:rFonts w:asciiTheme="minorHAnsi" w:hAnsiTheme="minorHAnsi" w:cs="Arial"/>
          <w:b/>
          <w:sz w:val="18"/>
          <w:szCs w:val="18"/>
          <w:lang w:val="en-US"/>
        </w:rPr>
      </w:pPr>
      <w:r w:rsidRPr="00000ED1">
        <w:rPr>
          <w:noProof/>
          <w:lang w:val="en-US" w:eastAsia="en-US"/>
        </w:rPr>
        <w:drawing>
          <wp:inline distT="0" distB="0" distL="0" distR="0">
            <wp:extent cx="5943600" cy="64436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4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47E3" w:rsidRDefault="00F147E3" w:rsidP="00F147E3">
      <w:pPr>
        <w:jc w:val="center"/>
        <w:rPr>
          <w:rFonts w:asciiTheme="minorHAnsi" w:hAnsiTheme="minorHAnsi" w:cs="Arial"/>
          <w:b/>
          <w:lang w:val="en-US"/>
        </w:rPr>
      </w:pPr>
    </w:p>
    <w:p w:rsidR="007D1C34" w:rsidRDefault="007D1C34" w:rsidP="00F147E3">
      <w:pPr>
        <w:jc w:val="center"/>
        <w:rPr>
          <w:rFonts w:asciiTheme="minorHAnsi" w:hAnsiTheme="minorHAnsi" w:cs="Arial"/>
          <w:b/>
          <w:lang w:val="en-US"/>
        </w:rPr>
      </w:pPr>
    </w:p>
    <w:p w:rsidR="00B4394F" w:rsidRPr="0095425F" w:rsidRDefault="00B4394F" w:rsidP="00F147E3">
      <w:pPr>
        <w:jc w:val="center"/>
        <w:rPr>
          <w:rFonts w:asciiTheme="minorHAnsi" w:hAnsiTheme="minorHAnsi" w:cs="Arial"/>
          <w:b/>
          <w:lang w:val="en-US"/>
        </w:rPr>
      </w:pPr>
    </w:p>
    <w:sectPr w:rsidR="00B4394F" w:rsidRPr="0095425F" w:rsidSect="00C662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44" w:rsidRDefault="00460744" w:rsidP="00F147E3">
      <w:r>
        <w:separator/>
      </w:r>
    </w:p>
  </w:endnote>
  <w:endnote w:type="continuationSeparator" w:id="1">
    <w:p w:rsidR="00460744" w:rsidRDefault="00460744" w:rsidP="00F1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44" w:rsidRDefault="00460744" w:rsidP="00F147E3">
      <w:r>
        <w:separator/>
      </w:r>
    </w:p>
  </w:footnote>
  <w:footnote w:type="continuationSeparator" w:id="1">
    <w:p w:rsidR="00460744" w:rsidRDefault="00460744" w:rsidP="00F14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42E" w:rsidRDefault="0070342E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-57150</wp:posOffset>
          </wp:positionV>
          <wp:extent cx="1385570" cy="409575"/>
          <wp:effectExtent l="19050" t="0" r="5080" b="0"/>
          <wp:wrapTight wrapText="bothSides">
            <wp:wrapPolygon edited="0">
              <wp:start x="-297" y="0"/>
              <wp:lineTo x="-297" y="21098"/>
              <wp:lineTo x="21679" y="21098"/>
              <wp:lineTo x="21679" y="0"/>
              <wp:lineTo x="-297" y="0"/>
            </wp:wrapPolygon>
          </wp:wrapTight>
          <wp:docPr id="115" name="Picture 0" descr="LOGO_final_small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small resolutio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147E3">
      <w:rPr>
        <w:rFonts w:ascii="Arial" w:hAnsi="Arial" w:cs="Arial"/>
        <w:lang w:val="en-US"/>
      </w:rPr>
      <w:t>Multi-Donor Trust Fund Office</w:t>
    </w:r>
  </w:p>
  <w:p w:rsidR="0070342E" w:rsidRPr="00F147E3" w:rsidRDefault="0070342E" w:rsidP="00F147E3">
    <w:pPr>
      <w:pStyle w:val="Header"/>
      <w:rPr>
        <w:rFonts w:ascii="Arial" w:hAnsi="Arial" w:cs="Arial"/>
        <w:lang w:val="en-US"/>
      </w:rPr>
    </w:pPr>
    <w:r w:rsidRPr="00F147E3">
      <w:rPr>
        <w:rFonts w:ascii="Arial" w:hAnsi="Arial" w:cs="Arial"/>
        <w:lang w:val="en-US"/>
      </w:rPr>
      <w:t>20</w:t>
    </w:r>
    <w:r>
      <w:rPr>
        <w:rFonts w:ascii="Arial" w:hAnsi="Arial" w:cs="Arial"/>
        <w:lang w:val="en-US"/>
      </w:rPr>
      <w:t xml:space="preserve">10 </w:t>
    </w:r>
    <w:r w:rsidRPr="00F147E3">
      <w:rPr>
        <w:rFonts w:ascii="Arial" w:hAnsi="Arial" w:cs="Arial"/>
        <w:lang w:val="en-US"/>
      </w:rPr>
      <w:t xml:space="preserve">Administrative Agent Brief </w:t>
    </w:r>
  </w:p>
  <w:p w:rsidR="0070342E" w:rsidRPr="00F147E3" w:rsidRDefault="0070342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CCF"/>
    <w:multiLevelType w:val="hybridMultilevel"/>
    <w:tmpl w:val="A976A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7E3"/>
    <w:rsid w:val="00000ED1"/>
    <w:rsid w:val="00016C17"/>
    <w:rsid w:val="00036978"/>
    <w:rsid w:val="000E0785"/>
    <w:rsid w:val="000F3A77"/>
    <w:rsid w:val="00112151"/>
    <w:rsid w:val="00140ED4"/>
    <w:rsid w:val="00143186"/>
    <w:rsid w:val="0016327D"/>
    <w:rsid w:val="001E05B0"/>
    <w:rsid w:val="002B59E7"/>
    <w:rsid w:val="002C2EC7"/>
    <w:rsid w:val="00345C77"/>
    <w:rsid w:val="00363AC9"/>
    <w:rsid w:val="0036542F"/>
    <w:rsid w:val="00374F67"/>
    <w:rsid w:val="003B39A3"/>
    <w:rsid w:val="003E233C"/>
    <w:rsid w:val="004011D3"/>
    <w:rsid w:val="004028AA"/>
    <w:rsid w:val="004108C8"/>
    <w:rsid w:val="004139A4"/>
    <w:rsid w:val="00414F9F"/>
    <w:rsid w:val="00425DA8"/>
    <w:rsid w:val="0042600E"/>
    <w:rsid w:val="00460744"/>
    <w:rsid w:val="00467689"/>
    <w:rsid w:val="00493EC7"/>
    <w:rsid w:val="004A058F"/>
    <w:rsid w:val="004D5C6B"/>
    <w:rsid w:val="0052542D"/>
    <w:rsid w:val="00540079"/>
    <w:rsid w:val="005730EF"/>
    <w:rsid w:val="005D2D80"/>
    <w:rsid w:val="006052EF"/>
    <w:rsid w:val="00614453"/>
    <w:rsid w:val="00655721"/>
    <w:rsid w:val="006A715E"/>
    <w:rsid w:val="006B0EA3"/>
    <w:rsid w:val="006C0F30"/>
    <w:rsid w:val="006E7FD7"/>
    <w:rsid w:val="006F1B8D"/>
    <w:rsid w:val="0070342E"/>
    <w:rsid w:val="007442F4"/>
    <w:rsid w:val="0074642F"/>
    <w:rsid w:val="007647A5"/>
    <w:rsid w:val="007B2751"/>
    <w:rsid w:val="007B2FA8"/>
    <w:rsid w:val="007D1C34"/>
    <w:rsid w:val="007F2D8E"/>
    <w:rsid w:val="00836F10"/>
    <w:rsid w:val="008472A6"/>
    <w:rsid w:val="008F1D4E"/>
    <w:rsid w:val="00944CD9"/>
    <w:rsid w:val="00951F00"/>
    <w:rsid w:val="0095425F"/>
    <w:rsid w:val="009A31DE"/>
    <w:rsid w:val="009C2DDA"/>
    <w:rsid w:val="009F301E"/>
    <w:rsid w:val="00A11622"/>
    <w:rsid w:val="00A14829"/>
    <w:rsid w:val="00A14AC6"/>
    <w:rsid w:val="00A31793"/>
    <w:rsid w:val="00A52DB9"/>
    <w:rsid w:val="00A56749"/>
    <w:rsid w:val="00A64828"/>
    <w:rsid w:val="00A8641D"/>
    <w:rsid w:val="00A9307A"/>
    <w:rsid w:val="00AA43A4"/>
    <w:rsid w:val="00AA7A3B"/>
    <w:rsid w:val="00AB160A"/>
    <w:rsid w:val="00AD5522"/>
    <w:rsid w:val="00AE77EE"/>
    <w:rsid w:val="00B06560"/>
    <w:rsid w:val="00B07AEC"/>
    <w:rsid w:val="00B31180"/>
    <w:rsid w:val="00B4394F"/>
    <w:rsid w:val="00B4527B"/>
    <w:rsid w:val="00BD3358"/>
    <w:rsid w:val="00BE22DC"/>
    <w:rsid w:val="00BF729B"/>
    <w:rsid w:val="00C31313"/>
    <w:rsid w:val="00C631F1"/>
    <w:rsid w:val="00C662DD"/>
    <w:rsid w:val="00CA05D2"/>
    <w:rsid w:val="00D01ADA"/>
    <w:rsid w:val="00D10C68"/>
    <w:rsid w:val="00D16657"/>
    <w:rsid w:val="00D178BE"/>
    <w:rsid w:val="00D2252A"/>
    <w:rsid w:val="00D721EE"/>
    <w:rsid w:val="00DB51A1"/>
    <w:rsid w:val="00DB6FE5"/>
    <w:rsid w:val="00DE080D"/>
    <w:rsid w:val="00DE2D26"/>
    <w:rsid w:val="00DE4F4B"/>
    <w:rsid w:val="00DF6483"/>
    <w:rsid w:val="00E03211"/>
    <w:rsid w:val="00E260DD"/>
    <w:rsid w:val="00E34F58"/>
    <w:rsid w:val="00E57BF7"/>
    <w:rsid w:val="00F12124"/>
    <w:rsid w:val="00F147E3"/>
    <w:rsid w:val="00F60570"/>
    <w:rsid w:val="00F917CA"/>
    <w:rsid w:val="00FB0066"/>
    <w:rsid w:val="00FC288D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2A6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aliases w:val="H2,Fonctionnalité,Titre 21,t2.T2,Heading 2 Hidden,header 2,h2,paragraphe,Contrat 2,Ctt,niveau 2,Titre 2,tt,2,21,A.B.C.,2nd level,Header 2,l2,Level 2 Head,section:2,l21,l22,l23,l24,l25,l211,l221,l231,l241,l26,l212,l222,l232,l242,l27"/>
    <w:basedOn w:val="Normal"/>
    <w:next w:val="Normal"/>
    <w:link w:val="Heading2Char"/>
    <w:uiPriority w:val="9"/>
    <w:qFormat/>
    <w:rsid w:val="008472A6"/>
    <w:pPr>
      <w:keepNext/>
      <w:numPr>
        <w:ilvl w:val="1"/>
      </w:numPr>
      <w:spacing w:before="240" w:after="60"/>
      <w:outlineLvl w:val="1"/>
    </w:pPr>
    <w:rPr>
      <w:rFonts w:ascii="Cambria" w:eastAsiaTheme="majorEastAs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472A6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,Fonctionnalité Char,Titre 21 Char,t2.T2 Char,Heading 2 Hidden Char,header 2 Char,h2 Char,paragraphe Char,Contrat 2 Char,Ctt Char,niveau 2 Char,Titre 2 Char,tt Char,2 Char,21 Char,A.B.C. Char,2nd level Char,Header 2 Char,l2 Char"/>
    <w:basedOn w:val="DefaultParagraphFont"/>
    <w:link w:val="Heading2"/>
    <w:uiPriority w:val="9"/>
    <w:rsid w:val="008472A6"/>
    <w:rPr>
      <w:rFonts w:ascii="Cambria" w:eastAsiaTheme="majorEastAsia" w:hAnsi="Cambria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F3A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F3A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472A6"/>
    <w:pPr>
      <w:ind w:left="720"/>
    </w:pPr>
  </w:style>
  <w:style w:type="paragraph" w:styleId="TOCHeading">
    <w:name w:val="TOC Heading"/>
    <w:basedOn w:val="Heading1"/>
    <w:next w:val="Normal"/>
    <w:uiPriority w:val="99"/>
    <w:qFormat/>
    <w:rsid w:val="008472A6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F147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47E3"/>
    <w:rPr>
      <w:rFonts w:ascii="Times New Roman" w:eastAsia="Times New Roman" w:hAnsi="Times New Roman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rsid w:val="00F147E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E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F1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7E3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F14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B74B-0172-47E4-8751-58F11397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UNDP</cp:lastModifiedBy>
  <cp:revision>5</cp:revision>
  <cp:lastPrinted>2010-05-19T00:38:00Z</cp:lastPrinted>
  <dcterms:created xsi:type="dcterms:W3CDTF">2011-05-26T21:12:00Z</dcterms:created>
  <dcterms:modified xsi:type="dcterms:W3CDTF">2011-06-01T00:36:00Z</dcterms:modified>
</cp:coreProperties>
</file>