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7E3" w:rsidRPr="00DB2EDD" w:rsidRDefault="000F4EE5" w:rsidP="00F147E3">
      <w:pPr>
        <w:jc w:val="center"/>
        <w:rPr>
          <w:rFonts w:ascii="Calibri" w:hAnsi="Calibri" w:cs="Arial"/>
          <w:b/>
          <w:lang w:val="en-US"/>
        </w:rPr>
      </w:pPr>
      <w:r w:rsidRPr="00DB2EDD">
        <w:rPr>
          <w:rFonts w:ascii="Calibri" w:hAnsi="Calibri" w:cs="Arial"/>
          <w:b/>
          <w:sz w:val="32"/>
          <w:lang w:val="en-US"/>
        </w:rPr>
        <w:fldChar w:fldCharType="begin"/>
      </w:r>
      <w:r w:rsidR="00DB2EDD" w:rsidRPr="00DB2EDD">
        <w:rPr>
          <w:rFonts w:ascii="Calibri" w:hAnsi="Calibri" w:cs="Arial"/>
          <w:b/>
          <w:sz w:val="32"/>
          <w:lang w:val="en-US"/>
        </w:rPr>
        <w:instrText xml:space="preserve"> MERGEFIELD Country </w:instrText>
      </w:r>
      <w:r w:rsidRPr="00DB2EDD">
        <w:rPr>
          <w:rFonts w:ascii="Calibri" w:hAnsi="Calibri" w:cs="Arial"/>
          <w:b/>
          <w:sz w:val="32"/>
          <w:lang w:val="en-US"/>
        </w:rPr>
        <w:fldChar w:fldCharType="separate"/>
      </w:r>
      <w:r w:rsidR="00DB2EDD" w:rsidRPr="00DB2EDD">
        <w:rPr>
          <w:rFonts w:ascii="Calibri" w:hAnsi="Calibri" w:cs="Arial"/>
          <w:b/>
          <w:noProof/>
          <w:sz w:val="32"/>
          <w:lang w:val="en-US"/>
        </w:rPr>
        <w:t>Mozambique</w:t>
      </w:r>
      <w:r w:rsidRPr="00DB2EDD">
        <w:rPr>
          <w:rFonts w:ascii="Calibri" w:hAnsi="Calibri" w:cs="Arial"/>
          <w:b/>
          <w:sz w:val="32"/>
          <w:lang w:val="en-US"/>
        </w:rPr>
        <w:fldChar w:fldCharType="end"/>
      </w:r>
    </w:p>
    <w:p w:rsidR="00F147E3" w:rsidRPr="0095425F" w:rsidRDefault="00F147E3" w:rsidP="00F147E3">
      <w:pPr>
        <w:jc w:val="center"/>
        <w:rPr>
          <w:rFonts w:ascii="Calibri" w:hAnsi="Calibri" w:cs="Arial"/>
          <w:b/>
          <w:lang w:val="en-US"/>
        </w:rPr>
      </w:pPr>
    </w:p>
    <w:tbl>
      <w:tblPr>
        <w:tblW w:w="9918" w:type="dxa"/>
        <w:tblLook w:val="04A0"/>
      </w:tblPr>
      <w:tblGrid>
        <w:gridCol w:w="3528"/>
        <w:gridCol w:w="6390"/>
      </w:tblGrid>
      <w:tr w:rsidR="00F147E3" w:rsidRPr="006E3D01" w:rsidTr="00594EE7">
        <w:tc>
          <w:tcPr>
            <w:tcW w:w="3528" w:type="dxa"/>
          </w:tcPr>
          <w:p w:rsidR="00F147E3" w:rsidRPr="00594EE7" w:rsidRDefault="00F147E3" w:rsidP="00594EE7">
            <w:pPr>
              <w:spacing w:line="360" w:lineRule="auto"/>
              <w:rPr>
                <w:rFonts w:ascii="Calibri" w:hAnsi="Calibri" w:cs="Arial"/>
                <w:b/>
                <w:sz w:val="22"/>
                <w:szCs w:val="22"/>
                <w:lang w:val="en-US"/>
              </w:rPr>
            </w:pPr>
            <w:r w:rsidRPr="00594EE7">
              <w:rPr>
                <w:rFonts w:ascii="Calibri" w:hAnsi="Calibri" w:cs="Arial"/>
                <w:b/>
                <w:sz w:val="22"/>
                <w:szCs w:val="22"/>
                <w:lang w:val="en-US"/>
              </w:rPr>
              <w:t>Programme Title:</w:t>
            </w:r>
          </w:p>
        </w:tc>
        <w:tc>
          <w:tcPr>
            <w:tcW w:w="6390" w:type="dxa"/>
          </w:tcPr>
          <w:p w:rsidR="00F147E3" w:rsidRPr="00594EE7" w:rsidRDefault="000F4EE5" w:rsidP="00594EE7">
            <w:pPr>
              <w:spacing w:line="360" w:lineRule="auto"/>
              <w:rPr>
                <w:rFonts w:ascii="Calibri" w:hAnsi="Calibri" w:cs="Arial"/>
                <w:sz w:val="22"/>
                <w:szCs w:val="22"/>
                <w:lang w:val="en-US"/>
              </w:rPr>
            </w:pPr>
            <w:r w:rsidRPr="00594EE7">
              <w:rPr>
                <w:rFonts w:ascii="Calibri" w:hAnsi="Calibri" w:cs="Arial"/>
                <w:sz w:val="22"/>
                <w:szCs w:val="22"/>
                <w:lang w:val="en-US"/>
              </w:rPr>
              <w:fldChar w:fldCharType="begin"/>
            </w:r>
            <w:r w:rsidR="00DB6FE5" w:rsidRPr="00594EE7">
              <w:rPr>
                <w:rFonts w:ascii="Calibri" w:hAnsi="Calibri" w:cs="Arial"/>
                <w:sz w:val="22"/>
                <w:szCs w:val="22"/>
                <w:lang w:val="en-US"/>
              </w:rPr>
              <w:instrText xml:space="preserve"> MERGEFIELD Long_desc </w:instrText>
            </w:r>
            <w:r w:rsidRPr="00594EE7">
              <w:rPr>
                <w:rFonts w:ascii="Calibri" w:hAnsi="Calibri" w:cs="Arial"/>
                <w:sz w:val="22"/>
                <w:szCs w:val="22"/>
                <w:lang w:val="en-US"/>
              </w:rPr>
              <w:fldChar w:fldCharType="separate"/>
            </w:r>
            <w:r w:rsidR="00493A72" w:rsidRPr="00594EE7">
              <w:rPr>
                <w:rFonts w:ascii="Calibri" w:hAnsi="Calibri" w:cs="Arial"/>
                <w:noProof/>
                <w:sz w:val="22"/>
                <w:szCs w:val="22"/>
                <w:lang w:val="en-US"/>
              </w:rPr>
              <w:t>Strengthening cultural and creative industries and inclusive policies in Mozambique</w:t>
            </w:r>
            <w:r w:rsidRPr="00594EE7">
              <w:rPr>
                <w:rFonts w:ascii="Calibri" w:hAnsi="Calibri" w:cs="Arial"/>
                <w:sz w:val="22"/>
                <w:szCs w:val="22"/>
                <w:lang w:val="en-US"/>
              </w:rPr>
              <w:fldChar w:fldCharType="end"/>
            </w:r>
          </w:p>
        </w:tc>
      </w:tr>
      <w:tr w:rsidR="00A52DB9" w:rsidRPr="007647A5" w:rsidTr="00594EE7">
        <w:tc>
          <w:tcPr>
            <w:tcW w:w="3528" w:type="dxa"/>
          </w:tcPr>
          <w:p w:rsidR="00A52DB9" w:rsidRPr="00594EE7" w:rsidRDefault="00A52DB9" w:rsidP="00594EE7">
            <w:pPr>
              <w:spacing w:line="360" w:lineRule="auto"/>
              <w:rPr>
                <w:rFonts w:ascii="Calibri" w:hAnsi="Calibri" w:cs="Arial"/>
                <w:b/>
                <w:sz w:val="22"/>
                <w:szCs w:val="22"/>
                <w:lang w:val="en-US"/>
              </w:rPr>
            </w:pPr>
            <w:r w:rsidRPr="00594EE7">
              <w:rPr>
                <w:rFonts w:ascii="Calibri" w:hAnsi="Calibri" w:cs="Arial"/>
                <w:b/>
                <w:sz w:val="22"/>
                <w:szCs w:val="22"/>
                <w:lang w:val="en-US"/>
              </w:rPr>
              <w:t xml:space="preserve">Programme number </w:t>
            </w:r>
            <w:r w:rsidR="00BE22DC" w:rsidRPr="00594EE7">
              <w:rPr>
                <w:rFonts w:ascii="Calibri" w:hAnsi="Calibri" w:cs="Arial"/>
                <w:b/>
                <w:sz w:val="22"/>
                <w:szCs w:val="22"/>
                <w:lang w:val="en-US"/>
              </w:rPr>
              <w:t>&amp;</w:t>
            </w:r>
            <w:r w:rsidRPr="00594EE7">
              <w:rPr>
                <w:rFonts w:ascii="Calibri" w:hAnsi="Calibri" w:cs="Arial"/>
                <w:b/>
                <w:sz w:val="22"/>
                <w:szCs w:val="22"/>
                <w:lang w:val="en-US"/>
              </w:rPr>
              <w:t xml:space="preserve"> MDTF ref:</w:t>
            </w:r>
          </w:p>
        </w:tc>
        <w:tc>
          <w:tcPr>
            <w:tcW w:w="6390" w:type="dxa"/>
          </w:tcPr>
          <w:p w:rsidR="00A52DB9" w:rsidRPr="00594EE7" w:rsidRDefault="000F4EE5" w:rsidP="00594EE7">
            <w:pPr>
              <w:spacing w:line="360" w:lineRule="auto"/>
              <w:rPr>
                <w:rFonts w:ascii="Calibri" w:hAnsi="Calibri" w:cs="Arial"/>
                <w:sz w:val="22"/>
                <w:szCs w:val="22"/>
              </w:rPr>
            </w:pPr>
            <w:r w:rsidRPr="00594EE7">
              <w:rPr>
                <w:rFonts w:ascii="Calibri" w:hAnsi="Calibri" w:cs="Arial"/>
                <w:sz w:val="22"/>
                <w:szCs w:val="22"/>
                <w:lang w:val="en-US"/>
              </w:rPr>
              <w:fldChar w:fldCharType="begin"/>
            </w:r>
            <w:r w:rsidR="00DB6FE5" w:rsidRPr="00594EE7">
              <w:rPr>
                <w:rFonts w:ascii="Calibri" w:hAnsi="Calibri" w:cs="Arial"/>
                <w:sz w:val="22"/>
                <w:szCs w:val="22"/>
              </w:rPr>
              <w:instrText xml:space="preserve"> MERGEFIELD Project_descr </w:instrText>
            </w:r>
            <w:r w:rsidRPr="00594EE7">
              <w:rPr>
                <w:rFonts w:ascii="Calibri" w:hAnsi="Calibri" w:cs="Arial"/>
                <w:sz w:val="22"/>
                <w:szCs w:val="22"/>
                <w:lang w:val="en-US"/>
              </w:rPr>
              <w:fldChar w:fldCharType="separate"/>
            </w:r>
            <w:r w:rsidR="00493A72" w:rsidRPr="00594EE7">
              <w:rPr>
                <w:rFonts w:ascii="Calibri" w:hAnsi="Calibri" w:cs="Arial"/>
                <w:noProof/>
                <w:sz w:val="22"/>
                <w:szCs w:val="22"/>
              </w:rPr>
              <w:t>MDGF-1771-G-MOZ Culture</w:t>
            </w:r>
            <w:r w:rsidRPr="00594EE7">
              <w:rPr>
                <w:rFonts w:ascii="Calibri" w:hAnsi="Calibri" w:cs="Arial"/>
                <w:sz w:val="22"/>
                <w:szCs w:val="22"/>
                <w:lang w:val="en-US"/>
              </w:rPr>
              <w:fldChar w:fldCharType="end"/>
            </w:r>
            <w:r w:rsidR="00DB6FE5" w:rsidRPr="00594EE7">
              <w:rPr>
                <w:rFonts w:ascii="Calibri" w:hAnsi="Calibri" w:cs="Arial"/>
                <w:sz w:val="22"/>
                <w:szCs w:val="22"/>
              </w:rPr>
              <w:t xml:space="preserve"> (</w:t>
            </w:r>
            <w:r w:rsidRPr="00594EE7">
              <w:rPr>
                <w:rFonts w:ascii="Calibri" w:hAnsi="Calibri" w:cs="Arial"/>
                <w:sz w:val="22"/>
                <w:szCs w:val="22"/>
                <w:lang w:val="en-US"/>
              </w:rPr>
              <w:fldChar w:fldCharType="begin"/>
            </w:r>
            <w:r w:rsidR="00DB6FE5" w:rsidRPr="00594EE7">
              <w:rPr>
                <w:rFonts w:ascii="Calibri" w:hAnsi="Calibri" w:cs="Arial"/>
                <w:sz w:val="22"/>
                <w:szCs w:val="22"/>
              </w:rPr>
              <w:instrText xml:space="preserve"> MERGEFIELD Project_ID </w:instrText>
            </w:r>
            <w:r w:rsidRPr="00594EE7">
              <w:rPr>
                <w:rFonts w:ascii="Calibri" w:hAnsi="Calibri" w:cs="Arial"/>
                <w:sz w:val="22"/>
                <w:szCs w:val="22"/>
                <w:lang w:val="en-US"/>
              </w:rPr>
              <w:fldChar w:fldCharType="separate"/>
            </w:r>
            <w:r w:rsidR="00493A72" w:rsidRPr="00594EE7">
              <w:rPr>
                <w:rFonts w:ascii="Calibri" w:hAnsi="Calibri" w:cs="Arial"/>
                <w:noProof/>
                <w:sz w:val="22"/>
                <w:szCs w:val="22"/>
              </w:rPr>
              <w:t>67174</w:t>
            </w:r>
            <w:r w:rsidRPr="00594EE7">
              <w:rPr>
                <w:rFonts w:ascii="Calibri" w:hAnsi="Calibri" w:cs="Arial"/>
                <w:sz w:val="22"/>
                <w:szCs w:val="22"/>
                <w:lang w:val="en-US"/>
              </w:rPr>
              <w:fldChar w:fldCharType="end"/>
            </w:r>
            <w:r w:rsidR="00DB6FE5" w:rsidRPr="00594EE7">
              <w:rPr>
                <w:rFonts w:ascii="Calibri" w:hAnsi="Calibri" w:cs="Arial"/>
                <w:sz w:val="22"/>
                <w:szCs w:val="22"/>
              </w:rPr>
              <w:t>)</w:t>
            </w:r>
          </w:p>
        </w:tc>
      </w:tr>
      <w:tr w:rsidR="00F147E3" w:rsidRPr="0095425F" w:rsidTr="00594EE7">
        <w:tc>
          <w:tcPr>
            <w:tcW w:w="3528" w:type="dxa"/>
          </w:tcPr>
          <w:p w:rsidR="00F147E3" w:rsidRPr="00594EE7" w:rsidRDefault="00F147E3" w:rsidP="00594EE7">
            <w:pPr>
              <w:spacing w:line="360" w:lineRule="auto"/>
              <w:rPr>
                <w:rFonts w:ascii="Calibri" w:hAnsi="Calibri" w:cs="Arial"/>
                <w:b/>
                <w:sz w:val="22"/>
                <w:szCs w:val="22"/>
                <w:lang w:val="en-US"/>
              </w:rPr>
            </w:pPr>
            <w:r w:rsidRPr="00594EE7">
              <w:rPr>
                <w:rFonts w:ascii="Calibri" w:hAnsi="Calibri" w:cs="Arial"/>
                <w:b/>
                <w:sz w:val="22"/>
                <w:szCs w:val="22"/>
                <w:lang w:val="en-US"/>
              </w:rPr>
              <w:t>Window:</w:t>
            </w:r>
          </w:p>
        </w:tc>
        <w:tc>
          <w:tcPr>
            <w:tcW w:w="6390" w:type="dxa"/>
          </w:tcPr>
          <w:p w:rsidR="00F147E3" w:rsidRPr="00594EE7" w:rsidRDefault="000F4EE5" w:rsidP="00594EE7">
            <w:pPr>
              <w:spacing w:line="360" w:lineRule="auto"/>
              <w:rPr>
                <w:rFonts w:ascii="Calibri" w:hAnsi="Calibri" w:cs="Arial"/>
                <w:sz w:val="22"/>
                <w:szCs w:val="22"/>
                <w:lang w:val="en-US"/>
              </w:rPr>
            </w:pPr>
            <w:r w:rsidRPr="00594EE7">
              <w:rPr>
                <w:rFonts w:ascii="Calibri" w:hAnsi="Calibri" w:cs="Arial"/>
                <w:sz w:val="22"/>
                <w:szCs w:val="22"/>
                <w:lang w:val="en-US"/>
              </w:rPr>
              <w:fldChar w:fldCharType="begin"/>
            </w:r>
            <w:r w:rsidR="00DB6FE5" w:rsidRPr="00594EE7">
              <w:rPr>
                <w:rFonts w:ascii="Calibri" w:hAnsi="Calibri" w:cs="Arial"/>
                <w:sz w:val="22"/>
                <w:szCs w:val="22"/>
                <w:lang w:val="en-US"/>
              </w:rPr>
              <w:instrText xml:space="preserve"> MERGEFIELD Theme </w:instrText>
            </w:r>
            <w:r w:rsidRPr="00594EE7">
              <w:rPr>
                <w:rFonts w:ascii="Calibri" w:hAnsi="Calibri" w:cs="Arial"/>
                <w:sz w:val="22"/>
                <w:szCs w:val="22"/>
                <w:lang w:val="en-US"/>
              </w:rPr>
              <w:fldChar w:fldCharType="separate"/>
            </w:r>
            <w:r w:rsidR="00493A72" w:rsidRPr="00594EE7">
              <w:rPr>
                <w:rFonts w:ascii="Calibri" w:hAnsi="Calibri" w:cs="Arial"/>
                <w:noProof/>
                <w:sz w:val="22"/>
                <w:szCs w:val="22"/>
                <w:lang w:val="en-US"/>
              </w:rPr>
              <w:t>Culture &amp; Development</w:t>
            </w:r>
            <w:r w:rsidRPr="00594EE7">
              <w:rPr>
                <w:rFonts w:ascii="Calibri" w:hAnsi="Calibri" w:cs="Arial"/>
                <w:sz w:val="22"/>
                <w:szCs w:val="22"/>
                <w:lang w:val="en-US"/>
              </w:rPr>
              <w:fldChar w:fldCharType="end"/>
            </w:r>
          </w:p>
        </w:tc>
      </w:tr>
      <w:tr w:rsidR="00F147E3" w:rsidRPr="00F60570" w:rsidTr="00594EE7">
        <w:tc>
          <w:tcPr>
            <w:tcW w:w="3528" w:type="dxa"/>
          </w:tcPr>
          <w:p w:rsidR="00F147E3" w:rsidRPr="00594EE7" w:rsidRDefault="00F147E3" w:rsidP="00594EE7">
            <w:pPr>
              <w:spacing w:line="360" w:lineRule="auto"/>
              <w:rPr>
                <w:rFonts w:ascii="Calibri" w:hAnsi="Calibri" w:cs="Arial"/>
                <w:b/>
                <w:sz w:val="22"/>
                <w:szCs w:val="22"/>
                <w:lang w:val="en-US"/>
              </w:rPr>
            </w:pPr>
            <w:r w:rsidRPr="00594EE7">
              <w:rPr>
                <w:rFonts w:ascii="Calibri" w:hAnsi="Calibri" w:cs="Arial"/>
                <w:b/>
                <w:sz w:val="22"/>
                <w:szCs w:val="22"/>
                <w:lang w:val="en-US"/>
              </w:rPr>
              <w:t xml:space="preserve">Approved Budget by NSC </w:t>
            </w:r>
            <w:r w:rsidR="007B2751" w:rsidRPr="00594EE7">
              <w:rPr>
                <w:rFonts w:ascii="Calibri" w:hAnsi="Calibri" w:cs="Arial"/>
                <w:b/>
                <w:sz w:val="22"/>
                <w:szCs w:val="22"/>
                <w:lang w:val="en-US"/>
              </w:rPr>
              <w:t>(</w:t>
            </w:r>
            <w:r w:rsidRPr="00594EE7">
              <w:rPr>
                <w:rFonts w:ascii="Calibri" w:hAnsi="Calibri" w:cs="Arial"/>
                <w:b/>
                <w:sz w:val="22"/>
                <w:szCs w:val="22"/>
                <w:lang w:val="en-US"/>
              </w:rPr>
              <w:t>US$</w:t>
            </w:r>
            <w:r w:rsidR="007B2751" w:rsidRPr="00594EE7">
              <w:rPr>
                <w:rFonts w:ascii="Calibri" w:hAnsi="Calibri" w:cs="Arial"/>
                <w:b/>
                <w:sz w:val="22"/>
                <w:szCs w:val="22"/>
                <w:lang w:val="en-US"/>
              </w:rPr>
              <w:t>)</w:t>
            </w:r>
            <w:r w:rsidRPr="00594EE7">
              <w:rPr>
                <w:rFonts w:ascii="Calibri" w:hAnsi="Calibri" w:cs="Arial"/>
                <w:b/>
                <w:sz w:val="22"/>
                <w:szCs w:val="22"/>
                <w:lang w:val="en-US"/>
              </w:rPr>
              <w:t>:</w:t>
            </w:r>
          </w:p>
        </w:tc>
        <w:tc>
          <w:tcPr>
            <w:tcW w:w="6390" w:type="dxa"/>
          </w:tcPr>
          <w:p w:rsidR="00F147E3" w:rsidRPr="00594EE7" w:rsidRDefault="000F4EE5" w:rsidP="00594EE7">
            <w:pPr>
              <w:spacing w:line="360" w:lineRule="auto"/>
              <w:rPr>
                <w:rFonts w:ascii="Calibri" w:hAnsi="Calibri" w:cs="Arial"/>
                <w:sz w:val="22"/>
                <w:szCs w:val="22"/>
                <w:lang w:val="da-DK"/>
              </w:rPr>
            </w:pPr>
            <w:r w:rsidRPr="00594EE7">
              <w:rPr>
                <w:rFonts w:ascii="Calibri" w:hAnsi="Calibri" w:cs="Arial"/>
                <w:sz w:val="22"/>
                <w:szCs w:val="22"/>
                <w:lang w:val="en-US"/>
              </w:rPr>
              <w:fldChar w:fldCharType="begin"/>
            </w:r>
            <w:r w:rsidR="00F60570" w:rsidRPr="00594EE7">
              <w:rPr>
                <w:rFonts w:ascii="Calibri" w:hAnsi="Calibri" w:cs="Arial"/>
                <w:sz w:val="22"/>
                <w:szCs w:val="22"/>
                <w:lang w:val="da-DK"/>
              </w:rPr>
              <w:instrText xml:space="preserve"> MERGEFIELD Budget_mv </w:instrText>
            </w:r>
            <w:r w:rsidRPr="00594EE7">
              <w:rPr>
                <w:rFonts w:ascii="Calibri" w:hAnsi="Calibri" w:cs="Arial"/>
                <w:sz w:val="22"/>
                <w:szCs w:val="22"/>
                <w:lang w:val="en-US"/>
              </w:rPr>
              <w:fldChar w:fldCharType="separate"/>
            </w:r>
            <w:r w:rsidR="00493A72" w:rsidRPr="00594EE7">
              <w:rPr>
                <w:rFonts w:ascii="Calibri" w:hAnsi="Calibri" w:cs="Arial"/>
                <w:noProof/>
                <w:sz w:val="22"/>
                <w:szCs w:val="22"/>
                <w:lang w:val="da-DK"/>
              </w:rPr>
              <w:t>5</w:t>
            </w:r>
            <w:r w:rsidRPr="00594EE7">
              <w:rPr>
                <w:rFonts w:ascii="Calibri" w:hAnsi="Calibri" w:cs="Arial"/>
                <w:sz w:val="22"/>
                <w:szCs w:val="22"/>
                <w:lang w:val="en-US"/>
              </w:rPr>
              <w:fldChar w:fldCharType="end"/>
            </w:r>
            <w:r w:rsidR="006E3D01">
              <w:rPr>
                <w:rFonts w:ascii="Calibri" w:hAnsi="Calibri" w:cs="Arial"/>
                <w:sz w:val="22"/>
                <w:szCs w:val="22"/>
                <w:lang w:val="en-US"/>
              </w:rPr>
              <w:t xml:space="preserve"> </w:t>
            </w:r>
            <w:r w:rsidR="00614453" w:rsidRPr="00594EE7">
              <w:rPr>
                <w:rFonts w:ascii="Calibri" w:hAnsi="Calibri" w:cs="Arial"/>
                <w:sz w:val="22"/>
                <w:szCs w:val="22"/>
                <w:lang w:val="da-DK"/>
              </w:rPr>
              <w:t>million</w:t>
            </w:r>
          </w:p>
        </w:tc>
      </w:tr>
      <w:tr w:rsidR="00F147E3" w:rsidRPr="007647A5" w:rsidTr="00594EE7">
        <w:tc>
          <w:tcPr>
            <w:tcW w:w="3528" w:type="dxa"/>
          </w:tcPr>
          <w:p w:rsidR="00F147E3" w:rsidRPr="00594EE7" w:rsidRDefault="00F147E3" w:rsidP="00594EE7">
            <w:pPr>
              <w:spacing w:line="360" w:lineRule="auto"/>
              <w:rPr>
                <w:rFonts w:ascii="Calibri" w:hAnsi="Calibri" w:cs="Arial"/>
                <w:b/>
                <w:sz w:val="22"/>
                <w:szCs w:val="22"/>
                <w:lang w:val="en-US"/>
              </w:rPr>
            </w:pPr>
            <w:r w:rsidRPr="00594EE7">
              <w:rPr>
                <w:rFonts w:ascii="Calibri" w:hAnsi="Calibri" w:cs="Arial"/>
                <w:b/>
                <w:sz w:val="22"/>
                <w:szCs w:val="22"/>
                <w:lang w:val="en-US"/>
              </w:rPr>
              <w:t>Participating Organizations:</w:t>
            </w:r>
          </w:p>
        </w:tc>
        <w:tc>
          <w:tcPr>
            <w:tcW w:w="6390" w:type="dxa"/>
          </w:tcPr>
          <w:p w:rsidR="00F147E3" w:rsidRPr="00594EE7" w:rsidRDefault="000F4EE5" w:rsidP="00594EE7">
            <w:pPr>
              <w:spacing w:line="360" w:lineRule="auto"/>
              <w:rPr>
                <w:rFonts w:ascii="Calibri" w:hAnsi="Calibri" w:cs="Arial"/>
                <w:sz w:val="22"/>
                <w:szCs w:val="22"/>
              </w:rPr>
            </w:pPr>
            <w:r w:rsidRPr="00594EE7">
              <w:rPr>
                <w:rFonts w:ascii="Calibri" w:hAnsi="Calibri" w:cs="Arial"/>
                <w:sz w:val="22"/>
                <w:szCs w:val="22"/>
                <w:lang w:val="en-US"/>
              </w:rPr>
              <w:fldChar w:fldCharType="begin"/>
            </w:r>
            <w:r w:rsidR="00DB6FE5" w:rsidRPr="00594EE7">
              <w:rPr>
                <w:rFonts w:ascii="Calibri" w:hAnsi="Calibri" w:cs="Arial"/>
                <w:sz w:val="22"/>
                <w:szCs w:val="22"/>
              </w:rPr>
              <w:instrText xml:space="preserve"> MERGEFIELD agencies </w:instrText>
            </w:r>
            <w:r w:rsidRPr="00594EE7">
              <w:rPr>
                <w:rFonts w:ascii="Calibri" w:hAnsi="Calibri" w:cs="Arial"/>
                <w:sz w:val="22"/>
                <w:szCs w:val="22"/>
                <w:lang w:val="en-US"/>
              </w:rPr>
              <w:fldChar w:fldCharType="separate"/>
            </w:r>
            <w:r w:rsidR="00493A72" w:rsidRPr="00594EE7">
              <w:rPr>
                <w:rFonts w:ascii="Calibri" w:hAnsi="Calibri" w:cs="Arial"/>
                <w:noProof/>
                <w:sz w:val="22"/>
                <w:szCs w:val="22"/>
              </w:rPr>
              <w:t>UN</w:t>
            </w:r>
            <w:r w:rsidR="00F229AB" w:rsidRPr="00594EE7">
              <w:rPr>
                <w:rFonts w:ascii="Calibri" w:hAnsi="Calibri" w:cs="Arial"/>
                <w:noProof/>
                <w:sz w:val="22"/>
                <w:szCs w:val="22"/>
              </w:rPr>
              <w:t>ESCO, UNFPA, UNHCR</w:t>
            </w:r>
            <w:r w:rsidR="00493A72" w:rsidRPr="00594EE7">
              <w:rPr>
                <w:rFonts w:ascii="Calibri" w:hAnsi="Calibri" w:cs="Arial"/>
                <w:noProof/>
                <w:sz w:val="22"/>
                <w:szCs w:val="22"/>
              </w:rPr>
              <w:t>, ITC, ILO, FAO</w:t>
            </w:r>
            <w:r w:rsidRPr="00594EE7">
              <w:rPr>
                <w:rFonts w:ascii="Calibri" w:hAnsi="Calibri" w:cs="Arial"/>
                <w:sz w:val="22"/>
                <w:szCs w:val="22"/>
                <w:lang w:val="en-US"/>
              </w:rPr>
              <w:fldChar w:fldCharType="end"/>
            </w:r>
          </w:p>
        </w:tc>
      </w:tr>
      <w:tr w:rsidR="00F12124" w:rsidRPr="00F12124" w:rsidTr="00594EE7">
        <w:tc>
          <w:tcPr>
            <w:tcW w:w="3528" w:type="dxa"/>
          </w:tcPr>
          <w:p w:rsidR="00F12124" w:rsidRPr="00594EE7" w:rsidRDefault="00F12124" w:rsidP="00594EE7">
            <w:pPr>
              <w:spacing w:line="360" w:lineRule="auto"/>
              <w:rPr>
                <w:rFonts w:ascii="Calibri" w:hAnsi="Calibri" w:cs="Arial"/>
                <w:b/>
                <w:sz w:val="22"/>
                <w:szCs w:val="22"/>
                <w:lang w:val="da-DK"/>
              </w:rPr>
            </w:pPr>
            <w:r w:rsidRPr="00594EE7">
              <w:rPr>
                <w:rFonts w:ascii="Calibri" w:hAnsi="Calibri" w:cs="Arial"/>
                <w:b/>
                <w:sz w:val="22"/>
                <w:szCs w:val="22"/>
                <w:lang w:val="en-US"/>
              </w:rPr>
              <w:t>First Tranche transferred</w:t>
            </w:r>
            <w:r w:rsidR="00AD5522" w:rsidRPr="00594EE7">
              <w:rPr>
                <w:rFonts w:ascii="Calibri" w:hAnsi="Calibri" w:cs="Arial"/>
                <w:b/>
                <w:sz w:val="22"/>
                <w:szCs w:val="22"/>
                <w:lang w:val="en-US"/>
              </w:rPr>
              <w:t xml:space="preserve"> on</w:t>
            </w:r>
            <w:r w:rsidRPr="00594EE7">
              <w:rPr>
                <w:rFonts w:ascii="Calibri" w:hAnsi="Calibri" w:cs="Arial"/>
                <w:b/>
                <w:sz w:val="22"/>
                <w:szCs w:val="22"/>
                <w:lang w:val="en-US"/>
              </w:rPr>
              <w:t>:</w:t>
            </w:r>
          </w:p>
        </w:tc>
        <w:tc>
          <w:tcPr>
            <w:tcW w:w="6390" w:type="dxa"/>
          </w:tcPr>
          <w:p w:rsidR="00F12124" w:rsidRPr="00594EE7" w:rsidRDefault="000F4EE5" w:rsidP="00594EE7">
            <w:pPr>
              <w:spacing w:line="360" w:lineRule="auto"/>
              <w:rPr>
                <w:rFonts w:ascii="Calibri" w:hAnsi="Calibri" w:cs="Arial"/>
                <w:sz w:val="22"/>
                <w:szCs w:val="22"/>
                <w:lang w:val="da-DK"/>
              </w:rPr>
            </w:pPr>
            <w:r w:rsidRPr="00594EE7">
              <w:rPr>
                <w:rFonts w:ascii="Calibri" w:hAnsi="Calibri" w:cs="Arial"/>
                <w:sz w:val="22"/>
                <w:szCs w:val="22"/>
                <w:lang w:val="da-DK"/>
              </w:rPr>
              <w:fldChar w:fldCharType="begin"/>
            </w:r>
            <w:r w:rsidR="00DE4F4B" w:rsidRPr="00594EE7">
              <w:rPr>
                <w:rFonts w:ascii="Calibri" w:hAnsi="Calibri" w:cs="Arial"/>
                <w:sz w:val="22"/>
                <w:szCs w:val="22"/>
                <w:lang w:val="da-DK"/>
              </w:rPr>
              <w:instrText xml:space="preserve"> MERGEFIELD First_trans </w:instrText>
            </w:r>
            <w:r w:rsidRPr="00594EE7">
              <w:rPr>
                <w:rFonts w:ascii="Calibri" w:hAnsi="Calibri" w:cs="Arial"/>
                <w:sz w:val="22"/>
                <w:szCs w:val="22"/>
                <w:lang w:val="da-DK"/>
              </w:rPr>
              <w:fldChar w:fldCharType="separate"/>
            </w:r>
            <w:r w:rsidR="00493A72" w:rsidRPr="00594EE7">
              <w:rPr>
                <w:rFonts w:ascii="Calibri" w:hAnsi="Calibri" w:cs="Arial"/>
                <w:noProof/>
                <w:sz w:val="22"/>
                <w:szCs w:val="22"/>
                <w:lang w:val="da-DK"/>
              </w:rPr>
              <w:t>21-Aug-2008</w:t>
            </w:r>
            <w:r w:rsidRPr="00594EE7">
              <w:rPr>
                <w:rFonts w:ascii="Calibri" w:hAnsi="Calibri" w:cs="Arial"/>
                <w:sz w:val="22"/>
                <w:szCs w:val="22"/>
                <w:lang w:val="da-DK"/>
              </w:rPr>
              <w:fldChar w:fldCharType="end"/>
            </w:r>
          </w:p>
        </w:tc>
      </w:tr>
      <w:tr w:rsidR="00D82697" w:rsidRPr="00F12124" w:rsidTr="00594EE7">
        <w:tc>
          <w:tcPr>
            <w:tcW w:w="3528" w:type="dxa"/>
          </w:tcPr>
          <w:p w:rsidR="00D82697" w:rsidRPr="00594EE7" w:rsidRDefault="00293D3F" w:rsidP="00594EE7">
            <w:pPr>
              <w:spacing w:line="360" w:lineRule="auto"/>
              <w:rPr>
                <w:rFonts w:ascii="Calibri" w:hAnsi="Calibri" w:cs="Arial"/>
                <w:b/>
                <w:sz w:val="22"/>
                <w:szCs w:val="22"/>
                <w:lang w:val="da-DK"/>
              </w:rPr>
            </w:pPr>
            <w:r w:rsidRPr="00594EE7">
              <w:rPr>
                <w:rFonts w:ascii="Calibri" w:hAnsi="Calibri" w:cs="Arial"/>
                <w:b/>
                <w:sz w:val="22"/>
                <w:szCs w:val="22"/>
                <w:lang w:val="en-US"/>
              </w:rPr>
              <w:t xml:space="preserve">Second </w:t>
            </w:r>
            <w:r w:rsidR="00D82697" w:rsidRPr="00594EE7">
              <w:rPr>
                <w:rFonts w:ascii="Calibri" w:hAnsi="Calibri" w:cs="Arial"/>
                <w:b/>
                <w:sz w:val="22"/>
                <w:szCs w:val="22"/>
                <w:lang w:val="en-US"/>
              </w:rPr>
              <w:t>Tranche transferred on:</w:t>
            </w:r>
          </w:p>
        </w:tc>
        <w:tc>
          <w:tcPr>
            <w:tcW w:w="6390" w:type="dxa"/>
          </w:tcPr>
          <w:p w:rsidR="00D82697" w:rsidRPr="00594EE7" w:rsidRDefault="000F4EE5" w:rsidP="00594EE7">
            <w:pPr>
              <w:spacing w:line="360" w:lineRule="auto"/>
              <w:rPr>
                <w:rFonts w:ascii="Calibri" w:hAnsi="Calibri" w:cs="Arial"/>
                <w:sz w:val="22"/>
                <w:szCs w:val="22"/>
                <w:lang w:val="da-DK"/>
              </w:rPr>
            </w:pPr>
            <w:r w:rsidRPr="00594EE7">
              <w:rPr>
                <w:rFonts w:ascii="Calibri" w:hAnsi="Calibri" w:cs="Arial"/>
                <w:sz w:val="22"/>
                <w:szCs w:val="22"/>
                <w:lang w:val="da-DK"/>
              </w:rPr>
              <w:fldChar w:fldCharType="begin"/>
            </w:r>
            <w:r w:rsidR="00D82697" w:rsidRPr="00594EE7">
              <w:rPr>
                <w:rFonts w:ascii="Calibri" w:hAnsi="Calibri" w:cs="Arial"/>
                <w:sz w:val="22"/>
                <w:szCs w:val="22"/>
                <w:lang w:val="da-DK"/>
              </w:rPr>
              <w:instrText xml:space="preserve"> MERGEFIELD First_trans </w:instrText>
            </w:r>
            <w:r w:rsidRPr="00594EE7">
              <w:rPr>
                <w:rFonts w:ascii="Calibri" w:hAnsi="Calibri" w:cs="Arial"/>
                <w:sz w:val="22"/>
                <w:szCs w:val="22"/>
                <w:lang w:val="da-DK"/>
              </w:rPr>
              <w:fldChar w:fldCharType="separate"/>
            </w:r>
            <w:r w:rsidR="00D50F62" w:rsidRPr="00594EE7">
              <w:rPr>
                <w:rFonts w:ascii="Calibri" w:hAnsi="Calibri" w:cs="Arial"/>
                <w:noProof/>
                <w:sz w:val="22"/>
                <w:szCs w:val="22"/>
                <w:lang w:val="da-DK"/>
              </w:rPr>
              <w:t>19</w:t>
            </w:r>
            <w:r w:rsidR="00D82697" w:rsidRPr="00594EE7">
              <w:rPr>
                <w:rFonts w:ascii="Calibri" w:hAnsi="Calibri" w:cs="Arial"/>
                <w:noProof/>
                <w:sz w:val="22"/>
                <w:szCs w:val="22"/>
                <w:lang w:val="da-DK"/>
              </w:rPr>
              <w:t>-Apr-2010</w:t>
            </w:r>
            <w:r w:rsidRPr="00594EE7">
              <w:rPr>
                <w:rFonts w:ascii="Calibri" w:hAnsi="Calibri" w:cs="Arial"/>
                <w:sz w:val="22"/>
                <w:szCs w:val="22"/>
                <w:lang w:val="da-DK"/>
              </w:rPr>
              <w:fldChar w:fldCharType="end"/>
            </w:r>
          </w:p>
        </w:tc>
      </w:tr>
    </w:tbl>
    <w:p w:rsidR="00DB2EDD" w:rsidRPr="004011D3" w:rsidRDefault="00DB2EDD" w:rsidP="00F147E3">
      <w:pPr>
        <w:rPr>
          <w:rFonts w:ascii="Calibri" w:hAnsi="Calibri" w:cs="Arial"/>
          <w:b/>
          <w:lang w:val="da-DK"/>
        </w:rPr>
      </w:pPr>
    </w:p>
    <w:tbl>
      <w:tblPr>
        <w:tblW w:w="9918" w:type="dxa"/>
        <w:tblLook w:val="04A0"/>
      </w:tblPr>
      <w:tblGrid>
        <w:gridCol w:w="9918"/>
      </w:tblGrid>
      <w:tr w:rsidR="007F2D8E" w:rsidRPr="0095425F" w:rsidTr="00BC1049">
        <w:trPr>
          <w:trHeight w:val="373"/>
        </w:trPr>
        <w:tc>
          <w:tcPr>
            <w:tcW w:w="9918" w:type="dxa"/>
          </w:tcPr>
          <w:p w:rsidR="007F2D8E" w:rsidRPr="00594EE7" w:rsidRDefault="007F2D8E" w:rsidP="00293D3F">
            <w:pPr>
              <w:rPr>
                <w:rFonts w:ascii="Calibri" w:hAnsi="Calibri" w:cs="Arial"/>
                <w:b/>
                <w:caps/>
                <w:lang w:val="en-US"/>
              </w:rPr>
            </w:pPr>
            <w:r w:rsidRPr="00594EE7">
              <w:rPr>
                <w:rFonts w:ascii="Calibri" w:hAnsi="Calibri" w:cs="Arial"/>
                <w:b/>
                <w:caps/>
                <w:lang w:val="en-US"/>
              </w:rPr>
              <w:t xml:space="preserve">ACTIVITIES </w:t>
            </w:r>
            <w:r w:rsidR="006B0EA3" w:rsidRPr="00594EE7">
              <w:rPr>
                <w:rFonts w:ascii="Calibri" w:hAnsi="Calibri" w:cs="Arial"/>
                <w:b/>
                <w:caps/>
                <w:lang w:val="en-US"/>
              </w:rPr>
              <w:t>Reported</w:t>
            </w:r>
            <w:r w:rsidRPr="00594EE7">
              <w:rPr>
                <w:rFonts w:ascii="Calibri" w:hAnsi="Calibri" w:cs="Arial"/>
                <w:b/>
                <w:caps/>
                <w:lang w:val="en-US"/>
              </w:rPr>
              <w:t>:</w:t>
            </w:r>
          </w:p>
        </w:tc>
      </w:tr>
      <w:tr w:rsidR="007F2D8E" w:rsidRPr="0095425F" w:rsidTr="00BC1049">
        <w:trPr>
          <w:trHeight w:val="353"/>
        </w:trPr>
        <w:tc>
          <w:tcPr>
            <w:tcW w:w="9918" w:type="dxa"/>
          </w:tcPr>
          <w:p w:rsidR="007F2D8E" w:rsidRPr="00594EE7" w:rsidRDefault="006B0EA3" w:rsidP="00293D3F">
            <w:pPr>
              <w:rPr>
                <w:rFonts w:ascii="Calibri" w:hAnsi="Calibri" w:cs="Arial"/>
                <w:lang w:val="en-US"/>
              </w:rPr>
            </w:pPr>
            <w:r w:rsidRPr="00594EE7">
              <w:rPr>
                <w:rFonts w:ascii="Calibri" w:hAnsi="Calibri" w:cs="Arial"/>
                <w:b/>
                <w:lang w:val="en-US"/>
              </w:rPr>
              <w:t xml:space="preserve">Main </w:t>
            </w:r>
            <w:r w:rsidR="007F2D8E" w:rsidRPr="00594EE7">
              <w:rPr>
                <w:rFonts w:ascii="Calibri" w:hAnsi="Calibri" w:cs="Arial"/>
                <w:b/>
                <w:lang w:val="en-US"/>
              </w:rPr>
              <w:t>Substantive</w:t>
            </w:r>
            <w:r w:rsidRPr="00594EE7">
              <w:rPr>
                <w:rFonts w:ascii="Calibri" w:hAnsi="Calibri" w:cs="Arial"/>
                <w:b/>
                <w:lang w:val="en-US"/>
              </w:rPr>
              <w:t xml:space="preserve"> Activities</w:t>
            </w:r>
            <w:r w:rsidR="007F2D8E" w:rsidRPr="00594EE7">
              <w:rPr>
                <w:rFonts w:ascii="Calibri" w:hAnsi="Calibri" w:cs="Arial"/>
                <w:b/>
                <w:lang w:val="en-US"/>
              </w:rPr>
              <w:t>:</w:t>
            </w:r>
          </w:p>
          <w:p w:rsidR="007F2D8E" w:rsidRPr="00594EE7" w:rsidRDefault="007F2D8E" w:rsidP="00293D3F">
            <w:pPr>
              <w:rPr>
                <w:rFonts w:ascii="Calibri" w:hAnsi="Calibri" w:cs="Arial"/>
                <w:lang w:val="en-US"/>
              </w:rPr>
            </w:pPr>
          </w:p>
        </w:tc>
      </w:tr>
      <w:tr w:rsidR="00D82697" w:rsidRPr="0095425F" w:rsidTr="00BC1049">
        <w:tc>
          <w:tcPr>
            <w:tcW w:w="9918" w:type="dxa"/>
            <w:vAlign w:val="bottom"/>
          </w:tcPr>
          <w:p w:rsidR="00D82697" w:rsidRPr="00594EE7" w:rsidRDefault="00D82697" w:rsidP="006E3D01">
            <w:pPr>
              <w:autoSpaceDE w:val="0"/>
              <w:autoSpaceDN w:val="0"/>
              <w:adjustRightInd w:val="0"/>
              <w:jc w:val="both"/>
              <w:rPr>
                <w:sz w:val="22"/>
                <w:szCs w:val="22"/>
                <w:lang w:val="en-US"/>
              </w:rPr>
            </w:pPr>
            <w:r w:rsidRPr="00594EE7">
              <w:rPr>
                <w:sz w:val="22"/>
                <w:szCs w:val="22"/>
                <w:lang w:val="en-US"/>
              </w:rPr>
              <w:t xml:space="preserve">Review of </w:t>
            </w:r>
            <w:r w:rsidR="00B03661" w:rsidRPr="00594EE7">
              <w:rPr>
                <w:sz w:val="22"/>
                <w:szCs w:val="22"/>
                <w:lang w:val="en-US"/>
              </w:rPr>
              <w:t xml:space="preserve">the legal, regulatory and fiscal framework </w:t>
            </w:r>
            <w:r w:rsidR="00E55CFB" w:rsidRPr="00594EE7">
              <w:rPr>
                <w:sz w:val="22"/>
                <w:szCs w:val="22"/>
                <w:lang w:val="en-US"/>
              </w:rPr>
              <w:t xml:space="preserve">of the creative industries,with a specific focus on </w:t>
            </w:r>
            <w:r w:rsidR="00B03661" w:rsidRPr="00594EE7">
              <w:rPr>
                <w:sz w:val="22"/>
                <w:szCs w:val="22"/>
                <w:lang w:val="en-US"/>
              </w:rPr>
              <w:t>the craft and musi</w:t>
            </w:r>
            <w:r w:rsidR="00E55CFB" w:rsidRPr="00594EE7">
              <w:rPr>
                <w:sz w:val="22"/>
                <w:szCs w:val="22"/>
                <w:lang w:val="en-US"/>
              </w:rPr>
              <w:t xml:space="preserve">c industries completed, </w:t>
            </w:r>
            <w:r w:rsidR="00B03661" w:rsidRPr="00594EE7">
              <w:rPr>
                <w:sz w:val="22"/>
                <w:szCs w:val="22"/>
                <w:lang w:val="en-US"/>
              </w:rPr>
              <w:t>disse</w:t>
            </w:r>
            <w:r w:rsidR="00E55CFB" w:rsidRPr="00594EE7">
              <w:rPr>
                <w:sz w:val="22"/>
                <w:szCs w:val="22"/>
                <w:lang w:val="en-US"/>
              </w:rPr>
              <w:t xml:space="preserve">minated and key recommendations outlined. Draft Revision </w:t>
            </w:r>
            <w:r w:rsidR="00B03661" w:rsidRPr="00594EE7">
              <w:rPr>
                <w:sz w:val="22"/>
                <w:szCs w:val="22"/>
                <w:lang w:val="en-US"/>
              </w:rPr>
              <w:t xml:space="preserve">of the Copyright Law and </w:t>
            </w:r>
            <w:r w:rsidR="00E55CFB" w:rsidRPr="00594EE7">
              <w:rPr>
                <w:sz w:val="22"/>
                <w:szCs w:val="22"/>
                <w:lang w:val="en-US"/>
              </w:rPr>
              <w:t xml:space="preserve">draft </w:t>
            </w:r>
            <w:r w:rsidR="00B03661" w:rsidRPr="00594EE7">
              <w:rPr>
                <w:sz w:val="22"/>
                <w:szCs w:val="22"/>
                <w:lang w:val="en-US"/>
              </w:rPr>
              <w:t>Regulation of the Copyright Law and its related rights elaborated and in process of approval.</w:t>
            </w:r>
            <w:r w:rsidR="00E55CFB" w:rsidRPr="00594EE7">
              <w:rPr>
                <w:sz w:val="22"/>
                <w:szCs w:val="22"/>
                <w:lang w:val="en-US"/>
              </w:rPr>
              <w:t xml:space="preserve"> Study of theImpact of the Employment and Vocational Training Strategy for the Craft Sector completed. A s</w:t>
            </w:r>
            <w:r w:rsidR="00A76A0E" w:rsidRPr="00594EE7">
              <w:rPr>
                <w:sz w:val="22"/>
                <w:szCs w:val="22"/>
                <w:lang w:val="en-US"/>
              </w:rPr>
              <w:t xml:space="preserve">ocio-economic </w:t>
            </w:r>
            <w:r w:rsidR="00E55CFB" w:rsidRPr="00594EE7">
              <w:rPr>
                <w:sz w:val="22"/>
                <w:szCs w:val="22"/>
                <w:lang w:val="en-US"/>
              </w:rPr>
              <w:t xml:space="preserve">study of the music and craft industries in two rural communities and one urban setting completed.  Contract Guides for both the music and craft industries developed and stakeholders capacitated at central and provincial levels. </w:t>
            </w:r>
            <w:r w:rsidR="000E281B" w:rsidRPr="00594EE7">
              <w:rPr>
                <w:sz w:val="22"/>
                <w:szCs w:val="22"/>
                <w:lang w:val="en-US"/>
              </w:rPr>
              <w:t xml:space="preserve">Inventory and mapping of cultural assets along existing tourism routes completed.  Study of the offer and demand for cultural tourism completed. An integrated training programme to build capacity of government and </w:t>
            </w:r>
            <w:proofErr w:type="spellStart"/>
            <w:r w:rsidR="000E281B" w:rsidRPr="00594EE7">
              <w:rPr>
                <w:sz w:val="22"/>
                <w:szCs w:val="22"/>
                <w:lang w:val="en-US"/>
              </w:rPr>
              <w:t>prívate</w:t>
            </w:r>
            <w:proofErr w:type="spellEnd"/>
            <w:r w:rsidR="000E281B" w:rsidRPr="00594EE7">
              <w:rPr>
                <w:sz w:val="22"/>
                <w:szCs w:val="22"/>
                <w:lang w:val="en-US"/>
              </w:rPr>
              <w:t xml:space="preserve"> sector (community entrepreneurs) in the area of cultural tourism designed.  Inventory of Intangible Cultural Heritage on Mozambique Island (World Heritage Site) completed. Technical assistance for craft related associations and enterprises in the areas of Wood bank management, business plan development for local fairs, </w:t>
            </w:r>
            <w:proofErr w:type="gramStart"/>
            <w:r w:rsidR="000E281B" w:rsidRPr="00594EE7">
              <w:rPr>
                <w:sz w:val="22"/>
                <w:szCs w:val="22"/>
                <w:lang w:val="en-US"/>
              </w:rPr>
              <w:t>improved</w:t>
            </w:r>
            <w:proofErr w:type="gramEnd"/>
            <w:r w:rsidR="000E281B" w:rsidRPr="00594EE7">
              <w:rPr>
                <w:sz w:val="22"/>
                <w:szCs w:val="22"/>
                <w:lang w:val="en-US"/>
              </w:rPr>
              <w:t xml:space="preserve"> capacity for fair participation</w:t>
            </w:r>
            <w:r w:rsidR="00467963" w:rsidRPr="00594EE7">
              <w:rPr>
                <w:sz w:val="22"/>
                <w:szCs w:val="22"/>
                <w:lang w:val="en-US"/>
              </w:rPr>
              <w:t>, amongst others,</w:t>
            </w:r>
            <w:r w:rsidR="000E281B" w:rsidRPr="00594EE7">
              <w:rPr>
                <w:sz w:val="22"/>
                <w:szCs w:val="22"/>
                <w:lang w:val="en-US"/>
              </w:rPr>
              <w:t xml:space="preserve"> commenced.</w:t>
            </w:r>
            <w:r w:rsidR="00467963" w:rsidRPr="00594EE7">
              <w:rPr>
                <w:sz w:val="22"/>
                <w:szCs w:val="22"/>
                <w:lang w:val="en-US"/>
              </w:rPr>
              <w:t xml:space="preserve"> A review of the existing craft-focused vocational training curriculums completed in parallel with </w:t>
            </w:r>
            <w:r w:rsidR="00F229AB" w:rsidRPr="00594EE7">
              <w:rPr>
                <w:sz w:val="22"/>
                <w:szCs w:val="22"/>
                <w:lang w:val="en-US"/>
              </w:rPr>
              <w:t xml:space="preserve">a </w:t>
            </w:r>
            <w:r w:rsidR="00467963" w:rsidRPr="00594EE7">
              <w:rPr>
                <w:sz w:val="22"/>
                <w:szCs w:val="22"/>
                <w:lang w:val="en-US"/>
              </w:rPr>
              <w:t xml:space="preserve">professional exchange trip for </w:t>
            </w:r>
            <w:r w:rsidR="00F229AB" w:rsidRPr="00594EE7">
              <w:rPr>
                <w:sz w:val="22"/>
                <w:szCs w:val="22"/>
                <w:lang w:val="en-US"/>
              </w:rPr>
              <w:t xml:space="preserve">members of </w:t>
            </w:r>
            <w:r w:rsidR="00467963" w:rsidRPr="00594EE7">
              <w:rPr>
                <w:sz w:val="22"/>
                <w:szCs w:val="22"/>
                <w:lang w:val="en-US"/>
              </w:rPr>
              <w:t xml:space="preserve">the National Institute for Employment and Professional Training. </w:t>
            </w:r>
            <w:r w:rsidR="00F229AB" w:rsidRPr="00594EE7">
              <w:rPr>
                <w:sz w:val="22"/>
                <w:szCs w:val="22"/>
                <w:lang w:val="en-US"/>
              </w:rPr>
              <w:t xml:space="preserve">Training of </w:t>
            </w:r>
            <w:r w:rsidR="00467963" w:rsidRPr="00594EE7">
              <w:rPr>
                <w:sz w:val="22"/>
                <w:szCs w:val="22"/>
                <w:lang w:val="en-US"/>
              </w:rPr>
              <w:t>Government officials at both</w:t>
            </w:r>
            <w:r w:rsidR="00F229AB" w:rsidRPr="00594EE7">
              <w:rPr>
                <w:sz w:val="22"/>
                <w:szCs w:val="22"/>
                <w:lang w:val="en-US"/>
              </w:rPr>
              <w:t xml:space="preserve"> provincial and central level in relation to improving understanding of the role of the craft sector in the global marketplace, including a profes</w:t>
            </w:r>
            <w:r w:rsidR="006E3D01">
              <w:rPr>
                <w:sz w:val="22"/>
                <w:szCs w:val="22"/>
                <w:lang w:val="en-US"/>
              </w:rPr>
              <w:t>s</w:t>
            </w:r>
            <w:r w:rsidR="00F229AB" w:rsidRPr="00594EE7">
              <w:rPr>
                <w:sz w:val="22"/>
                <w:szCs w:val="22"/>
                <w:lang w:val="en-US"/>
              </w:rPr>
              <w:t>ional exchange trip to South Africa completed.</w:t>
            </w:r>
            <w:r w:rsidR="00467963" w:rsidRPr="00594EE7">
              <w:rPr>
                <w:sz w:val="22"/>
                <w:szCs w:val="22"/>
                <w:lang w:val="en-US"/>
              </w:rPr>
              <w:t xml:space="preserve"> Inventories of traditional knowledge in agricultural production and forestry management completed in two districts. Host community and refugee community participate in a series of cultural exchanges and intergenerational cultural activities throughout the year. </w:t>
            </w:r>
            <w:r w:rsidR="000E281B" w:rsidRPr="00594EE7">
              <w:rPr>
                <w:sz w:val="22"/>
                <w:szCs w:val="22"/>
                <w:lang w:val="en-US"/>
              </w:rPr>
              <w:t xml:space="preserve">Pilot initiative </w:t>
            </w:r>
            <w:r w:rsidR="00E55CFB" w:rsidRPr="00594EE7">
              <w:rPr>
                <w:sz w:val="22"/>
                <w:szCs w:val="22"/>
                <w:lang w:val="en-US"/>
              </w:rPr>
              <w:t>promoting the socio-</w:t>
            </w:r>
            <w:r w:rsidR="000E281B" w:rsidRPr="00594EE7">
              <w:rPr>
                <w:sz w:val="22"/>
                <w:szCs w:val="22"/>
                <w:lang w:val="en-US"/>
              </w:rPr>
              <w:t xml:space="preserve">cultural approach </w:t>
            </w:r>
            <w:proofErr w:type="gramStart"/>
            <w:r w:rsidR="000E281B" w:rsidRPr="00594EE7">
              <w:rPr>
                <w:sz w:val="22"/>
                <w:szCs w:val="22"/>
                <w:lang w:val="en-US"/>
              </w:rPr>
              <w:t xml:space="preserve">in </w:t>
            </w:r>
            <w:r w:rsidRPr="00594EE7">
              <w:rPr>
                <w:sz w:val="22"/>
                <w:szCs w:val="22"/>
                <w:lang w:val="en-US"/>
              </w:rPr>
              <w:t xml:space="preserve"> sexual</w:t>
            </w:r>
            <w:proofErr w:type="gramEnd"/>
            <w:r w:rsidR="00E55CFB" w:rsidRPr="00594EE7">
              <w:rPr>
                <w:sz w:val="22"/>
                <w:szCs w:val="22"/>
                <w:lang w:val="en-US"/>
              </w:rPr>
              <w:t xml:space="preserve"> reproductive health initiated in two districts.</w:t>
            </w:r>
          </w:p>
          <w:p w:rsidR="00F229AB" w:rsidRPr="00594EE7" w:rsidRDefault="00F229AB" w:rsidP="006E3D01">
            <w:pPr>
              <w:autoSpaceDE w:val="0"/>
              <w:autoSpaceDN w:val="0"/>
              <w:adjustRightInd w:val="0"/>
              <w:jc w:val="both"/>
              <w:rPr>
                <w:sz w:val="22"/>
                <w:szCs w:val="22"/>
                <w:lang w:val="en-US"/>
              </w:rPr>
            </w:pPr>
          </w:p>
          <w:p w:rsidR="00F229AB" w:rsidRPr="00594EE7" w:rsidRDefault="00F229AB" w:rsidP="006E3D01">
            <w:pPr>
              <w:autoSpaceDE w:val="0"/>
              <w:autoSpaceDN w:val="0"/>
              <w:adjustRightInd w:val="0"/>
              <w:jc w:val="both"/>
              <w:rPr>
                <w:sz w:val="22"/>
                <w:szCs w:val="22"/>
              </w:rPr>
            </w:pPr>
            <w:proofErr w:type="spellStart"/>
            <w:r w:rsidRPr="00594EE7">
              <w:rPr>
                <w:sz w:val="22"/>
                <w:szCs w:val="22"/>
              </w:rPr>
              <w:t>Midterm</w:t>
            </w:r>
            <w:proofErr w:type="spellEnd"/>
            <w:r w:rsidR="006E3D01">
              <w:rPr>
                <w:sz w:val="22"/>
                <w:szCs w:val="22"/>
              </w:rPr>
              <w:t xml:space="preserve"> </w:t>
            </w:r>
            <w:proofErr w:type="spellStart"/>
            <w:r w:rsidRPr="00594EE7">
              <w:rPr>
                <w:sz w:val="22"/>
                <w:szCs w:val="22"/>
              </w:rPr>
              <w:t>evaluation</w:t>
            </w:r>
            <w:proofErr w:type="spellEnd"/>
            <w:r w:rsidR="006E3D01">
              <w:rPr>
                <w:sz w:val="22"/>
                <w:szCs w:val="22"/>
              </w:rPr>
              <w:t xml:space="preserve"> </w:t>
            </w:r>
            <w:proofErr w:type="spellStart"/>
            <w:r w:rsidRPr="00594EE7">
              <w:rPr>
                <w:sz w:val="22"/>
                <w:szCs w:val="22"/>
              </w:rPr>
              <w:t>completed</w:t>
            </w:r>
            <w:proofErr w:type="spellEnd"/>
            <w:r w:rsidRPr="00594EE7">
              <w:rPr>
                <w:sz w:val="22"/>
                <w:szCs w:val="22"/>
              </w:rPr>
              <w:t>.</w:t>
            </w:r>
          </w:p>
        </w:tc>
      </w:tr>
      <w:tr w:rsidR="00D82697" w:rsidRPr="0095425F" w:rsidTr="00BC1049">
        <w:tc>
          <w:tcPr>
            <w:tcW w:w="9918" w:type="dxa"/>
          </w:tcPr>
          <w:p w:rsidR="00D82697" w:rsidRPr="00594EE7" w:rsidRDefault="00D82697" w:rsidP="00293D3F">
            <w:pPr>
              <w:rPr>
                <w:rFonts w:ascii="Calibri" w:hAnsi="Calibri" w:cs="Arial"/>
                <w:b/>
                <w:sz w:val="22"/>
                <w:szCs w:val="22"/>
                <w:lang w:val="en-US"/>
              </w:rPr>
            </w:pPr>
          </w:p>
        </w:tc>
      </w:tr>
      <w:tr w:rsidR="00D82697" w:rsidRPr="0095425F" w:rsidTr="00BC1049">
        <w:tc>
          <w:tcPr>
            <w:tcW w:w="9918" w:type="dxa"/>
          </w:tcPr>
          <w:p w:rsidR="00D82697" w:rsidRPr="00594EE7" w:rsidRDefault="00D82697" w:rsidP="00293D3F">
            <w:pPr>
              <w:rPr>
                <w:rFonts w:ascii="Calibri" w:hAnsi="Calibri" w:cs="Arial"/>
                <w:caps/>
                <w:sz w:val="22"/>
                <w:szCs w:val="22"/>
                <w:lang w:val="en-US"/>
              </w:rPr>
            </w:pPr>
            <w:r w:rsidRPr="00594EE7">
              <w:rPr>
                <w:rFonts w:ascii="Calibri" w:hAnsi="Calibri" w:cs="Arial"/>
                <w:b/>
                <w:sz w:val="22"/>
                <w:szCs w:val="22"/>
                <w:lang w:val="en-US"/>
              </w:rPr>
              <w:t>Problems and lessons learned</w:t>
            </w:r>
            <w:r w:rsidRPr="00594EE7">
              <w:rPr>
                <w:rFonts w:ascii="Calibri" w:hAnsi="Calibri" w:cs="Arial"/>
                <w:b/>
                <w:caps/>
                <w:sz w:val="22"/>
                <w:szCs w:val="22"/>
                <w:lang w:val="en-US"/>
              </w:rPr>
              <w:t>:</w:t>
            </w:r>
          </w:p>
        </w:tc>
      </w:tr>
      <w:tr w:rsidR="00D82697" w:rsidRPr="006E3D01" w:rsidTr="00BC1049">
        <w:tc>
          <w:tcPr>
            <w:tcW w:w="9918" w:type="dxa"/>
            <w:vAlign w:val="bottom"/>
          </w:tcPr>
          <w:p w:rsidR="00D82697" w:rsidRPr="00594EE7" w:rsidRDefault="00F229AB" w:rsidP="006E3D01">
            <w:pPr>
              <w:jc w:val="both"/>
              <w:rPr>
                <w:sz w:val="22"/>
                <w:szCs w:val="22"/>
                <w:lang w:val="en-US"/>
              </w:rPr>
            </w:pPr>
            <w:r w:rsidRPr="00594EE7">
              <w:rPr>
                <w:sz w:val="22"/>
                <w:szCs w:val="22"/>
                <w:lang w:val="en-US"/>
              </w:rPr>
              <w:t xml:space="preserve">Original </w:t>
            </w:r>
            <w:r w:rsidR="00B03661" w:rsidRPr="00594EE7">
              <w:rPr>
                <w:sz w:val="22"/>
                <w:szCs w:val="22"/>
                <w:lang w:val="en-US"/>
              </w:rPr>
              <w:t xml:space="preserve">JP Design too ambitious in terms of scope, time </w:t>
            </w:r>
            <w:r w:rsidRPr="00594EE7">
              <w:rPr>
                <w:sz w:val="22"/>
                <w:szCs w:val="22"/>
                <w:lang w:val="en-US"/>
              </w:rPr>
              <w:t xml:space="preserve">and cost. </w:t>
            </w:r>
            <w:r w:rsidR="006E3D01">
              <w:rPr>
                <w:sz w:val="22"/>
                <w:szCs w:val="22"/>
                <w:lang w:val="en-US"/>
              </w:rPr>
              <w:t xml:space="preserve"> </w:t>
            </w:r>
            <w:proofErr w:type="spellStart"/>
            <w:r w:rsidRPr="00594EE7">
              <w:rPr>
                <w:sz w:val="22"/>
                <w:szCs w:val="22"/>
                <w:lang w:val="en-US"/>
              </w:rPr>
              <w:t>Rescoping</w:t>
            </w:r>
            <w:proofErr w:type="spellEnd"/>
            <w:r w:rsidRPr="00594EE7">
              <w:rPr>
                <w:sz w:val="22"/>
                <w:szCs w:val="22"/>
                <w:lang w:val="en-US"/>
              </w:rPr>
              <w:t xml:space="preserve"> essential and resulted in improved and more realistic outcomes and outputs. Delay linked to the process of Delivering as One and UN administrative processes need to be integrated into or considered in the timeframe </w:t>
            </w:r>
            <w:r w:rsidR="00763642" w:rsidRPr="00594EE7">
              <w:rPr>
                <w:sz w:val="22"/>
                <w:szCs w:val="22"/>
                <w:lang w:val="en-US"/>
              </w:rPr>
              <w:t xml:space="preserve">and budgets </w:t>
            </w:r>
            <w:r w:rsidRPr="00594EE7">
              <w:rPr>
                <w:sz w:val="22"/>
                <w:szCs w:val="22"/>
                <w:lang w:val="en-US"/>
              </w:rPr>
              <w:t>of any future UN Joint Programme.</w:t>
            </w:r>
          </w:p>
          <w:p w:rsidR="00F229AB" w:rsidRPr="00594EE7" w:rsidRDefault="00F229AB" w:rsidP="006E3D01">
            <w:pPr>
              <w:jc w:val="both"/>
              <w:rPr>
                <w:sz w:val="22"/>
                <w:szCs w:val="22"/>
                <w:lang w:val="en-US"/>
              </w:rPr>
            </w:pPr>
          </w:p>
        </w:tc>
      </w:tr>
      <w:tr w:rsidR="00D82697" w:rsidRPr="006E3D01" w:rsidTr="00BC1049">
        <w:tc>
          <w:tcPr>
            <w:tcW w:w="9918" w:type="dxa"/>
          </w:tcPr>
          <w:p w:rsidR="00D82697" w:rsidRPr="00594EE7" w:rsidRDefault="00D82697" w:rsidP="00293D3F">
            <w:pPr>
              <w:rPr>
                <w:rFonts w:ascii="Calibri" w:hAnsi="Calibri" w:cs="Arial"/>
                <w:b/>
                <w:caps/>
                <w:lang w:val="en-US"/>
              </w:rPr>
            </w:pPr>
            <w:r w:rsidRPr="00594EE7">
              <w:rPr>
                <w:rFonts w:ascii="Calibri" w:hAnsi="Calibri" w:cs="Arial"/>
                <w:b/>
                <w:lang w:val="en-US"/>
              </w:rPr>
              <w:t xml:space="preserve">The programme reports relevant linkage to the UNDAF: </w:t>
            </w:r>
            <w:r w:rsidR="000F4EE5" w:rsidRPr="00594EE7">
              <w:rPr>
                <w:rFonts w:ascii="Calibri" w:hAnsi="Calibri" w:cs="Arial"/>
                <w:lang w:val="en-US"/>
              </w:rPr>
              <w:fldChar w:fldCharType="begin"/>
            </w:r>
            <w:r w:rsidRPr="00594EE7">
              <w:rPr>
                <w:rFonts w:ascii="Calibri" w:hAnsi="Calibri" w:cs="Arial"/>
                <w:lang w:val="en-US"/>
              </w:rPr>
              <w:instrText xml:space="preserve"> MERGEFIELD UNDAF_RELATED </w:instrText>
            </w:r>
            <w:r w:rsidR="000F4EE5" w:rsidRPr="00594EE7">
              <w:rPr>
                <w:rFonts w:ascii="Calibri" w:hAnsi="Calibri" w:cs="Arial"/>
                <w:lang w:val="en-US"/>
              </w:rPr>
              <w:fldChar w:fldCharType="separate"/>
            </w:r>
            <w:r w:rsidRPr="00594EE7">
              <w:rPr>
                <w:rFonts w:ascii="Calibri" w:hAnsi="Calibri" w:cs="Arial"/>
                <w:noProof/>
                <w:lang w:val="en-US"/>
              </w:rPr>
              <w:t>Yes</w:t>
            </w:r>
            <w:r w:rsidR="000F4EE5" w:rsidRPr="00594EE7">
              <w:rPr>
                <w:rFonts w:ascii="Calibri" w:hAnsi="Calibri" w:cs="Arial"/>
                <w:lang w:val="en-US"/>
              </w:rPr>
              <w:fldChar w:fldCharType="end"/>
            </w:r>
          </w:p>
        </w:tc>
      </w:tr>
      <w:tr w:rsidR="00D82697" w:rsidRPr="006E3D01" w:rsidTr="00BC1049">
        <w:tc>
          <w:tcPr>
            <w:tcW w:w="9918" w:type="dxa"/>
          </w:tcPr>
          <w:p w:rsidR="00D82697" w:rsidRPr="00594EE7" w:rsidRDefault="00D82697" w:rsidP="00B03661">
            <w:pPr>
              <w:rPr>
                <w:rFonts w:ascii="Calibri" w:hAnsi="Calibri" w:cs="Arial"/>
                <w:b/>
                <w:caps/>
                <w:lang w:val="en-US"/>
              </w:rPr>
            </w:pPr>
            <w:r w:rsidRPr="00594EE7">
              <w:rPr>
                <w:rFonts w:ascii="Calibri" w:hAnsi="Calibri" w:cs="Arial"/>
                <w:b/>
                <w:lang w:val="en-US"/>
              </w:rPr>
              <w:t xml:space="preserve">The programme has communications strategy in place:  </w:t>
            </w:r>
            <w:r w:rsidR="00B03661" w:rsidRPr="00594EE7">
              <w:rPr>
                <w:rFonts w:ascii="Calibri" w:hAnsi="Calibri" w:cs="Arial"/>
                <w:lang w:val="en-US"/>
              </w:rPr>
              <w:t>Yes</w:t>
            </w:r>
          </w:p>
        </w:tc>
      </w:tr>
    </w:tbl>
    <w:p w:rsidR="00D82697" w:rsidRDefault="00D82697">
      <w:pPr>
        <w:rPr>
          <w:rFonts w:ascii="Calibri" w:hAnsi="Calibri" w:cs="Arial"/>
          <w:lang w:val="en-US"/>
        </w:rPr>
      </w:pPr>
    </w:p>
    <w:p w:rsidR="00F147E3" w:rsidRPr="0095425F" w:rsidRDefault="00F147E3" w:rsidP="003564B2">
      <w:pPr>
        <w:jc w:val="center"/>
        <w:rPr>
          <w:rFonts w:ascii="Calibri" w:hAnsi="Calibri" w:cs="Arial"/>
          <w:lang w:val="en-US"/>
        </w:rPr>
      </w:pPr>
      <w:r w:rsidRPr="0095425F">
        <w:rPr>
          <w:rFonts w:ascii="Calibri" w:hAnsi="Calibri" w:cs="Arial"/>
          <w:lang w:val="en-US"/>
        </w:rPr>
        <w:t>CHARTS</w:t>
      </w:r>
      <w:r w:rsidR="00D16657" w:rsidRPr="0095425F">
        <w:rPr>
          <w:rFonts w:ascii="Calibri" w:hAnsi="Calibri" w:cs="Arial"/>
          <w:lang w:val="en-US"/>
        </w:rPr>
        <w:t>&amp; FIGURES</w:t>
      </w:r>
    </w:p>
    <w:p w:rsidR="00F147E3" w:rsidRDefault="00D16657" w:rsidP="00F147E3">
      <w:pPr>
        <w:jc w:val="center"/>
        <w:rPr>
          <w:rFonts w:ascii="Calibri" w:hAnsi="Calibri" w:cs="Arial"/>
          <w:lang w:val="en-US"/>
        </w:rPr>
      </w:pPr>
      <w:r w:rsidRPr="0095425F">
        <w:rPr>
          <w:rFonts w:ascii="Calibri" w:hAnsi="Calibri" w:cs="Arial"/>
          <w:lang w:val="en-US"/>
        </w:rPr>
        <w:t>As of 31 December 20</w:t>
      </w:r>
      <w:r w:rsidR="00D82697">
        <w:rPr>
          <w:rFonts w:ascii="Calibri" w:hAnsi="Calibri" w:cs="Arial"/>
          <w:lang w:val="en-US"/>
        </w:rPr>
        <w:t>10</w:t>
      </w:r>
    </w:p>
    <w:p w:rsidR="00791D5B" w:rsidRDefault="006E3D01" w:rsidP="00F147E3">
      <w:pPr>
        <w:jc w:val="center"/>
        <w:rPr>
          <w:rFonts w:ascii="Calibri" w:hAnsi="Calibri" w:cs="Arial"/>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14.9pt">
            <v:imagedata r:id="rId8" o:title=""/>
          </v:shape>
        </w:pict>
      </w:r>
      <w:bookmarkStart w:id="0" w:name="_GoBack"/>
      <w:bookmarkEnd w:id="0"/>
    </w:p>
    <w:p w:rsidR="00451128" w:rsidRDefault="00451128" w:rsidP="000E1DE3">
      <w:pPr>
        <w:ind w:left="-900" w:right="-270"/>
        <w:jc w:val="center"/>
        <w:rPr>
          <w:rFonts w:ascii="Calibri" w:hAnsi="Calibri" w:cs="Arial"/>
          <w:lang w:val="en-US"/>
        </w:rPr>
      </w:pPr>
    </w:p>
    <w:p w:rsidR="003E53E6" w:rsidRDefault="003E53E6" w:rsidP="00B65500">
      <w:pPr>
        <w:ind w:left="-450" w:right="-360"/>
        <w:rPr>
          <w:rFonts w:ascii="Calibri" w:hAnsi="Calibri" w:cs="Arial"/>
          <w:b/>
          <w:lang w:val="en-US"/>
        </w:rPr>
      </w:pPr>
    </w:p>
    <w:p w:rsidR="00C759A9" w:rsidRDefault="00C759A9" w:rsidP="00F25E26">
      <w:pPr>
        <w:jc w:val="center"/>
        <w:rPr>
          <w:rFonts w:ascii="Calibri" w:hAnsi="Calibri" w:cs="Arial"/>
          <w:b/>
          <w:lang w:val="en-US"/>
        </w:rPr>
      </w:pPr>
    </w:p>
    <w:p w:rsidR="001D191C" w:rsidRDefault="001D191C" w:rsidP="00594EE7">
      <w:pPr>
        <w:rPr>
          <w:rFonts w:ascii="Calibri" w:hAnsi="Calibri" w:cs="Arial"/>
          <w:b/>
          <w:lang w:val="en-US"/>
        </w:rPr>
      </w:pPr>
    </w:p>
    <w:sectPr w:rsidR="001D191C" w:rsidSect="001D191C">
      <w:headerReference w:type="default" r:id="rId9"/>
      <w:pgSz w:w="12240" w:h="15840"/>
      <w:pgMar w:top="14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958" w:rsidRDefault="00982958" w:rsidP="00F147E3">
      <w:r>
        <w:separator/>
      </w:r>
    </w:p>
  </w:endnote>
  <w:endnote w:type="continuationSeparator" w:id="1">
    <w:p w:rsidR="00982958" w:rsidRDefault="00982958" w:rsidP="00F147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958" w:rsidRDefault="00982958" w:rsidP="00F147E3">
      <w:r>
        <w:separator/>
      </w:r>
    </w:p>
  </w:footnote>
  <w:footnote w:type="continuationSeparator" w:id="1">
    <w:p w:rsidR="00982958" w:rsidRDefault="00982958" w:rsidP="00F147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AB" w:rsidRDefault="000F4EE5">
    <w:pPr>
      <w:pStyle w:val="Header"/>
      <w:rPr>
        <w:rFonts w:ascii="Arial" w:hAnsi="Arial" w:cs="Arial"/>
        <w:lang w:val="en-US"/>
      </w:rPr>
    </w:pPr>
    <w:r w:rsidRPr="000F4EE5">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49" type="#_x0000_t75" alt="LOGO_final_small resolution.jpg" style="position:absolute;margin-left:404.25pt;margin-top:-4.5pt;width:109.1pt;height:32.25pt;z-index:-251658752;visibility:visible" wrapcoords="-297 0 -297 21098 21679 21098 21679 0 -297 0">
          <v:imagedata r:id="rId1" o:title="LOGO_final_small resolution"/>
          <w10:wrap type="tight"/>
        </v:shape>
      </w:pict>
    </w:r>
    <w:r w:rsidR="00F229AB" w:rsidRPr="00F147E3">
      <w:rPr>
        <w:rFonts w:ascii="Arial" w:hAnsi="Arial" w:cs="Arial"/>
        <w:lang w:val="en-US"/>
      </w:rPr>
      <w:t>Multi-Donor Trust Fund Office</w:t>
    </w:r>
  </w:p>
  <w:p w:rsidR="00F229AB" w:rsidRPr="00F147E3" w:rsidRDefault="00F229AB" w:rsidP="00F147E3">
    <w:pPr>
      <w:pStyle w:val="Header"/>
      <w:rPr>
        <w:rFonts w:ascii="Arial" w:hAnsi="Arial" w:cs="Arial"/>
        <w:lang w:val="en-US"/>
      </w:rPr>
    </w:pPr>
    <w:r w:rsidRPr="00F147E3">
      <w:rPr>
        <w:rFonts w:ascii="Arial" w:hAnsi="Arial" w:cs="Arial"/>
        <w:lang w:val="en-US"/>
      </w:rPr>
      <w:t>20</w:t>
    </w:r>
    <w:r>
      <w:rPr>
        <w:rFonts w:ascii="Arial" w:hAnsi="Arial" w:cs="Arial"/>
        <w:lang w:val="en-US"/>
      </w:rPr>
      <w:t xml:space="preserve">10 </w:t>
    </w:r>
    <w:r w:rsidRPr="00F147E3">
      <w:rPr>
        <w:rFonts w:ascii="Arial" w:hAnsi="Arial" w:cs="Arial"/>
        <w:lang w:val="en-US"/>
      </w:rPr>
      <w:t xml:space="preserve">Administrative Agent Brief </w:t>
    </w:r>
  </w:p>
  <w:p w:rsidR="00F229AB" w:rsidRPr="00F147E3" w:rsidRDefault="00F229AB">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E4CCF"/>
    <w:multiLevelType w:val="hybridMultilevel"/>
    <w:tmpl w:val="A976A73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1809264985"/>
  </wne:recipientData>
  <wne:recipientData>
    <wne:active wne:val="1"/>
    <wne:hash wne:val="1451645660"/>
  </wne:recipientData>
  <wne:recipientData>
    <wne:active wne:val="1"/>
    <wne:hash wne:val="-1839656490"/>
  </wne:recipientData>
  <wne:recipientData>
    <wne:active wne:val="1"/>
    <wne:hash wne:val="-2059273596"/>
  </wne:recipientData>
  <wne:recipientData>
    <wne:active wne:val="1"/>
    <wne:hash wne:val="-621755890"/>
  </wne:recipientData>
  <wne:recipientData>
    <wne:active wne:val="1"/>
    <wne:hash wne:val="699794455"/>
  </wne:recipientData>
  <wne:recipientData>
    <wne:active wne:val="1"/>
    <wne:hash wne:val="-1038676219"/>
  </wne:recipientData>
  <wne:recipientData>
    <wne:active wne:val="1"/>
    <wne:hash wne:val="-1502147966"/>
  </wne:recipientData>
  <wne:recipientData>
    <wne:active wne:val="1"/>
    <wne:hash wne:val="-807030085"/>
  </wne:recipientData>
  <wne:recipientData>
    <wne:active wne:val="1"/>
    <wne:hash wne:val="1670175500"/>
  </wne:recipientData>
  <wne:recipientData>
    <wne:active wne:val="1"/>
    <wne:hash wne:val="-100731019"/>
  </wne:recipientData>
  <wne:recipientData>
    <wne:active wne:val="1"/>
    <wne:hash wne:val="1141382738"/>
  </wne:recipientData>
  <wne:recipientData>
    <wne:active wne:val="1"/>
    <wne:hash wne:val="101031144"/>
  </wne:recipientData>
  <wne:recipientData>
    <wne:active wne:val="1"/>
    <wne:hash wne:val="757540719"/>
  </wne:recipientData>
  <wne:recipientData>
    <wne:active wne:val="1"/>
    <wne:hash wne:val="-530642607"/>
  </wne:recipientData>
  <wne:recipientData>
    <wne:active wne:val="1"/>
    <wne:hash wne:val="-1161356044"/>
  </wne:recipientData>
  <wne:recipientData>
    <wne:active wne:val="1"/>
    <wne:hash wne:val="-836300846"/>
  </wne:recipientData>
  <wne:recipientData>
    <wne:active wne:val="1"/>
    <wne:hash wne:val="-134198145"/>
  </wne:recipientData>
  <wne:recipientData>
    <wne:active wne:val="1"/>
    <wne:hash wne:val="-85682856"/>
  </wne:recipientData>
  <wne:recipientData>
    <wne:active wne:val="1"/>
    <wne:hash wne:val="1318789056"/>
  </wne:recipientData>
  <wne:recipientData>
    <wne:active wne:val="1"/>
    <wne:hash wne:val="1188288413"/>
  </wne:recipientData>
  <wne:recipientData>
    <wne:active wne:val="1"/>
    <wne:hash wne:val="1644040811"/>
  </wne:recipientData>
  <wne:recipientData>
    <wne:active wne:val="1"/>
    <wne:hash wne:val="-1898274683"/>
  </wne:recipientData>
  <wne:recipientData>
    <wne:active wne:val="1"/>
    <wne:hash wne:val="903058937"/>
  </wne:recipientData>
  <wne:recipientData>
    <wne:active wne:val="1"/>
    <wne:hash wne:val="1455742763"/>
  </wne:recipientData>
  <wne:recipientData>
    <wne:active wne:val="1"/>
    <wne:hash wne:val="-65800474"/>
  </wne:recipientData>
  <wne:recipientData>
    <wne:active wne:val="1"/>
    <wne:hash wne:val="-1610298951"/>
  </wne:recipientData>
  <wne:recipientData>
    <wne:active wne:val="1"/>
    <wne:hash wne:val="-1956246661"/>
  </wne:recipientData>
  <wne:recipientData>
    <wne:active wne:val="1"/>
    <wne:hash wne:val="669433117"/>
  </wne:recipientData>
  <wne:recipientData>
    <wne:active wne:val="1"/>
    <wne:hash wne:val="-1389270125"/>
  </wne:recipientData>
  <wne:recipientData>
    <wne:active wne:val="1"/>
    <wne:hash wne:val="-1542575166"/>
  </wne:recipientData>
  <wne:recipientData>
    <wne:active wne:val="1"/>
    <wne:hash wne:val="-1123061258"/>
  </wne:recipientData>
  <wne:recipientData>
    <wne:active wne:val="1"/>
    <wne:hash wne:val="-154572697"/>
  </wne:recipientData>
  <wne:recipientData>
    <wne:active wne:val="1"/>
    <wne:hash wne:val="251661215"/>
  </wne:recipientData>
  <wne:recipientData>
    <wne:active wne:val="1"/>
    <wne:hash wne:val="2101415714"/>
  </wne:recipientData>
  <wne:recipientData>
    <wne:active wne:val="1"/>
    <wne:hash wne:val="-769805726"/>
  </wne:recipientData>
  <wne:recipientData>
    <wne:active wne:val="1"/>
    <wne:hash wne:val="-367815242"/>
  </wne:recipientData>
  <wne:recipientData>
    <wne:active wne:val="1"/>
    <wne:hash wne:val="1447615792"/>
  </wne:recipientData>
  <wne:recipientData>
    <wne:active wne:val="1"/>
    <wne:hash wne:val="-1404468275"/>
  </wne:recipientData>
  <wne:recipientData>
    <wne:active wne:val="1"/>
    <wne:hash wne:val="-1750244744"/>
  </wne:recipientData>
  <wne:recipientData>
    <wne:active wne:val="1"/>
    <wne:hash wne:val="1670729824"/>
  </wne:recipientData>
  <wne:recipientData>
    <wne:active wne:val="1"/>
    <wne:hash wne:val="-2005228870"/>
  </wne:recipientData>
  <wne:recipientData>
    <wne:active wne:val="1"/>
    <wne:hash wne:val="-2030704302"/>
  </wne:recipientData>
  <wne:recipientData>
    <wne:active wne:val="1"/>
    <wne:hash wne:val="-1743881724"/>
  </wne:recipientData>
  <wne:recipientData>
    <wne:active wne:val="1"/>
    <wne:hash wne:val="1812742833"/>
  </wne:recipientData>
  <wne:recipientData>
    <wne:active wne:val="1"/>
    <wne:hash wne:val="413487804"/>
  </wne:recipientData>
  <wne:recipientData>
    <wne:active wne:val="1"/>
    <wne:hash wne:val="1142421418"/>
  </wne:recipientData>
  <wne:recipientData>
    <wne:active wne:val="1"/>
    <wne:hash wne:val="1976655574"/>
  </wne:recipientData>
  <wne:recipientData>
    <wne:active wne:val="1"/>
    <wne:hash wne:val="-1852176621"/>
  </wne:recipientData>
  <wne:recipientData>
    <wne:active wne:val="1"/>
    <wne:hash wne:val="1291308460"/>
  </wne:recipientData>
  <wne:recipientData>
    <wne:active wne:val="1"/>
    <wne:hash wne:val="-311460081"/>
  </wne:recipientData>
  <wne:recipientData>
    <wne:active wne:val="1"/>
    <wne:hash wne:val="-1763355264"/>
  </wne:recipientData>
  <wne:recipientData>
    <wne:active wne:val="1"/>
    <wne:hash wne:val="-1909219602"/>
  </wne:recipientData>
  <wne:recipientData>
    <wne:active wne:val="1"/>
    <wne:hash wne:val="1272040175"/>
  </wne:recipientData>
  <wne:recipientData>
    <wne:active wne:val="1"/>
    <wne:hash wne:val="1348772988"/>
  </wne:recipientData>
  <wne:recipientData>
    <wne:active wne:val="1"/>
    <wne:hash wne:val="-651423634"/>
  </wne:recipientData>
  <wne:recipientData>
    <wne:active wne:val="1"/>
    <wne:hash wne:val="-1296373932"/>
  </wne:recipientData>
  <wne:recipientData>
    <wne:active wne:val="1"/>
    <wne:hash wne:val="-922396061"/>
  </wne:recipientData>
  <wne:recipientData>
    <wne:active wne:val="1"/>
    <wne:hash wne:val="-1311645196"/>
  </wne:recipientData>
  <wne:recipientData>
    <wne:active wne:val="1"/>
    <wne:hash wne:val="-1689138656"/>
  </wne:recipientData>
  <wne:recipientData>
    <wne:active wne:val="1"/>
    <wne:hash wne:val="-1810871327"/>
  </wne:recipientData>
  <wne:recipientData>
    <wne:active wne:val="1"/>
    <wne:hash wne:val="947911908"/>
  </wne:recipientData>
  <wne:recipientData>
    <wne:active wne:val="1"/>
    <wne:hash wne:val="-1067627073"/>
  </wne:recipientData>
  <wne:recipientData>
    <wne:active wne:val="1"/>
    <wne:hash wne:val="2016274486"/>
  </wne:recipientData>
  <wne:recipientData>
    <wne:active wne:val="1"/>
    <wne:hash wne:val="-1789477891"/>
  </wne:recipientData>
  <wne:recipientData>
    <wne:active wne:val="1"/>
    <wne:hash wne:val="-317764301"/>
  </wne:recipientData>
  <wne:recipientData>
    <wne:active wne:val="1"/>
    <wne:hash wne:val="1097782301"/>
  </wne:recipientData>
  <wne:recipientData>
    <wne:active wne:val="1"/>
    <wne:hash wne:val="-1004628978"/>
  </wne:recipientData>
  <wne:recipientData>
    <wne:active wne:val="1"/>
    <wne:hash wne:val="-264964247"/>
  </wne:recipientData>
  <wne:recipientData>
    <wne:active wne:val="1"/>
    <wne:hash wne:val="1704770121"/>
  </wne:recipientData>
  <wne:recipientData>
    <wne:active wne:val="1"/>
    <wne:hash wne:val="-425986107"/>
  </wne:recipientData>
  <wne:recipientData>
    <wne:active wne:val="1"/>
    <wne:hash wne:val="-100228373"/>
  </wne:recipientData>
  <wne:recipientData>
    <wne:active wne:val="1"/>
    <wne:hash wne:val="-858867179"/>
  </wne:recipientData>
  <wne:recipientData>
    <wne:active wne:val="1"/>
    <wne:hash wne:val="2017459327"/>
  </wne:recipientData>
  <wne:recipientData>
    <wne:active wne:val="1"/>
    <wne:hash wne:val="701245406"/>
  </wne:recipientData>
  <wne:recipientData>
    <wne:active wne:val="1"/>
    <wne:hash wne:val="1276177956"/>
  </wne:recipientData>
  <wne:recipientData>
    <wne:active wne:val="1"/>
    <wne:hash wne:val="-1595419496"/>
  </wne:recipientData>
  <wne:recipientData>
    <wne:active wne:val="1"/>
    <wne:hash wne:val="1788422097"/>
  </wne:recipientData>
  <wne:recipientData>
    <wne:active wne:val="1"/>
    <wne:hash wne:val="-1165051162"/>
  </wne:recipientData>
  <wne:recipientData>
    <wne:active wne:val="1"/>
    <wne:hash wne:val="-950511267"/>
  </wne:recipientData>
  <wne:recipientData>
    <wne:active wne:val="1"/>
    <wne:hash wne:val="-1109170606"/>
  </wne:recipientData>
  <wne:recipientData>
    <wne:active wne:val="1"/>
    <wne:hash wne:val="1830022966"/>
  </wne:recipientData>
  <wne:recipientData>
    <wne:active wne:val="1"/>
    <wne:hash wne:val="-2017723417"/>
  </wne:recipientData>
  <wne:recipientData>
    <wne:active wne:val="1"/>
    <wne:hash wne:val="1560484741"/>
  </wne:recipientData>
  <wne:recipientData>
    <wne:active wne:val="1"/>
    <wne:hash wne:val="66613202"/>
  </wne:recipientData>
  <wne:recipientData>
    <wne:active wne:val="1"/>
    <wne:hash wne:val="161842320"/>
  </wne:recipientData>
  <wne:recipientData>
    <wne:active wne:val="1"/>
    <wne:hash wne:val="925653091"/>
  </wne:recipientData>
  <wne:recipientData>
    <wne:active wne:val="1"/>
    <wne:hash wne:val="484699959"/>
  </wne:recipientData>
  <wne:recipientData>
    <wne:active wne:val="1"/>
    <wne:hash wne:val="822986452"/>
  </wne:recipientData>
  <wne:recipientData>
    <wne:active wne:val="1"/>
    <wne:hash wne:val="631154052"/>
  </wne:recipientData>
  <wne:recipientData>
    <wne:active wne:val="1"/>
    <wne:hash wne:val="-1383807052"/>
  </wne:recipientData>
  <wne:recipientData>
    <wne:active wne:val="1"/>
    <wne:hash wne:val="1633469468"/>
  </wne:recipientData>
  <wne:recipientData>
    <wne:active wne:val="1"/>
    <wne:hash wne:val="-926368659"/>
  </wne:recipientData>
  <wne:recipientData>
    <wne:active wne:val="1"/>
    <wne:hash wne:val="-766432104"/>
  </wne:recipientData>
  <wne:recipientData>
    <wne:active wne:val="1"/>
    <wne:hash wne:val="1530389943"/>
  </wne:recipientData>
  <wne:recipientData>
    <wne:active wne:val="1"/>
    <wne:hash wne:val="-2009135738"/>
  </wne:recipientData>
  <wne:recipientData>
    <wne:active wne:val="1"/>
    <wne:hash wne:val="488942710"/>
  </wne:recipientData>
  <wne:recipientData>
    <wne:active wne:val="1"/>
    <wne:hash wne:val="-1737130804"/>
  </wne:recipientData>
  <wne:recipientData>
    <wne:active wne:val="1"/>
    <wne:hash wne:val="-1943063497"/>
  </wne:recipientData>
  <wne:recipientData>
    <wne:active wne:val="1"/>
    <wne:hash wne:val="-1234756518"/>
  </wne:recipientData>
  <wne:recipientData>
    <wne:active wne:val="1"/>
    <wne:hash wne:val="1164845882"/>
  </wne:recipientData>
  <wne:recipientData>
    <wne:active wne:val="1"/>
    <wne:hash wne:val="78407130"/>
  </wne:recipientData>
  <wne:recipientData>
    <wne:active wne:val="1"/>
    <wne:hash wne:val="1589265160"/>
  </wne:recipientData>
  <wne:recipientData>
    <wne:active wne:val="1"/>
    <wne:hash wne:val="192659702"/>
  </wne:recipientData>
  <wne:recipientData>
    <wne:active wne:val="1"/>
    <wne:hash wne:val="262209566"/>
  </wne:recipientData>
  <wne:recipientData>
    <wne:active wne:val="1"/>
    <wne:hash wne:val="1507464471"/>
  </wne:recipientData>
  <wne:recipientData>
    <wne:active wne:val="1"/>
    <wne:hash wne:val="-503031086"/>
  </wne:recipientData>
  <wne:recipientData>
    <wne:active wne:val="1"/>
    <wne:hash wne:val="976838882"/>
  </wne:recipientData>
  <wne:recipientData>
    <wne:active wne:val="1"/>
    <wne:hash wne:val="-1939546818"/>
  </wne:recipientData>
  <wne:recipientData>
    <wne:active wne:val="1"/>
    <wne:hash wne:val="-1089874323"/>
  </wne:recipientData>
  <wne:recipientData>
    <wne:active wne:val="1"/>
    <wne:hash wne:val="-991150368"/>
  </wne:recipientData>
  <wne:recipientData>
    <wne:active wne:val="1"/>
    <wne:hash wne:val="-186505113"/>
  </wne:recipientData>
  <wne:recipientData>
    <wne:active wne:val="1"/>
    <wne:hash wne:val="-1571103898"/>
  </wne:recipientData>
  <wne:recipientData>
    <wne:active wne:val="1"/>
    <wne:hash wne:val="-1522236295"/>
  </wne:recipientData>
  <wne:recipientData>
    <wne:active wne:val="1"/>
    <wne:hash wne:val="-16995220"/>
  </wne:recipientData>
  <wne:recipientData>
    <wne:active wne:val="1"/>
    <wne:hash wne:val="1629739452"/>
  </wne:recipientData>
  <wne:recipientData>
    <wne:active wne:val="1"/>
    <wne:hash wne:val="934064338"/>
  </wne:recipientData>
  <wne:recipientData>
    <wne:active wne:val="1"/>
    <wne:hash wne:val="-448169873"/>
  </wne:recipientData>
  <wne:recipientData>
    <wne:active wne:val="1"/>
    <wne:hash wne:val="2141304636"/>
  </wne:recipientData>
  <wne:recipientData>
    <wne:active wne:val="1"/>
    <wne:hash wne:val="1347519943"/>
  </wne:recipientData>
  <wne:recipientData>
    <wne:active wne:val="1"/>
    <wne:hash wne:val="-1661410129"/>
  </wne:recipientData>
  <wne:recipientData>
    <wne:active wne:val="1"/>
    <wne:hash wne:val="-111940578"/>
  </wne:recipientData>
  <wne:recipientData>
    <wne:active wne:val="1"/>
    <wne:hash wne:val="487856747"/>
  </wne:recipientData>
  <wne:recipientData>
    <wne:active wne:val="1"/>
    <wne:hash wne:val="-63182733"/>
  </wne:recipientData>
  <wne:recipientData>
    <wne:active wne:val="1"/>
    <wne:hash wne:val="-1797361307"/>
  </wne:recipientData>
  <wne:recipientData>
    <wne:active wne:val="1"/>
    <wne:hash wne:val="-1566734401"/>
  </wne:recipientData>
  <wne:recipientData>
    <wne:active wne:val="1"/>
    <wne:hash wne:val="-443735433"/>
  </wne:recipientData>
  <wne:recipientData>
    <wne:active wne:val="1"/>
    <wne:hash wne:val="1341093944"/>
  </wne:recipientData>
  <wne:recipientData>
    <wne:active wne:val="1"/>
    <wne:hash wne:val="-627351186"/>
  </wne:recipientData>
  <wne:recipientData>
    <wne:active wne:val="1"/>
    <wne:hash wne:val="1915005042"/>
  </wne:recipientData>
  <wne:recipientData>
    <wne:active wne:val="1"/>
    <wne:hash wne:val="-44183484"/>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mailMerge>
    <w:mainDocumentType w:val="formLetters"/>
    <w:linkToQuery/>
    <w:dataType w:val="native"/>
    <w:connectString w:val="Provider=Microsoft.ACE.OLEDB.12.0;User ID=Admin;Data Source=C:\Documents and Settings\anders.thomsen\Desktop\2009 Fact Sheets\Fact sheet data master.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ANDERS` "/>
    <w:viewMergedData/>
    <w:activeRecord w:val="34"/>
    <w:odso>
      <w:udl w:val="Provider=Microsoft.ACE.OLEDB.12.0;User ID=Admin;Data Source=C:\Documents and Settings\anders.thomsen\Desktop\2009 Fact Sheets\Fact sheet data master.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ANDERS"/>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ountry"/>
        <w:mappedName w:val="Country or Region"/>
        <w:column w:val="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oNotTrackMoves/>
  <w:defaultTabStop w:val="720"/>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47E3"/>
    <w:rsid w:val="00016C17"/>
    <w:rsid w:val="000277F7"/>
    <w:rsid w:val="00054857"/>
    <w:rsid w:val="0009617E"/>
    <w:rsid w:val="000A33F0"/>
    <w:rsid w:val="000E0785"/>
    <w:rsid w:val="000E1DE3"/>
    <w:rsid w:val="000E281B"/>
    <w:rsid w:val="000F3A77"/>
    <w:rsid w:val="000F4EE5"/>
    <w:rsid w:val="00112151"/>
    <w:rsid w:val="00143186"/>
    <w:rsid w:val="0016327D"/>
    <w:rsid w:val="001653B3"/>
    <w:rsid w:val="001D191C"/>
    <w:rsid w:val="001F539C"/>
    <w:rsid w:val="00240992"/>
    <w:rsid w:val="00293D3F"/>
    <w:rsid w:val="002B59E7"/>
    <w:rsid w:val="002C2EC7"/>
    <w:rsid w:val="002D24BB"/>
    <w:rsid w:val="00302A0B"/>
    <w:rsid w:val="003564B2"/>
    <w:rsid w:val="00363AC9"/>
    <w:rsid w:val="0036542F"/>
    <w:rsid w:val="003B39A3"/>
    <w:rsid w:val="003E233C"/>
    <w:rsid w:val="003E53E6"/>
    <w:rsid w:val="004011D3"/>
    <w:rsid w:val="004108C8"/>
    <w:rsid w:val="004139A4"/>
    <w:rsid w:val="004219E0"/>
    <w:rsid w:val="00451128"/>
    <w:rsid w:val="00467818"/>
    <w:rsid w:val="00467963"/>
    <w:rsid w:val="0048330C"/>
    <w:rsid w:val="00493A72"/>
    <w:rsid w:val="00494D51"/>
    <w:rsid w:val="004A0CE0"/>
    <w:rsid w:val="00504924"/>
    <w:rsid w:val="0053742F"/>
    <w:rsid w:val="00540079"/>
    <w:rsid w:val="005640E5"/>
    <w:rsid w:val="00565D95"/>
    <w:rsid w:val="00571D8A"/>
    <w:rsid w:val="005730EF"/>
    <w:rsid w:val="00584FF7"/>
    <w:rsid w:val="005931F3"/>
    <w:rsid w:val="00594EE7"/>
    <w:rsid w:val="00597D63"/>
    <w:rsid w:val="005B591E"/>
    <w:rsid w:val="005B6632"/>
    <w:rsid w:val="005D0337"/>
    <w:rsid w:val="005D2D80"/>
    <w:rsid w:val="00614453"/>
    <w:rsid w:val="00621551"/>
    <w:rsid w:val="006A715E"/>
    <w:rsid w:val="006B0EA3"/>
    <w:rsid w:val="006C0F30"/>
    <w:rsid w:val="006C645E"/>
    <w:rsid w:val="006E3D01"/>
    <w:rsid w:val="006E4615"/>
    <w:rsid w:val="006E7FD7"/>
    <w:rsid w:val="006F1B8D"/>
    <w:rsid w:val="00710664"/>
    <w:rsid w:val="007442F4"/>
    <w:rsid w:val="0074642F"/>
    <w:rsid w:val="00763642"/>
    <w:rsid w:val="007647A5"/>
    <w:rsid w:val="00791D5B"/>
    <w:rsid w:val="007B2751"/>
    <w:rsid w:val="007B2FA8"/>
    <w:rsid w:val="007F2D8E"/>
    <w:rsid w:val="007F5190"/>
    <w:rsid w:val="00814516"/>
    <w:rsid w:val="00815141"/>
    <w:rsid w:val="00824BDF"/>
    <w:rsid w:val="008472A6"/>
    <w:rsid w:val="008575EA"/>
    <w:rsid w:val="008B10E1"/>
    <w:rsid w:val="008B4D5F"/>
    <w:rsid w:val="008F05E5"/>
    <w:rsid w:val="00944CD9"/>
    <w:rsid w:val="0095425F"/>
    <w:rsid w:val="00982958"/>
    <w:rsid w:val="009915AC"/>
    <w:rsid w:val="00993168"/>
    <w:rsid w:val="009D5085"/>
    <w:rsid w:val="009D6220"/>
    <w:rsid w:val="009E390C"/>
    <w:rsid w:val="00A14829"/>
    <w:rsid w:val="00A31793"/>
    <w:rsid w:val="00A52DB9"/>
    <w:rsid w:val="00A56749"/>
    <w:rsid w:val="00A57FCF"/>
    <w:rsid w:val="00A6046F"/>
    <w:rsid w:val="00A64828"/>
    <w:rsid w:val="00A76A0E"/>
    <w:rsid w:val="00A9307A"/>
    <w:rsid w:val="00AA43A4"/>
    <w:rsid w:val="00AA7A3B"/>
    <w:rsid w:val="00AA7E38"/>
    <w:rsid w:val="00AB160A"/>
    <w:rsid w:val="00AD5522"/>
    <w:rsid w:val="00AE4F7D"/>
    <w:rsid w:val="00AE77EE"/>
    <w:rsid w:val="00B03661"/>
    <w:rsid w:val="00B06560"/>
    <w:rsid w:val="00B07AEC"/>
    <w:rsid w:val="00B31180"/>
    <w:rsid w:val="00B65500"/>
    <w:rsid w:val="00B74F03"/>
    <w:rsid w:val="00B767F8"/>
    <w:rsid w:val="00B772B0"/>
    <w:rsid w:val="00B859E2"/>
    <w:rsid w:val="00BC1049"/>
    <w:rsid w:val="00BD3358"/>
    <w:rsid w:val="00BE22DC"/>
    <w:rsid w:val="00BE401D"/>
    <w:rsid w:val="00BF729B"/>
    <w:rsid w:val="00C12E3C"/>
    <w:rsid w:val="00C25604"/>
    <w:rsid w:val="00C45CDE"/>
    <w:rsid w:val="00C631F1"/>
    <w:rsid w:val="00C662DD"/>
    <w:rsid w:val="00C759A9"/>
    <w:rsid w:val="00D01ADA"/>
    <w:rsid w:val="00D10593"/>
    <w:rsid w:val="00D10C68"/>
    <w:rsid w:val="00D16657"/>
    <w:rsid w:val="00D178BE"/>
    <w:rsid w:val="00D2252A"/>
    <w:rsid w:val="00D22F32"/>
    <w:rsid w:val="00D50F62"/>
    <w:rsid w:val="00D721EE"/>
    <w:rsid w:val="00D82697"/>
    <w:rsid w:val="00D92461"/>
    <w:rsid w:val="00DB2EDD"/>
    <w:rsid w:val="00DB6FE5"/>
    <w:rsid w:val="00DD4FE8"/>
    <w:rsid w:val="00DE080D"/>
    <w:rsid w:val="00DE2D26"/>
    <w:rsid w:val="00DE4F4B"/>
    <w:rsid w:val="00DF3869"/>
    <w:rsid w:val="00E260DD"/>
    <w:rsid w:val="00E34F58"/>
    <w:rsid w:val="00E3763B"/>
    <w:rsid w:val="00E45D20"/>
    <w:rsid w:val="00E4675B"/>
    <w:rsid w:val="00E55CFB"/>
    <w:rsid w:val="00E57BF7"/>
    <w:rsid w:val="00E83512"/>
    <w:rsid w:val="00EC1C6B"/>
    <w:rsid w:val="00EE17F3"/>
    <w:rsid w:val="00F101CA"/>
    <w:rsid w:val="00F12124"/>
    <w:rsid w:val="00F147E3"/>
    <w:rsid w:val="00F229AB"/>
    <w:rsid w:val="00F25E26"/>
    <w:rsid w:val="00F52711"/>
    <w:rsid w:val="00F60570"/>
    <w:rsid w:val="00F66E6B"/>
    <w:rsid w:val="00F917CA"/>
    <w:rsid w:val="00FB0066"/>
    <w:rsid w:val="00FB1030"/>
    <w:rsid w:val="00FC288D"/>
    <w:rsid w:val="00FF745A"/>
    <w:rsid w:val="00FF7E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147E3"/>
    <w:rPr>
      <w:rFonts w:ascii="Times New Roman" w:eastAsia="Times New Roman" w:hAnsi="Times New Roman"/>
      <w:sz w:val="24"/>
      <w:szCs w:val="24"/>
      <w:lang w:val="es-ES" w:eastAsia="es-ES"/>
    </w:rPr>
  </w:style>
  <w:style w:type="paragraph" w:styleId="Heading1">
    <w:name w:val="heading 1"/>
    <w:basedOn w:val="Normal"/>
    <w:next w:val="Normal"/>
    <w:link w:val="Heading1Char"/>
    <w:uiPriority w:val="99"/>
    <w:qFormat/>
    <w:rsid w:val="008472A6"/>
    <w:pPr>
      <w:keepNext/>
      <w:spacing w:before="240" w:after="60"/>
      <w:outlineLvl w:val="0"/>
    </w:pPr>
    <w:rPr>
      <w:rFonts w:ascii="Cambria" w:hAnsi="Cambria"/>
      <w:b/>
      <w:bCs/>
      <w:kern w:val="32"/>
      <w:sz w:val="32"/>
      <w:szCs w:val="32"/>
    </w:rPr>
  </w:style>
  <w:style w:type="paragraph" w:styleId="Heading2">
    <w:name w:val="heading 2"/>
    <w:aliases w:val="H2,Fonctionnalité,Titre 21,t2.T2,Heading 2 Hidden,header 2,h2,paragraphe,Contrat 2,Ctt,niveau 2,Titre 2,tt,2,21,A.B.C.,2nd level,Header 2,l2,Level 2 Head,section:2,l21,l22,l23,l24,l25,l211,l221,l231,l241,l26,l212,l222,l232,l242,l27"/>
    <w:basedOn w:val="Normal"/>
    <w:next w:val="Normal"/>
    <w:link w:val="Heading2Char"/>
    <w:uiPriority w:val="9"/>
    <w:qFormat/>
    <w:rsid w:val="008472A6"/>
    <w:pPr>
      <w:keepNext/>
      <w:numPr>
        <w:ilvl w:val="1"/>
      </w:numPr>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472A6"/>
    <w:rPr>
      <w:rFonts w:ascii="Cambria" w:eastAsia="Times New Roman" w:hAnsi="Cambria" w:cs="Times New Roman"/>
      <w:b/>
      <w:bCs/>
      <w:kern w:val="32"/>
      <w:sz w:val="32"/>
      <w:szCs w:val="32"/>
    </w:rPr>
  </w:style>
  <w:style w:type="character" w:customStyle="1" w:styleId="Heading2Char">
    <w:name w:val="Heading 2 Char"/>
    <w:aliases w:val="H2 Char,Fonctionnalité Char,Titre 21 Char,t2.T2 Char,Heading 2 Hidden Char,header 2 Char,h2 Char,paragraphe Char,Contrat 2 Char,Ctt Char,niveau 2 Char,Titre 2 Char,tt Char,2 Char,21 Char,A.B.C. Char,2nd level Char,Header 2 Char,l2 Char"/>
    <w:basedOn w:val="DefaultParagraphFont"/>
    <w:link w:val="Heading2"/>
    <w:uiPriority w:val="9"/>
    <w:rsid w:val="008472A6"/>
    <w:rPr>
      <w:rFonts w:ascii="Cambria" w:eastAsia="Times New Roman" w:hAnsi="Cambria"/>
      <w:b/>
      <w:bCs/>
      <w:i/>
      <w:iCs/>
      <w:sz w:val="28"/>
      <w:szCs w:val="28"/>
    </w:rPr>
  </w:style>
  <w:style w:type="paragraph" w:styleId="Title">
    <w:name w:val="Title"/>
    <w:basedOn w:val="Normal"/>
    <w:next w:val="Normal"/>
    <w:link w:val="TitleChar"/>
    <w:uiPriority w:val="10"/>
    <w:qFormat/>
    <w:rsid w:val="000F3A7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0F3A77"/>
    <w:rPr>
      <w:rFonts w:ascii="Cambria" w:eastAsia="Times New Roman" w:hAnsi="Cambria" w:cs="Times New Roman"/>
      <w:b/>
      <w:bCs/>
      <w:kern w:val="28"/>
      <w:sz w:val="32"/>
      <w:szCs w:val="32"/>
    </w:rPr>
  </w:style>
  <w:style w:type="paragraph" w:styleId="ListParagraph">
    <w:name w:val="List Paragraph"/>
    <w:basedOn w:val="Normal"/>
    <w:uiPriority w:val="34"/>
    <w:qFormat/>
    <w:rsid w:val="008472A6"/>
    <w:pPr>
      <w:ind w:left="720"/>
    </w:pPr>
  </w:style>
  <w:style w:type="paragraph" w:styleId="TOCHeading">
    <w:name w:val="TOC Heading"/>
    <w:basedOn w:val="Heading1"/>
    <w:next w:val="Normal"/>
    <w:uiPriority w:val="99"/>
    <w:qFormat/>
    <w:rsid w:val="008472A6"/>
    <w:pPr>
      <w:keepLines/>
      <w:spacing w:before="480" w:after="0" w:line="276" w:lineRule="auto"/>
      <w:outlineLvl w:val="9"/>
    </w:pPr>
    <w:rPr>
      <w:color w:val="365F91"/>
      <w:kern w:val="0"/>
      <w:sz w:val="28"/>
      <w:szCs w:val="28"/>
    </w:rPr>
  </w:style>
  <w:style w:type="paragraph" w:styleId="FootnoteText">
    <w:name w:val="footnote text"/>
    <w:basedOn w:val="Normal"/>
    <w:link w:val="FootnoteTextChar"/>
    <w:uiPriority w:val="99"/>
    <w:semiHidden/>
    <w:rsid w:val="00F147E3"/>
    <w:rPr>
      <w:sz w:val="20"/>
      <w:szCs w:val="20"/>
    </w:rPr>
  </w:style>
  <w:style w:type="character" w:customStyle="1" w:styleId="FootnoteTextChar">
    <w:name w:val="Footnote Text Char"/>
    <w:basedOn w:val="DefaultParagraphFont"/>
    <w:link w:val="FootnoteText"/>
    <w:uiPriority w:val="99"/>
    <w:semiHidden/>
    <w:rsid w:val="00F147E3"/>
    <w:rPr>
      <w:rFonts w:ascii="Times New Roman" w:eastAsia="Times New Roman" w:hAnsi="Times New Roman"/>
      <w:lang w:val="es-ES" w:eastAsia="es-ES"/>
    </w:rPr>
  </w:style>
  <w:style w:type="character" w:styleId="FootnoteReference">
    <w:name w:val="footnote reference"/>
    <w:basedOn w:val="DefaultParagraphFont"/>
    <w:uiPriority w:val="99"/>
    <w:semiHidden/>
    <w:rsid w:val="00F147E3"/>
    <w:rPr>
      <w:rFonts w:cs="Times New Roman"/>
      <w:vertAlign w:val="superscript"/>
    </w:rPr>
  </w:style>
  <w:style w:type="paragraph" w:styleId="BalloonText">
    <w:name w:val="Balloon Text"/>
    <w:basedOn w:val="Normal"/>
    <w:link w:val="BalloonTextChar"/>
    <w:uiPriority w:val="99"/>
    <w:semiHidden/>
    <w:unhideWhenUsed/>
    <w:rsid w:val="00F147E3"/>
    <w:rPr>
      <w:rFonts w:ascii="Tahoma" w:hAnsi="Tahoma" w:cs="Tahoma"/>
      <w:sz w:val="16"/>
      <w:szCs w:val="16"/>
    </w:rPr>
  </w:style>
  <w:style w:type="character" w:customStyle="1" w:styleId="BalloonTextChar">
    <w:name w:val="Balloon Text Char"/>
    <w:basedOn w:val="DefaultParagraphFont"/>
    <w:link w:val="BalloonText"/>
    <w:uiPriority w:val="99"/>
    <w:semiHidden/>
    <w:rsid w:val="00F147E3"/>
    <w:rPr>
      <w:rFonts w:ascii="Tahoma" w:eastAsia="Times New Roman" w:hAnsi="Tahoma" w:cs="Tahoma"/>
      <w:sz w:val="16"/>
      <w:szCs w:val="16"/>
      <w:lang w:val="es-ES" w:eastAsia="es-ES"/>
    </w:rPr>
  </w:style>
  <w:style w:type="paragraph" w:styleId="Header">
    <w:name w:val="header"/>
    <w:basedOn w:val="Normal"/>
    <w:link w:val="HeaderChar"/>
    <w:uiPriority w:val="99"/>
    <w:semiHidden/>
    <w:unhideWhenUsed/>
    <w:rsid w:val="00F147E3"/>
    <w:pPr>
      <w:tabs>
        <w:tab w:val="center" w:pos="4680"/>
        <w:tab w:val="right" w:pos="9360"/>
      </w:tabs>
    </w:pPr>
  </w:style>
  <w:style w:type="character" w:customStyle="1" w:styleId="HeaderChar">
    <w:name w:val="Header Char"/>
    <w:basedOn w:val="DefaultParagraphFont"/>
    <w:link w:val="Header"/>
    <w:uiPriority w:val="99"/>
    <w:semiHidden/>
    <w:rsid w:val="00F147E3"/>
    <w:rPr>
      <w:rFonts w:ascii="Times New Roman" w:eastAsia="Times New Roman" w:hAnsi="Times New Roman"/>
      <w:sz w:val="24"/>
      <w:szCs w:val="24"/>
      <w:lang w:val="es-ES" w:eastAsia="es-ES"/>
    </w:rPr>
  </w:style>
  <w:style w:type="paragraph" w:styleId="Footer">
    <w:name w:val="footer"/>
    <w:basedOn w:val="Normal"/>
    <w:link w:val="FooterChar"/>
    <w:uiPriority w:val="99"/>
    <w:semiHidden/>
    <w:unhideWhenUsed/>
    <w:rsid w:val="00F147E3"/>
    <w:pPr>
      <w:tabs>
        <w:tab w:val="center" w:pos="4680"/>
        <w:tab w:val="right" w:pos="9360"/>
      </w:tabs>
    </w:pPr>
  </w:style>
  <w:style w:type="character" w:customStyle="1" w:styleId="FooterChar">
    <w:name w:val="Footer Char"/>
    <w:basedOn w:val="DefaultParagraphFont"/>
    <w:link w:val="Footer"/>
    <w:uiPriority w:val="99"/>
    <w:semiHidden/>
    <w:rsid w:val="00F147E3"/>
    <w:rPr>
      <w:rFonts w:ascii="Times New Roman" w:eastAsia="Times New Roman" w:hAnsi="Times New Roman"/>
      <w:sz w:val="24"/>
      <w:szCs w:val="24"/>
      <w:lang w:val="es-ES" w:eastAsia="es-ES"/>
    </w:rPr>
  </w:style>
  <w:style w:type="table" w:styleId="TableGrid">
    <w:name w:val="Table Grid"/>
    <w:basedOn w:val="TableNormal"/>
    <w:uiPriority w:val="59"/>
    <w:rsid w:val="00F147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70743">
      <w:bodyDiv w:val="1"/>
      <w:marLeft w:val="0"/>
      <w:marRight w:val="0"/>
      <w:marTop w:val="0"/>
      <w:marBottom w:val="0"/>
      <w:divBdr>
        <w:top w:val="none" w:sz="0" w:space="0" w:color="auto"/>
        <w:left w:val="none" w:sz="0" w:space="0" w:color="auto"/>
        <w:bottom w:val="none" w:sz="0" w:space="0" w:color="auto"/>
        <w:right w:val="none" w:sz="0" w:space="0" w:color="auto"/>
      </w:divBdr>
    </w:div>
    <w:div w:id="56443707">
      <w:bodyDiv w:val="1"/>
      <w:marLeft w:val="0"/>
      <w:marRight w:val="0"/>
      <w:marTop w:val="0"/>
      <w:marBottom w:val="0"/>
      <w:divBdr>
        <w:top w:val="none" w:sz="0" w:space="0" w:color="auto"/>
        <w:left w:val="none" w:sz="0" w:space="0" w:color="auto"/>
        <w:bottom w:val="none" w:sz="0" w:space="0" w:color="auto"/>
        <w:right w:val="none" w:sz="0" w:space="0" w:color="auto"/>
      </w:divBdr>
    </w:div>
    <w:div w:id="140073954">
      <w:bodyDiv w:val="1"/>
      <w:marLeft w:val="0"/>
      <w:marRight w:val="0"/>
      <w:marTop w:val="0"/>
      <w:marBottom w:val="0"/>
      <w:divBdr>
        <w:top w:val="none" w:sz="0" w:space="0" w:color="auto"/>
        <w:left w:val="none" w:sz="0" w:space="0" w:color="auto"/>
        <w:bottom w:val="none" w:sz="0" w:space="0" w:color="auto"/>
        <w:right w:val="none" w:sz="0" w:space="0" w:color="auto"/>
      </w:divBdr>
    </w:div>
    <w:div w:id="187107305">
      <w:bodyDiv w:val="1"/>
      <w:marLeft w:val="0"/>
      <w:marRight w:val="0"/>
      <w:marTop w:val="0"/>
      <w:marBottom w:val="0"/>
      <w:divBdr>
        <w:top w:val="none" w:sz="0" w:space="0" w:color="auto"/>
        <w:left w:val="none" w:sz="0" w:space="0" w:color="auto"/>
        <w:bottom w:val="none" w:sz="0" w:space="0" w:color="auto"/>
        <w:right w:val="none" w:sz="0" w:space="0" w:color="auto"/>
      </w:divBdr>
    </w:div>
    <w:div w:id="249781093">
      <w:bodyDiv w:val="1"/>
      <w:marLeft w:val="0"/>
      <w:marRight w:val="0"/>
      <w:marTop w:val="0"/>
      <w:marBottom w:val="0"/>
      <w:divBdr>
        <w:top w:val="none" w:sz="0" w:space="0" w:color="auto"/>
        <w:left w:val="none" w:sz="0" w:space="0" w:color="auto"/>
        <w:bottom w:val="none" w:sz="0" w:space="0" w:color="auto"/>
        <w:right w:val="none" w:sz="0" w:space="0" w:color="auto"/>
      </w:divBdr>
    </w:div>
    <w:div w:id="268975586">
      <w:bodyDiv w:val="1"/>
      <w:marLeft w:val="0"/>
      <w:marRight w:val="0"/>
      <w:marTop w:val="0"/>
      <w:marBottom w:val="0"/>
      <w:divBdr>
        <w:top w:val="none" w:sz="0" w:space="0" w:color="auto"/>
        <w:left w:val="none" w:sz="0" w:space="0" w:color="auto"/>
        <w:bottom w:val="none" w:sz="0" w:space="0" w:color="auto"/>
        <w:right w:val="none" w:sz="0" w:space="0" w:color="auto"/>
      </w:divBdr>
    </w:div>
    <w:div w:id="281617830">
      <w:bodyDiv w:val="1"/>
      <w:marLeft w:val="0"/>
      <w:marRight w:val="0"/>
      <w:marTop w:val="0"/>
      <w:marBottom w:val="0"/>
      <w:divBdr>
        <w:top w:val="none" w:sz="0" w:space="0" w:color="auto"/>
        <w:left w:val="none" w:sz="0" w:space="0" w:color="auto"/>
        <w:bottom w:val="none" w:sz="0" w:space="0" w:color="auto"/>
        <w:right w:val="none" w:sz="0" w:space="0" w:color="auto"/>
      </w:divBdr>
    </w:div>
    <w:div w:id="364017216">
      <w:bodyDiv w:val="1"/>
      <w:marLeft w:val="0"/>
      <w:marRight w:val="0"/>
      <w:marTop w:val="0"/>
      <w:marBottom w:val="0"/>
      <w:divBdr>
        <w:top w:val="none" w:sz="0" w:space="0" w:color="auto"/>
        <w:left w:val="none" w:sz="0" w:space="0" w:color="auto"/>
        <w:bottom w:val="none" w:sz="0" w:space="0" w:color="auto"/>
        <w:right w:val="none" w:sz="0" w:space="0" w:color="auto"/>
      </w:divBdr>
    </w:div>
    <w:div w:id="380598115">
      <w:bodyDiv w:val="1"/>
      <w:marLeft w:val="0"/>
      <w:marRight w:val="0"/>
      <w:marTop w:val="0"/>
      <w:marBottom w:val="0"/>
      <w:divBdr>
        <w:top w:val="none" w:sz="0" w:space="0" w:color="auto"/>
        <w:left w:val="none" w:sz="0" w:space="0" w:color="auto"/>
        <w:bottom w:val="none" w:sz="0" w:space="0" w:color="auto"/>
        <w:right w:val="none" w:sz="0" w:space="0" w:color="auto"/>
      </w:divBdr>
    </w:div>
    <w:div w:id="385036284">
      <w:bodyDiv w:val="1"/>
      <w:marLeft w:val="0"/>
      <w:marRight w:val="0"/>
      <w:marTop w:val="0"/>
      <w:marBottom w:val="0"/>
      <w:divBdr>
        <w:top w:val="none" w:sz="0" w:space="0" w:color="auto"/>
        <w:left w:val="none" w:sz="0" w:space="0" w:color="auto"/>
        <w:bottom w:val="none" w:sz="0" w:space="0" w:color="auto"/>
        <w:right w:val="none" w:sz="0" w:space="0" w:color="auto"/>
      </w:divBdr>
    </w:div>
    <w:div w:id="402798046">
      <w:bodyDiv w:val="1"/>
      <w:marLeft w:val="0"/>
      <w:marRight w:val="0"/>
      <w:marTop w:val="0"/>
      <w:marBottom w:val="0"/>
      <w:divBdr>
        <w:top w:val="none" w:sz="0" w:space="0" w:color="auto"/>
        <w:left w:val="none" w:sz="0" w:space="0" w:color="auto"/>
        <w:bottom w:val="none" w:sz="0" w:space="0" w:color="auto"/>
        <w:right w:val="none" w:sz="0" w:space="0" w:color="auto"/>
      </w:divBdr>
    </w:div>
    <w:div w:id="471750550">
      <w:bodyDiv w:val="1"/>
      <w:marLeft w:val="0"/>
      <w:marRight w:val="0"/>
      <w:marTop w:val="0"/>
      <w:marBottom w:val="0"/>
      <w:divBdr>
        <w:top w:val="none" w:sz="0" w:space="0" w:color="auto"/>
        <w:left w:val="none" w:sz="0" w:space="0" w:color="auto"/>
        <w:bottom w:val="none" w:sz="0" w:space="0" w:color="auto"/>
        <w:right w:val="none" w:sz="0" w:space="0" w:color="auto"/>
      </w:divBdr>
    </w:div>
    <w:div w:id="511844193">
      <w:bodyDiv w:val="1"/>
      <w:marLeft w:val="0"/>
      <w:marRight w:val="0"/>
      <w:marTop w:val="0"/>
      <w:marBottom w:val="0"/>
      <w:divBdr>
        <w:top w:val="none" w:sz="0" w:space="0" w:color="auto"/>
        <w:left w:val="none" w:sz="0" w:space="0" w:color="auto"/>
        <w:bottom w:val="none" w:sz="0" w:space="0" w:color="auto"/>
        <w:right w:val="none" w:sz="0" w:space="0" w:color="auto"/>
      </w:divBdr>
    </w:div>
    <w:div w:id="515660484">
      <w:bodyDiv w:val="1"/>
      <w:marLeft w:val="0"/>
      <w:marRight w:val="0"/>
      <w:marTop w:val="0"/>
      <w:marBottom w:val="0"/>
      <w:divBdr>
        <w:top w:val="none" w:sz="0" w:space="0" w:color="auto"/>
        <w:left w:val="none" w:sz="0" w:space="0" w:color="auto"/>
        <w:bottom w:val="none" w:sz="0" w:space="0" w:color="auto"/>
        <w:right w:val="none" w:sz="0" w:space="0" w:color="auto"/>
      </w:divBdr>
    </w:div>
    <w:div w:id="525408520">
      <w:bodyDiv w:val="1"/>
      <w:marLeft w:val="0"/>
      <w:marRight w:val="0"/>
      <w:marTop w:val="0"/>
      <w:marBottom w:val="0"/>
      <w:divBdr>
        <w:top w:val="none" w:sz="0" w:space="0" w:color="auto"/>
        <w:left w:val="none" w:sz="0" w:space="0" w:color="auto"/>
        <w:bottom w:val="none" w:sz="0" w:space="0" w:color="auto"/>
        <w:right w:val="none" w:sz="0" w:space="0" w:color="auto"/>
      </w:divBdr>
    </w:div>
    <w:div w:id="676349562">
      <w:bodyDiv w:val="1"/>
      <w:marLeft w:val="0"/>
      <w:marRight w:val="0"/>
      <w:marTop w:val="0"/>
      <w:marBottom w:val="0"/>
      <w:divBdr>
        <w:top w:val="none" w:sz="0" w:space="0" w:color="auto"/>
        <w:left w:val="none" w:sz="0" w:space="0" w:color="auto"/>
        <w:bottom w:val="none" w:sz="0" w:space="0" w:color="auto"/>
        <w:right w:val="none" w:sz="0" w:space="0" w:color="auto"/>
      </w:divBdr>
    </w:div>
    <w:div w:id="720709238">
      <w:bodyDiv w:val="1"/>
      <w:marLeft w:val="0"/>
      <w:marRight w:val="0"/>
      <w:marTop w:val="0"/>
      <w:marBottom w:val="0"/>
      <w:divBdr>
        <w:top w:val="none" w:sz="0" w:space="0" w:color="auto"/>
        <w:left w:val="none" w:sz="0" w:space="0" w:color="auto"/>
        <w:bottom w:val="none" w:sz="0" w:space="0" w:color="auto"/>
        <w:right w:val="none" w:sz="0" w:space="0" w:color="auto"/>
      </w:divBdr>
    </w:div>
    <w:div w:id="767385912">
      <w:bodyDiv w:val="1"/>
      <w:marLeft w:val="0"/>
      <w:marRight w:val="0"/>
      <w:marTop w:val="0"/>
      <w:marBottom w:val="0"/>
      <w:divBdr>
        <w:top w:val="none" w:sz="0" w:space="0" w:color="auto"/>
        <w:left w:val="none" w:sz="0" w:space="0" w:color="auto"/>
        <w:bottom w:val="none" w:sz="0" w:space="0" w:color="auto"/>
        <w:right w:val="none" w:sz="0" w:space="0" w:color="auto"/>
      </w:divBdr>
    </w:div>
    <w:div w:id="817306657">
      <w:bodyDiv w:val="1"/>
      <w:marLeft w:val="0"/>
      <w:marRight w:val="0"/>
      <w:marTop w:val="0"/>
      <w:marBottom w:val="0"/>
      <w:divBdr>
        <w:top w:val="none" w:sz="0" w:space="0" w:color="auto"/>
        <w:left w:val="none" w:sz="0" w:space="0" w:color="auto"/>
        <w:bottom w:val="none" w:sz="0" w:space="0" w:color="auto"/>
        <w:right w:val="none" w:sz="0" w:space="0" w:color="auto"/>
      </w:divBdr>
    </w:div>
    <w:div w:id="831607109">
      <w:bodyDiv w:val="1"/>
      <w:marLeft w:val="0"/>
      <w:marRight w:val="0"/>
      <w:marTop w:val="0"/>
      <w:marBottom w:val="0"/>
      <w:divBdr>
        <w:top w:val="none" w:sz="0" w:space="0" w:color="auto"/>
        <w:left w:val="none" w:sz="0" w:space="0" w:color="auto"/>
        <w:bottom w:val="none" w:sz="0" w:space="0" w:color="auto"/>
        <w:right w:val="none" w:sz="0" w:space="0" w:color="auto"/>
      </w:divBdr>
    </w:div>
    <w:div w:id="865826042">
      <w:bodyDiv w:val="1"/>
      <w:marLeft w:val="0"/>
      <w:marRight w:val="0"/>
      <w:marTop w:val="0"/>
      <w:marBottom w:val="0"/>
      <w:divBdr>
        <w:top w:val="none" w:sz="0" w:space="0" w:color="auto"/>
        <w:left w:val="none" w:sz="0" w:space="0" w:color="auto"/>
        <w:bottom w:val="none" w:sz="0" w:space="0" w:color="auto"/>
        <w:right w:val="none" w:sz="0" w:space="0" w:color="auto"/>
      </w:divBdr>
    </w:div>
    <w:div w:id="920337653">
      <w:bodyDiv w:val="1"/>
      <w:marLeft w:val="0"/>
      <w:marRight w:val="0"/>
      <w:marTop w:val="0"/>
      <w:marBottom w:val="0"/>
      <w:divBdr>
        <w:top w:val="none" w:sz="0" w:space="0" w:color="auto"/>
        <w:left w:val="none" w:sz="0" w:space="0" w:color="auto"/>
        <w:bottom w:val="none" w:sz="0" w:space="0" w:color="auto"/>
        <w:right w:val="none" w:sz="0" w:space="0" w:color="auto"/>
      </w:divBdr>
    </w:div>
    <w:div w:id="932207655">
      <w:bodyDiv w:val="1"/>
      <w:marLeft w:val="0"/>
      <w:marRight w:val="0"/>
      <w:marTop w:val="0"/>
      <w:marBottom w:val="0"/>
      <w:divBdr>
        <w:top w:val="none" w:sz="0" w:space="0" w:color="auto"/>
        <w:left w:val="none" w:sz="0" w:space="0" w:color="auto"/>
        <w:bottom w:val="none" w:sz="0" w:space="0" w:color="auto"/>
        <w:right w:val="none" w:sz="0" w:space="0" w:color="auto"/>
      </w:divBdr>
    </w:div>
    <w:div w:id="935095529">
      <w:bodyDiv w:val="1"/>
      <w:marLeft w:val="0"/>
      <w:marRight w:val="0"/>
      <w:marTop w:val="0"/>
      <w:marBottom w:val="0"/>
      <w:divBdr>
        <w:top w:val="none" w:sz="0" w:space="0" w:color="auto"/>
        <w:left w:val="none" w:sz="0" w:space="0" w:color="auto"/>
        <w:bottom w:val="none" w:sz="0" w:space="0" w:color="auto"/>
        <w:right w:val="none" w:sz="0" w:space="0" w:color="auto"/>
      </w:divBdr>
    </w:div>
    <w:div w:id="935402443">
      <w:bodyDiv w:val="1"/>
      <w:marLeft w:val="0"/>
      <w:marRight w:val="0"/>
      <w:marTop w:val="0"/>
      <w:marBottom w:val="0"/>
      <w:divBdr>
        <w:top w:val="none" w:sz="0" w:space="0" w:color="auto"/>
        <w:left w:val="none" w:sz="0" w:space="0" w:color="auto"/>
        <w:bottom w:val="none" w:sz="0" w:space="0" w:color="auto"/>
        <w:right w:val="none" w:sz="0" w:space="0" w:color="auto"/>
      </w:divBdr>
    </w:div>
    <w:div w:id="955523602">
      <w:bodyDiv w:val="1"/>
      <w:marLeft w:val="0"/>
      <w:marRight w:val="0"/>
      <w:marTop w:val="0"/>
      <w:marBottom w:val="0"/>
      <w:divBdr>
        <w:top w:val="none" w:sz="0" w:space="0" w:color="auto"/>
        <w:left w:val="none" w:sz="0" w:space="0" w:color="auto"/>
        <w:bottom w:val="none" w:sz="0" w:space="0" w:color="auto"/>
        <w:right w:val="none" w:sz="0" w:space="0" w:color="auto"/>
      </w:divBdr>
    </w:div>
    <w:div w:id="987243752">
      <w:bodyDiv w:val="1"/>
      <w:marLeft w:val="0"/>
      <w:marRight w:val="0"/>
      <w:marTop w:val="0"/>
      <w:marBottom w:val="0"/>
      <w:divBdr>
        <w:top w:val="none" w:sz="0" w:space="0" w:color="auto"/>
        <w:left w:val="none" w:sz="0" w:space="0" w:color="auto"/>
        <w:bottom w:val="none" w:sz="0" w:space="0" w:color="auto"/>
        <w:right w:val="none" w:sz="0" w:space="0" w:color="auto"/>
      </w:divBdr>
    </w:div>
    <w:div w:id="989407116">
      <w:bodyDiv w:val="1"/>
      <w:marLeft w:val="0"/>
      <w:marRight w:val="0"/>
      <w:marTop w:val="0"/>
      <w:marBottom w:val="0"/>
      <w:divBdr>
        <w:top w:val="none" w:sz="0" w:space="0" w:color="auto"/>
        <w:left w:val="none" w:sz="0" w:space="0" w:color="auto"/>
        <w:bottom w:val="none" w:sz="0" w:space="0" w:color="auto"/>
        <w:right w:val="none" w:sz="0" w:space="0" w:color="auto"/>
      </w:divBdr>
    </w:div>
    <w:div w:id="1042555038">
      <w:bodyDiv w:val="1"/>
      <w:marLeft w:val="0"/>
      <w:marRight w:val="0"/>
      <w:marTop w:val="0"/>
      <w:marBottom w:val="0"/>
      <w:divBdr>
        <w:top w:val="none" w:sz="0" w:space="0" w:color="auto"/>
        <w:left w:val="none" w:sz="0" w:space="0" w:color="auto"/>
        <w:bottom w:val="none" w:sz="0" w:space="0" w:color="auto"/>
        <w:right w:val="none" w:sz="0" w:space="0" w:color="auto"/>
      </w:divBdr>
    </w:div>
    <w:div w:id="1052000250">
      <w:bodyDiv w:val="1"/>
      <w:marLeft w:val="0"/>
      <w:marRight w:val="0"/>
      <w:marTop w:val="0"/>
      <w:marBottom w:val="0"/>
      <w:divBdr>
        <w:top w:val="none" w:sz="0" w:space="0" w:color="auto"/>
        <w:left w:val="none" w:sz="0" w:space="0" w:color="auto"/>
        <w:bottom w:val="none" w:sz="0" w:space="0" w:color="auto"/>
        <w:right w:val="none" w:sz="0" w:space="0" w:color="auto"/>
      </w:divBdr>
    </w:div>
    <w:div w:id="1060203844">
      <w:bodyDiv w:val="1"/>
      <w:marLeft w:val="0"/>
      <w:marRight w:val="0"/>
      <w:marTop w:val="0"/>
      <w:marBottom w:val="0"/>
      <w:divBdr>
        <w:top w:val="none" w:sz="0" w:space="0" w:color="auto"/>
        <w:left w:val="none" w:sz="0" w:space="0" w:color="auto"/>
        <w:bottom w:val="none" w:sz="0" w:space="0" w:color="auto"/>
        <w:right w:val="none" w:sz="0" w:space="0" w:color="auto"/>
      </w:divBdr>
    </w:div>
    <w:div w:id="1072577783">
      <w:bodyDiv w:val="1"/>
      <w:marLeft w:val="0"/>
      <w:marRight w:val="0"/>
      <w:marTop w:val="0"/>
      <w:marBottom w:val="0"/>
      <w:divBdr>
        <w:top w:val="none" w:sz="0" w:space="0" w:color="auto"/>
        <w:left w:val="none" w:sz="0" w:space="0" w:color="auto"/>
        <w:bottom w:val="none" w:sz="0" w:space="0" w:color="auto"/>
        <w:right w:val="none" w:sz="0" w:space="0" w:color="auto"/>
      </w:divBdr>
    </w:div>
    <w:div w:id="1189444404">
      <w:bodyDiv w:val="1"/>
      <w:marLeft w:val="0"/>
      <w:marRight w:val="0"/>
      <w:marTop w:val="0"/>
      <w:marBottom w:val="0"/>
      <w:divBdr>
        <w:top w:val="none" w:sz="0" w:space="0" w:color="auto"/>
        <w:left w:val="none" w:sz="0" w:space="0" w:color="auto"/>
        <w:bottom w:val="none" w:sz="0" w:space="0" w:color="auto"/>
        <w:right w:val="none" w:sz="0" w:space="0" w:color="auto"/>
      </w:divBdr>
    </w:div>
    <w:div w:id="1209880670">
      <w:bodyDiv w:val="1"/>
      <w:marLeft w:val="0"/>
      <w:marRight w:val="0"/>
      <w:marTop w:val="0"/>
      <w:marBottom w:val="0"/>
      <w:divBdr>
        <w:top w:val="none" w:sz="0" w:space="0" w:color="auto"/>
        <w:left w:val="none" w:sz="0" w:space="0" w:color="auto"/>
        <w:bottom w:val="none" w:sz="0" w:space="0" w:color="auto"/>
        <w:right w:val="none" w:sz="0" w:space="0" w:color="auto"/>
      </w:divBdr>
    </w:div>
    <w:div w:id="1418281042">
      <w:bodyDiv w:val="1"/>
      <w:marLeft w:val="0"/>
      <w:marRight w:val="0"/>
      <w:marTop w:val="0"/>
      <w:marBottom w:val="0"/>
      <w:divBdr>
        <w:top w:val="none" w:sz="0" w:space="0" w:color="auto"/>
        <w:left w:val="none" w:sz="0" w:space="0" w:color="auto"/>
        <w:bottom w:val="none" w:sz="0" w:space="0" w:color="auto"/>
        <w:right w:val="none" w:sz="0" w:space="0" w:color="auto"/>
      </w:divBdr>
    </w:div>
    <w:div w:id="1426153212">
      <w:bodyDiv w:val="1"/>
      <w:marLeft w:val="0"/>
      <w:marRight w:val="0"/>
      <w:marTop w:val="0"/>
      <w:marBottom w:val="0"/>
      <w:divBdr>
        <w:top w:val="none" w:sz="0" w:space="0" w:color="auto"/>
        <w:left w:val="none" w:sz="0" w:space="0" w:color="auto"/>
        <w:bottom w:val="none" w:sz="0" w:space="0" w:color="auto"/>
        <w:right w:val="none" w:sz="0" w:space="0" w:color="auto"/>
      </w:divBdr>
    </w:div>
    <w:div w:id="1472407367">
      <w:bodyDiv w:val="1"/>
      <w:marLeft w:val="0"/>
      <w:marRight w:val="0"/>
      <w:marTop w:val="0"/>
      <w:marBottom w:val="0"/>
      <w:divBdr>
        <w:top w:val="none" w:sz="0" w:space="0" w:color="auto"/>
        <w:left w:val="none" w:sz="0" w:space="0" w:color="auto"/>
        <w:bottom w:val="none" w:sz="0" w:space="0" w:color="auto"/>
        <w:right w:val="none" w:sz="0" w:space="0" w:color="auto"/>
      </w:divBdr>
    </w:div>
    <w:div w:id="1473863676">
      <w:bodyDiv w:val="1"/>
      <w:marLeft w:val="0"/>
      <w:marRight w:val="0"/>
      <w:marTop w:val="0"/>
      <w:marBottom w:val="0"/>
      <w:divBdr>
        <w:top w:val="none" w:sz="0" w:space="0" w:color="auto"/>
        <w:left w:val="none" w:sz="0" w:space="0" w:color="auto"/>
        <w:bottom w:val="none" w:sz="0" w:space="0" w:color="auto"/>
        <w:right w:val="none" w:sz="0" w:space="0" w:color="auto"/>
      </w:divBdr>
    </w:div>
    <w:div w:id="1559630191">
      <w:bodyDiv w:val="1"/>
      <w:marLeft w:val="0"/>
      <w:marRight w:val="0"/>
      <w:marTop w:val="0"/>
      <w:marBottom w:val="0"/>
      <w:divBdr>
        <w:top w:val="none" w:sz="0" w:space="0" w:color="auto"/>
        <w:left w:val="none" w:sz="0" w:space="0" w:color="auto"/>
        <w:bottom w:val="none" w:sz="0" w:space="0" w:color="auto"/>
        <w:right w:val="none" w:sz="0" w:space="0" w:color="auto"/>
      </w:divBdr>
    </w:div>
    <w:div w:id="1566448431">
      <w:bodyDiv w:val="1"/>
      <w:marLeft w:val="0"/>
      <w:marRight w:val="0"/>
      <w:marTop w:val="0"/>
      <w:marBottom w:val="0"/>
      <w:divBdr>
        <w:top w:val="none" w:sz="0" w:space="0" w:color="auto"/>
        <w:left w:val="none" w:sz="0" w:space="0" w:color="auto"/>
        <w:bottom w:val="none" w:sz="0" w:space="0" w:color="auto"/>
        <w:right w:val="none" w:sz="0" w:space="0" w:color="auto"/>
      </w:divBdr>
    </w:div>
    <w:div w:id="1572160284">
      <w:bodyDiv w:val="1"/>
      <w:marLeft w:val="0"/>
      <w:marRight w:val="0"/>
      <w:marTop w:val="0"/>
      <w:marBottom w:val="0"/>
      <w:divBdr>
        <w:top w:val="none" w:sz="0" w:space="0" w:color="auto"/>
        <w:left w:val="none" w:sz="0" w:space="0" w:color="auto"/>
        <w:bottom w:val="none" w:sz="0" w:space="0" w:color="auto"/>
        <w:right w:val="none" w:sz="0" w:space="0" w:color="auto"/>
      </w:divBdr>
    </w:div>
    <w:div w:id="1763841939">
      <w:bodyDiv w:val="1"/>
      <w:marLeft w:val="0"/>
      <w:marRight w:val="0"/>
      <w:marTop w:val="0"/>
      <w:marBottom w:val="0"/>
      <w:divBdr>
        <w:top w:val="none" w:sz="0" w:space="0" w:color="auto"/>
        <w:left w:val="none" w:sz="0" w:space="0" w:color="auto"/>
        <w:bottom w:val="none" w:sz="0" w:space="0" w:color="auto"/>
        <w:right w:val="none" w:sz="0" w:space="0" w:color="auto"/>
      </w:divBdr>
    </w:div>
    <w:div w:id="1824927861">
      <w:bodyDiv w:val="1"/>
      <w:marLeft w:val="0"/>
      <w:marRight w:val="0"/>
      <w:marTop w:val="0"/>
      <w:marBottom w:val="0"/>
      <w:divBdr>
        <w:top w:val="none" w:sz="0" w:space="0" w:color="auto"/>
        <w:left w:val="none" w:sz="0" w:space="0" w:color="auto"/>
        <w:bottom w:val="none" w:sz="0" w:space="0" w:color="auto"/>
        <w:right w:val="none" w:sz="0" w:space="0" w:color="auto"/>
      </w:divBdr>
    </w:div>
    <w:div w:id="1854301772">
      <w:bodyDiv w:val="1"/>
      <w:marLeft w:val="0"/>
      <w:marRight w:val="0"/>
      <w:marTop w:val="0"/>
      <w:marBottom w:val="0"/>
      <w:divBdr>
        <w:top w:val="none" w:sz="0" w:space="0" w:color="auto"/>
        <w:left w:val="none" w:sz="0" w:space="0" w:color="auto"/>
        <w:bottom w:val="none" w:sz="0" w:space="0" w:color="auto"/>
        <w:right w:val="none" w:sz="0" w:space="0" w:color="auto"/>
      </w:divBdr>
    </w:div>
    <w:div w:id="1858077643">
      <w:bodyDiv w:val="1"/>
      <w:marLeft w:val="0"/>
      <w:marRight w:val="0"/>
      <w:marTop w:val="0"/>
      <w:marBottom w:val="0"/>
      <w:divBdr>
        <w:top w:val="none" w:sz="0" w:space="0" w:color="auto"/>
        <w:left w:val="none" w:sz="0" w:space="0" w:color="auto"/>
        <w:bottom w:val="none" w:sz="0" w:space="0" w:color="auto"/>
        <w:right w:val="none" w:sz="0" w:space="0" w:color="auto"/>
      </w:divBdr>
    </w:div>
    <w:div w:id="1872760514">
      <w:bodyDiv w:val="1"/>
      <w:marLeft w:val="0"/>
      <w:marRight w:val="0"/>
      <w:marTop w:val="0"/>
      <w:marBottom w:val="0"/>
      <w:divBdr>
        <w:top w:val="none" w:sz="0" w:space="0" w:color="auto"/>
        <w:left w:val="none" w:sz="0" w:space="0" w:color="auto"/>
        <w:bottom w:val="none" w:sz="0" w:space="0" w:color="auto"/>
        <w:right w:val="none" w:sz="0" w:space="0" w:color="auto"/>
      </w:divBdr>
    </w:div>
    <w:div w:id="1874461273">
      <w:bodyDiv w:val="1"/>
      <w:marLeft w:val="0"/>
      <w:marRight w:val="0"/>
      <w:marTop w:val="0"/>
      <w:marBottom w:val="0"/>
      <w:divBdr>
        <w:top w:val="none" w:sz="0" w:space="0" w:color="auto"/>
        <w:left w:val="none" w:sz="0" w:space="0" w:color="auto"/>
        <w:bottom w:val="none" w:sz="0" w:space="0" w:color="auto"/>
        <w:right w:val="none" w:sz="0" w:space="0" w:color="auto"/>
      </w:divBdr>
    </w:div>
    <w:div w:id="1880313304">
      <w:bodyDiv w:val="1"/>
      <w:marLeft w:val="0"/>
      <w:marRight w:val="0"/>
      <w:marTop w:val="0"/>
      <w:marBottom w:val="0"/>
      <w:divBdr>
        <w:top w:val="none" w:sz="0" w:space="0" w:color="auto"/>
        <w:left w:val="none" w:sz="0" w:space="0" w:color="auto"/>
        <w:bottom w:val="none" w:sz="0" w:space="0" w:color="auto"/>
        <w:right w:val="none" w:sz="0" w:space="0" w:color="auto"/>
      </w:divBdr>
    </w:div>
    <w:div w:id="1927376165">
      <w:bodyDiv w:val="1"/>
      <w:marLeft w:val="0"/>
      <w:marRight w:val="0"/>
      <w:marTop w:val="0"/>
      <w:marBottom w:val="0"/>
      <w:divBdr>
        <w:top w:val="none" w:sz="0" w:space="0" w:color="auto"/>
        <w:left w:val="none" w:sz="0" w:space="0" w:color="auto"/>
        <w:bottom w:val="none" w:sz="0" w:space="0" w:color="auto"/>
        <w:right w:val="none" w:sz="0" w:space="0" w:color="auto"/>
      </w:divBdr>
    </w:div>
    <w:div w:id="1958754734">
      <w:bodyDiv w:val="1"/>
      <w:marLeft w:val="0"/>
      <w:marRight w:val="0"/>
      <w:marTop w:val="0"/>
      <w:marBottom w:val="0"/>
      <w:divBdr>
        <w:top w:val="none" w:sz="0" w:space="0" w:color="auto"/>
        <w:left w:val="none" w:sz="0" w:space="0" w:color="auto"/>
        <w:bottom w:val="none" w:sz="0" w:space="0" w:color="auto"/>
        <w:right w:val="none" w:sz="0" w:space="0" w:color="auto"/>
      </w:divBdr>
    </w:div>
    <w:div w:id="20547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Documents%20and%20Settings\mari.matsumoto\Desktop\2009%20Fact%20Sheets\Fact%20sheet%20data%20master.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0F105-35AF-4792-B1E4-6DEC23A5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505</Words>
  <Characters>2884</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UNDP</dc:creator>
  <cp:keywords/>
  <cp:lastModifiedBy>UNDP</cp:lastModifiedBy>
  <cp:revision>4</cp:revision>
  <cp:lastPrinted>2010-05-17T22:22:00Z</cp:lastPrinted>
  <dcterms:created xsi:type="dcterms:W3CDTF">2011-05-26T16:00:00Z</dcterms:created>
  <dcterms:modified xsi:type="dcterms:W3CDTF">2011-06-01T00:07:00Z</dcterms:modified>
</cp:coreProperties>
</file>